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9529" w14:textId="77777777" w:rsidR="0040098D" w:rsidRDefault="0040098D" w:rsidP="004B66CB">
      <w:pPr>
        <w:pStyle w:val="Title"/>
        <w:rPr>
          <w:color w:val="808080"/>
          <w:sz w:val="24"/>
          <w:szCs w:val="24"/>
        </w:rPr>
      </w:pPr>
    </w:p>
    <w:p w14:paraId="7840EB48" w14:textId="77777777" w:rsidR="0040098D" w:rsidRPr="004B66CB" w:rsidRDefault="00000000" w:rsidP="004B66CB">
      <w:pPr>
        <w:pStyle w:val="Title"/>
        <w:rPr>
          <w:sz w:val="50"/>
          <w:szCs w:val="50"/>
        </w:rPr>
      </w:pPr>
      <w:sdt>
        <w:sdtPr>
          <w:tag w:val="goog_rdk_0"/>
          <w:id w:val="-1441365642"/>
        </w:sdtPr>
        <w:sdtContent>
          <w:r w:rsidR="00F71E2D" w:rsidRPr="004B66CB">
            <w:rPr>
              <w:rFonts w:eastAsia="Arial" w:cs="Arial"/>
              <w:sz w:val="50"/>
              <w:szCs w:val="50"/>
            </w:rPr>
            <w:t>Шаблон стандартной операционной процедуры (СОП) для операторов кислородных установок</w:t>
          </w:r>
        </w:sdtContent>
      </w:sdt>
    </w:p>
    <w:p w14:paraId="6D8F1B7F" w14:textId="77777777" w:rsidR="0040098D" w:rsidRDefault="0040098D" w:rsidP="004B66CB">
      <w:pPr>
        <w:spacing w:after="0" w:line="240" w:lineRule="auto"/>
      </w:pPr>
    </w:p>
    <w:p w14:paraId="261EC38F" w14:textId="77777777" w:rsidR="0040098D" w:rsidRDefault="00F71E2D" w:rsidP="004B66CB">
      <w:pPr>
        <w:spacing w:after="0" w:line="240" w:lineRule="auto"/>
        <w:rPr>
          <w:sz w:val="22"/>
          <w:szCs w:val="22"/>
        </w:rPr>
      </w:pPr>
      <w:r>
        <w:rPr>
          <w:sz w:val="22"/>
          <w:szCs w:val="22"/>
        </w:rPr>
        <w:t>Дата: 6 августа 2025 г.</w:t>
      </w:r>
    </w:p>
    <w:p w14:paraId="05411880" w14:textId="77777777" w:rsidR="0040098D" w:rsidRDefault="00F71E2D" w:rsidP="004B66CB">
      <w:pPr>
        <w:spacing w:after="0" w:line="240" w:lineRule="auto"/>
        <w:rPr>
          <w:sz w:val="22"/>
          <w:szCs w:val="22"/>
        </w:rPr>
      </w:pPr>
      <w:r>
        <w:rPr>
          <w:sz w:val="22"/>
          <w:szCs w:val="22"/>
        </w:rPr>
        <w:t>Этот документ был подготовлен и переведен компанией Build Health International для проекта BOXER.</w:t>
      </w:r>
      <w:bookmarkStart w:id="0" w:name="_heading=h.mj57wy2sxfhd" w:colFirst="0" w:colLast="0"/>
      <w:bookmarkEnd w:id="0"/>
    </w:p>
    <w:p w14:paraId="2D5587EB" w14:textId="77777777" w:rsidR="004B66CB" w:rsidRPr="004B66CB" w:rsidRDefault="004B66CB" w:rsidP="004B66CB">
      <w:pPr>
        <w:spacing w:after="0" w:line="240" w:lineRule="auto"/>
        <w:rPr>
          <w:sz w:val="22"/>
          <w:szCs w:val="22"/>
        </w:rPr>
      </w:pPr>
    </w:p>
    <w:bookmarkStart w:id="1" w:name="_heading=h.ewnyqkjvd51l" w:colFirst="0" w:colLast="0"/>
    <w:bookmarkEnd w:id="1"/>
    <w:p w14:paraId="454C1CA9" w14:textId="77777777" w:rsidR="0040098D" w:rsidRPr="004B66CB" w:rsidRDefault="00000000" w:rsidP="004B66CB">
      <w:pPr>
        <w:pStyle w:val="Heading2"/>
        <w:keepNext w:val="0"/>
        <w:keepLines w:val="0"/>
        <w:spacing w:before="0" w:after="0"/>
        <w:rPr>
          <w:i/>
          <w:color w:val="666666"/>
          <w:sz w:val="28"/>
          <w:szCs w:val="28"/>
        </w:rPr>
      </w:pPr>
      <w:sdt>
        <w:sdtPr>
          <w:tag w:val="goog_rdk_1"/>
          <w:id w:val="-1627892741"/>
        </w:sdtPr>
        <w:sdtContent>
          <w:r w:rsidR="00F71E2D" w:rsidRPr="004B66CB">
            <w:rPr>
              <w:rFonts w:eastAsia="Arial" w:cs="Arial"/>
              <w:i/>
              <w:color w:val="666666"/>
              <w:sz w:val="28"/>
              <w:szCs w:val="28"/>
            </w:rPr>
            <w:t>0. Инструкции по шаблону</w:t>
          </w:r>
        </w:sdtContent>
      </w:sdt>
    </w:p>
    <w:p w14:paraId="13F45484" w14:textId="77777777" w:rsidR="0040098D" w:rsidRDefault="0040098D" w:rsidP="004B66CB">
      <w:pPr>
        <w:spacing w:after="0" w:line="240" w:lineRule="auto"/>
        <w:rPr>
          <w:i/>
          <w:color w:val="666666"/>
          <w:sz w:val="22"/>
          <w:szCs w:val="22"/>
        </w:rPr>
      </w:pPr>
    </w:p>
    <w:p w14:paraId="1F5B0C9E" w14:textId="77777777" w:rsidR="0040098D" w:rsidRDefault="00F71E2D" w:rsidP="004B66CB">
      <w:pPr>
        <w:spacing w:after="0" w:line="240" w:lineRule="auto"/>
        <w:rPr>
          <w:i/>
          <w:color w:val="666666"/>
          <w:sz w:val="22"/>
          <w:szCs w:val="22"/>
        </w:rPr>
      </w:pPr>
      <w:r>
        <w:rPr>
          <w:i/>
          <w:color w:val="666666"/>
          <w:sz w:val="22"/>
          <w:szCs w:val="22"/>
        </w:rPr>
        <w:t>Настоящая стандартная операционная процедура (СОП) предназначена в качестве шаблона для эксплуатации систем генерации кислорода методом короткоцикловой адсорбции (КЦА) и вакуумной короткоцикловой адсорбции (ВКЦА). Представленные здесь процедуры, параметры и рекомендации могут не подходить для всех моделей установок или условий эксплуатации. Всем пользователям настоящего документа рекомендуется проверить применимость и точность содержания, сверив его с конкретными рекомендациями производителя установки, а также обеспечить соблюдение всех действующих национальных норм, кодексов и стандартов. Информация и примеры, представленные в настоящем документе, не заменяют инструкции производителя или установленные законом требования.</w:t>
      </w:r>
    </w:p>
    <w:p w14:paraId="02FFD9E0" w14:textId="77777777" w:rsidR="0040098D" w:rsidRDefault="0040098D" w:rsidP="004B66CB">
      <w:pPr>
        <w:spacing w:after="0" w:line="240" w:lineRule="auto"/>
        <w:rPr>
          <w:i/>
          <w:color w:val="666666"/>
          <w:sz w:val="22"/>
          <w:szCs w:val="22"/>
        </w:rPr>
      </w:pPr>
    </w:p>
    <w:p w14:paraId="2C561D00" w14:textId="77777777" w:rsidR="0040098D" w:rsidRDefault="00F71E2D" w:rsidP="004B66CB">
      <w:pPr>
        <w:spacing w:after="0" w:line="240" w:lineRule="auto"/>
        <w:rPr>
          <w:i/>
          <w:color w:val="666666"/>
          <w:sz w:val="22"/>
          <w:szCs w:val="22"/>
        </w:rPr>
      </w:pPr>
      <w:r>
        <w:rPr>
          <w:i/>
          <w:color w:val="666666"/>
          <w:sz w:val="22"/>
          <w:szCs w:val="22"/>
        </w:rPr>
        <w:t xml:space="preserve">Этот документ предназначен для адаптации к использованию в конкретном учреждении. Он содержит разделы и фразы, которые необходимо пересмотреть и обновить с учетом национального, регионального или учрежденческого контекста. Эти разделы обычно выделены </w:t>
      </w:r>
      <w:r>
        <w:rPr>
          <w:b/>
          <w:i/>
          <w:color w:val="666666"/>
          <w:sz w:val="22"/>
          <w:szCs w:val="22"/>
          <w:highlight w:val="yellow"/>
        </w:rPr>
        <w:t>желтым цветом</w:t>
      </w:r>
      <w:r>
        <w:rPr>
          <w:i/>
          <w:color w:val="666666"/>
          <w:sz w:val="22"/>
          <w:szCs w:val="22"/>
        </w:rPr>
        <w:t>, что служит визуальной подсказкой для необходимой адаптации. После внесения и проверки необходимой информации выделение желтым цветом можно убрать.</w:t>
      </w:r>
    </w:p>
    <w:p w14:paraId="7EA34C6F" w14:textId="77777777" w:rsidR="0040098D" w:rsidRDefault="0040098D" w:rsidP="004B66CB">
      <w:pPr>
        <w:spacing w:after="0" w:line="240" w:lineRule="auto"/>
        <w:rPr>
          <w:i/>
          <w:color w:val="666666"/>
          <w:sz w:val="22"/>
          <w:szCs w:val="22"/>
        </w:rPr>
      </w:pPr>
    </w:p>
    <w:p w14:paraId="59B84173" w14:textId="77777777" w:rsidR="0040098D" w:rsidRDefault="00F71E2D" w:rsidP="004B66CB">
      <w:pPr>
        <w:spacing w:after="0" w:line="240" w:lineRule="auto"/>
        <w:rPr>
          <w:i/>
          <w:color w:val="666666"/>
          <w:sz w:val="22"/>
          <w:szCs w:val="22"/>
        </w:rPr>
      </w:pPr>
      <w:r>
        <w:rPr>
          <w:i/>
          <w:color w:val="666666"/>
          <w:sz w:val="22"/>
          <w:szCs w:val="22"/>
        </w:rPr>
        <w:t xml:space="preserve">Кроме того, документ может содержать </w:t>
      </w:r>
      <w:r>
        <w:rPr>
          <w:b/>
          <w:i/>
          <w:color w:val="0000FF"/>
          <w:sz w:val="22"/>
          <w:szCs w:val="22"/>
        </w:rPr>
        <w:t>выделенный синим курсивом текст</w:t>
      </w:r>
      <w:r>
        <w:rPr>
          <w:i/>
          <w:color w:val="666666"/>
          <w:sz w:val="22"/>
          <w:szCs w:val="22"/>
        </w:rPr>
        <w:t>, содержащий инструкции или дополнительные рекомендации по адаптации шаблона. Этот текст не является частью окончательного СОП и должен быть удален (вместе с данным Разделом 0) после включения соответствующего содержимого. Пользователь несет ответственность за то, чтобы все зависящие от контекста изменения были внесены правильно, и чтобы окончательный вариант СОП отражал текущие рекомендации производителя, применимые национальные стандарты и протоколы объекта.</w:t>
      </w:r>
    </w:p>
    <w:p w14:paraId="0CB3ADD3" w14:textId="77777777" w:rsidR="0040098D" w:rsidRDefault="0040098D" w:rsidP="004B66CB">
      <w:pPr>
        <w:spacing w:after="0" w:line="240" w:lineRule="auto"/>
        <w:rPr>
          <w:i/>
          <w:color w:val="666666"/>
          <w:sz w:val="22"/>
          <w:szCs w:val="22"/>
        </w:rPr>
      </w:pPr>
    </w:p>
    <w:p w14:paraId="64203158" w14:textId="77777777" w:rsidR="0040098D" w:rsidRDefault="0040098D" w:rsidP="004B66CB">
      <w:pPr>
        <w:spacing w:after="0" w:line="240" w:lineRule="auto"/>
        <w:rPr>
          <w:i/>
          <w:color w:val="666666"/>
          <w:sz w:val="22"/>
          <w:szCs w:val="22"/>
        </w:rPr>
      </w:pPr>
    </w:p>
    <w:p w14:paraId="4211F7ED" w14:textId="77777777" w:rsidR="0040098D" w:rsidRDefault="0040098D" w:rsidP="004B66CB">
      <w:pPr>
        <w:spacing w:after="0" w:line="240" w:lineRule="auto"/>
        <w:rPr>
          <w:i/>
          <w:color w:val="666666"/>
          <w:sz w:val="22"/>
          <w:szCs w:val="22"/>
        </w:rPr>
      </w:pPr>
    </w:p>
    <w:p w14:paraId="46611BB5" w14:textId="77777777" w:rsidR="0040098D" w:rsidRDefault="0040098D" w:rsidP="004B66CB">
      <w:pPr>
        <w:spacing w:after="0" w:line="240" w:lineRule="auto"/>
        <w:rPr>
          <w:i/>
          <w:color w:val="666666"/>
          <w:sz w:val="22"/>
          <w:szCs w:val="22"/>
        </w:rPr>
      </w:pPr>
    </w:p>
    <w:p w14:paraId="1670DC14" w14:textId="77777777" w:rsidR="0040098D" w:rsidRDefault="0040098D" w:rsidP="004B66CB">
      <w:pPr>
        <w:spacing w:after="0" w:line="240" w:lineRule="auto"/>
        <w:rPr>
          <w:i/>
          <w:color w:val="666666"/>
          <w:sz w:val="22"/>
          <w:szCs w:val="22"/>
        </w:rPr>
      </w:pPr>
    </w:p>
    <w:p w14:paraId="02B79F45" w14:textId="77777777" w:rsidR="0040098D" w:rsidRDefault="0040098D" w:rsidP="004B66CB">
      <w:pPr>
        <w:spacing w:after="0" w:line="240" w:lineRule="auto"/>
        <w:rPr>
          <w:i/>
          <w:color w:val="666666"/>
          <w:sz w:val="22"/>
          <w:szCs w:val="22"/>
        </w:rPr>
      </w:pPr>
    </w:p>
    <w:p w14:paraId="5965CFCA" w14:textId="77777777" w:rsidR="0040098D" w:rsidRDefault="0040098D" w:rsidP="004B66CB">
      <w:pPr>
        <w:spacing w:after="0" w:line="240" w:lineRule="auto"/>
        <w:rPr>
          <w:i/>
          <w:color w:val="666666"/>
          <w:sz w:val="22"/>
          <w:szCs w:val="22"/>
        </w:rPr>
      </w:pPr>
    </w:p>
    <w:p w14:paraId="31E15B4B" w14:textId="77777777" w:rsidR="0040098D" w:rsidRDefault="0040098D" w:rsidP="004B66CB">
      <w:pPr>
        <w:spacing w:after="0" w:line="240" w:lineRule="auto"/>
        <w:rPr>
          <w:i/>
          <w:color w:val="666666"/>
          <w:sz w:val="22"/>
          <w:szCs w:val="22"/>
        </w:rPr>
      </w:pPr>
    </w:p>
    <w:p w14:paraId="2D780DBC" w14:textId="77777777" w:rsidR="0040098D" w:rsidRDefault="0040098D" w:rsidP="004B66CB">
      <w:pPr>
        <w:spacing w:after="0" w:line="240" w:lineRule="auto"/>
        <w:rPr>
          <w:i/>
          <w:color w:val="666666"/>
          <w:sz w:val="22"/>
          <w:szCs w:val="22"/>
        </w:rPr>
      </w:pPr>
    </w:p>
    <w:p w14:paraId="71B3B5B1" w14:textId="77777777" w:rsidR="0040098D" w:rsidRDefault="0040098D" w:rsidP="004B66CB">
      <w:pPr>
        <w:spacing w:after="0" w:line="240" w:lineRule="auto"/>
        <w:rPr>
          <w:i/>
          <w:color w:val="666666"/>
          <w:sz w:val="22"/>
          <w:szCs w:val="22"/>
        </w:rPr>
      </w:pPr>
    </w:p>
    <w:p w14:paraId="164E43AF" w14:textId="77777777" w:rsidR="0040098D" w:rsidRDefault="0040098D" w:rsidP="004B66CB">
      <w:pPr>
        <w:spacing w:after="0" w:line="240" w:lineRule="auto"/>
        <w:rPr>
          <w:i/>
          <w:color w:val="666666"/>
          <w:sz w:val="22"/>
          <w:szCs w:val="22"/>
        </w:rPr>
      </w:pPr>
    </w:p>
    <w:p w14:paraId="5060F5AA" w14:textId="77777777" w:rsidR="0040098D" w:rsidRDefault="0040098D" w:rsidP="004B66CB">
      <w:pPr>
        <w:pStyle w:val="Heading1"/>
        <w:keepNext w:val="0"/>
        <w:keepLines w:val="0"/>
        <w:spacing w:before="0" w:after="0"/>
        <w:rPr>
          <w:rFonts w:ascii="Arial" w:eastAsia="Arial" w:hAnsi="Arial" w:cs="Arial"/>
          <w:i/>
          <w:color w:val="666666"/>
          <w:sz w:val="22"/>
          <w:szCs w:val="22"/>
        </w:rPr>
        <w:sectPr w:rsidR="0040098D">
          <w:footerReference w:type="default" r:id="rId9"/>
          <w:headerReference w:type="first" r:id="rId10"/>
          <w:footerReference w:type="first" r:id="rId11"/>
          <w:pgSz w:w="11906" w:h="16838"/>
          <w:pgMar w:top="720" w:right="720" w:bottom="431" w:left="720" w:header="431" w:footer="431" w:gutter="0"/>
          <w:pgNumType w:start="1"/>
          <w:cols w:space="720"/>
          <w:titlePg/>
        </w:sectPr>
      </w:pPr>
      <w:bookmarkStart w:id="3" w:name="_heading=h.o6f7d6asy3us" w:colFirst="0" w:colLast="0"/>
      <w:bookmarkEnd w:id="3"/>
    </w:p>
    <w:bookmarkStart w:id="4" w:name="_heading=h.brfmcc4rtzgg" w:colFirst="0" w:colLast="0"/>
    <w:bookmarkEnd w:id="4"/>
    <w:p w14:paraId="32BD6A7A" w14:textId="77777777" w:rsidR="0040098D" w:rsidRDefault="00000000" w:rsidP="004B66CB">
      <w:pPr>
        <w:pStyle w:val="Heading1"/>
        <w:keepNext w:val="0"/>
        <w:keepLines w:val="0"/>
        <w:spacing w:before="0" w:after="0"/>
      </w:pPr>
      <w:sdt>
        <w:sdtPr>
          <w:tag w:val="goog_rdk_2"/>
          <w:id w:val="-1673695540"/>
        </w:sdtPr>
        <w:sdtContent>
          <w:r w:rsidR="00F71E2D" w:rsidRPr="004B66CB">
            <w:rPr>
              <w:rFonts w:eastAsia="Arial" w:cs="Arial"/>
            </w:rPr>
            <w:t>Оглавление</w:t>
          </w:r>
        </w:sdtContent>
      </w:sdt>
    </w:p>
    <w:sdt>
      <w:sdtPr>
        <w:id w:val="2008510238"/>
        <w:docPartObj>
          <w:docPartGallery w:val="Table of Contents"/>
          <w:docPartUnique/>
        </w:docPartObj>
      </w:sdtPr>
      <w:sdtContent>
        <w:p w14:paraId="27AA9D7E" w14:textId="77777777" w:rsidR="0040098D" w:rsidRDefault="00F71E2D" w:rsidP="004B66CB">
          <w:pPr>
            <w:widowControl w:val="0"/>
            <w:tabs>
              <w:tab w:val="right" w:pos="12000"/>
            </w:tabs>
            <w:spacing w:after="0" w:line="240" w:lineRule="auto"/>
            <w:ind w:left="360"/>
            <w:rPr>
              <w:color w:val="000000"/>
              <w:sz w:val="22"/>
              <w:szCs w:val="22"/>
            </w:rPr>
          </w:pPr>
          <w:r>
            <w:fldChar w:fldCharType="begin"/>
          </w:r>
          <w:r>
            <w:instrText xml:space="preserve"> TOC \h \u \z \t "Heading 1,1,Heading 2,2,Heading 3,3,Heading 4,4,Heading 5,5,Heading 6,6,"</w:instrText>
          </w:r>
          <w:r>
            <w:fldChar w:fldCharType="separate"/>
          </w:r>
          <w:hyperlink w:anchor="_heading=h.najeybpqvr0v">
            <w:r>
              <w:rPr>
                <w:b/>
                <w:color w:val="000000"/>
                <w:sz w:val="22"/>
                <w:szCs w:val="22"/>
              </w:rPr>
              <w:t xml:space="preserve">1. Цель </w:t>
            </w:r>
          </w:hyperlink>
          <w:r>
            <w:rPr>
              <w:b/>
              <w:color w:val="000000"/>
              <w:sz w:val="22"/>
              <w:szCs w:val="22"/>
            </w:rPr>
            <w:tab/>
          </w:r>
          <w:r>
            <w:fldChar w:fldCharType="begin"/>
          </w:r>
          <w:r>
            <w:instrText xml:space="preserve"> PAGEREF _heading=h.najeybpqvr0v \h </w:instrText>
          </w:r>
          <w:r>
            <w:fldChar w:fldCharType="separate"/>
          </w:r>
          <w:r>
            <w:rPr>
              <w:b/>
              <w:color w:val="000000"/>
              <w:sz w:val="22"/>
              <w:szCs w:val="22"/>
            </w:rPr>
            <w:t>3</w:t>
          </w:r>
          <w:r>
            <w:fldChar w:fldCharType="end"/>
          </w:r>
        </w:p>
        <w:p w14:paraId="5768B613" w14:textId="77777777" w:rsidR="0040098D" w:rsidRDefault="00F71E2D" w:rsidP="004B66CB">
          <w:pPr>
            <w:widowControl w:val="0"/>
            <w:tabs>
              <w:tab w:val="right" w:pos="12000"/>
            </w:tabs>
            <w:spacing w:after="0" w:line="240" w:lineRule="auto"/>
            <w:ind w:left="360"/>
            <w:rPr>
              <w:color w:val="000000"/>
              <w:sz w:val="22"/>
              <w:szCs w:val="22"/>
            </w:rPr>
          </w:pPr>
          <w:hyperlink w:anchor="_heading=h.a39mmmq6v">
            <w:r>
              <w:rPr>
                <w:b/>
                <w:color w:val="000000"/>
                <w:sz w:val="22"/>
                <w:szCs w:val="22"/>
              </w:rPr>
              <w:t xml:space="preserve">2. Область применения </w:t>
            </w:r>
          </w:hyperlink>
          <w:r>
            <w:rPr>
              <w:b/>
              <w:color w:val="000000"/>
              <w:sz w:val="22"/>
              <w:szCs w:val="22"/>
            </w:rPr>
            <w:tab/>
          </w:r>
          <w:r>
            <w:fldChar w:fldCharType="begin"/>
          </w:r>
          <w:r>
            <w:instrText xml:space="preserve"> PAGEREF _heading=h.a39mmmq6v \h </w:instrText>
          </w:r>
          <w:r>
            <w:fldChar w:fldCharType="separate"/>
          </w:r>
          <w:r>
            <w:rPr>
              <w:b/>
              <w:color w:val="000000"/>
              <w:sz w:val="22"/>
              <w:szCs w:val="22"/>
            </w:rPr>
            <w:t>3</w:t>
          </w:r>
          <w:r>
            <w:fldChar w:fldCharType="end"/>
          </w:r>
        </w:p>
        <w:p w14:paraId="671DE5CB" w14:textId="77777777" w:rsidR="0040098D" w:rsidRDefault="00F71E2D" w:rsidP="004B66CB">
          <w:pPr>
            <w:widowControl w:val="0"/>
            <w:tabs>
              <w:tab w:val="right" w:pos="12000"/>
            </w:tabs>
            <w:spacing w:after="0" w:line="240" w:lineRule="auto"/>
            <w:ind w:left="360"/>
            <w:rPr>
              <w:color w:val="000000"/>
              <w:sz w:val="22"/>
              <w:szCs w:val="22"/>
            </w:rPr>
          </w:pPr>
          <w:hyperlink w:anchor="_heading=h.y41s73hzc2db">
            <w:r>
              <w:rPr>
                <w:b/>
                <w:color w:val="000000"/>
                <w:sz w:val="22"/>
                <w:szCs w:val="22"/>
              </w:rPr>
              <w:t xml:space="preserve">3. План эксплуатации объекта </w:t>
            </w:r>
          </w:hyperlink>
          <w:r>
            <w:rPr>
              <w:b/>
              <w:color w:val="000000"/>
              <w:sz w:val="22"/>
              <w:szCs w:val="22"/>
            </w:rPr>
            <w:tab/>
          </w:r>
          <w:r>
            <w:fldChar w:fldCharType="begin"/>
          </w:r>
          <w:r>
            <w:instrText xml:space="preserve"> PAGEREF _heading=h.y41s73hzc2db \h </w:instrText>
          </w:r>
          <w:r>
            <w:fldChar w:fldCharType="separate"/>
          </w:r>
          <w:r>
            <w:rPr>
              <w:b/>
              <w:color w:val="000000"/>
              <w:sz w:val="22"/>
              <w:szCs w:val="22"/>
            </w:rPr>
            <w:t>3</w:t>
          </w:r>
          <w:r>
            <w:fldChar w:fldCharType="end"/>
          </w:r>
        </w:p>
        <w:p w14:paraId="0105965C" w14:textId="77777777" w:rsidR="0040098D" w:rsidRDefault="00F71E2D" w:rsidP="004B66CB">
          <w:pPr>
            <w:widowControl w:val="0"/>
            <w:tabs>
              <w:tab w:val="right" w:pos="12000"/>
            </w:tabs>
            <w:spacing w:after="0" w:line="240" w:lineRule="auto"/>
            <w:ind w:left="360"/>
            <w:rPr>
              <w:color w:val="000000"/>
              <w:sz w:val="22"/>
              <w:szCs w:val="22"/>
            </w:rPr>
          </w:pPr>
          <w:hyperlink w:anchor="_heading=h.i0hqftag3bsq">
            <w:r>
              <w:rPr>
                <w:b/>
                <w:color w:val="000000"/>
                <w:sz w:val="22"/>
                <w:szCs w:val="22"/>
              </w:rPr>
              <w:t xml:space="preserve">4. Обязанности </w:t>
            </w:r>
          </w:hyperlink>
          <w:r>
            <w:rPr>
              <w:b/>
              <w:color w:val="000000"/>
              <w:sz w:val="22"/>
              <w:szCs w:val="22"/>
            </w:rPr>
            <w:tab/>
          </w:r>
          <w:r>
            <w:fldChar w:fldCharType="begin"/>
          </w:r>
          <w:r>
            <w:instrText xml:space="preserve"> PAGEREF _heading=h.i0hqftag3bsq \h </w:instrText>
          </w:r>
          <w:r>
            <w:fldChar w:fldCharType="separate"/>
          </w:r>
          <w:r>
            <w:rPr>
              <w:b/>
              <w:color w:val="000000"/>
              <w:sz w:val="22"/>
              <w:szCs w:val="22"/>
            </w:rPr>
            <w:t>4</w:t>
          </w:r>
          <w:r>
            <w:fldChar w:fldCharType="end"/>
          </w:r>
        </w:p>
        <w:p w14:paraId="4E65F354" w14:textId="77777777" w:rsidR="0040098D" w:rsidRDefault="00F71E2D" w:rsidP="004B66CB">
          <w:pPr>
            <w:widowControl w:val="0"/>
            <w:tabs>
              <w:tab w:val="right" w:pos="12000"/>
            </w:tabs>
            <w:spacing w:after="0" w:line="240" w:lineRule="auto"/>
            <w:ind w:left="360"/>
            <w:rPr>
              <w:color w:val="000000"/>
              <w:sz w:val="22"/>
              <w:szCs w:val="22"/>
            </w:rPr>
          </w:pPr>
          <w:hyperlink w:anchor="_heading=h.ih1ll0mdl73p">
            <w:r>
              <w:rPr>
                <w:b/>
                <w:color w:val="000000"/>
                <w:sz w:val="22"/>
                <w:szCs w:val="22"/>
              </w:rPr>
              <w:t xml:space="preserve">5. Кадровое обеспечение </w:t>
            </w:r>
          </w:hyperlink>
          <w:r>
            <w:rPr>
              <w:b/>
              <w:color w:val="000000"/>
              <w:sz w:val="22"/>
              <w:szCs w:val="22"/>
            </w:rPr>
            <w:tab/>
          </w:r>
          <w:r>
            <w:fldChar w:fldCharType="begin"/>
          </w:r>
          <w:r>
            <w:instrText xml:space="preserve"> PAGEREF _heading=h.ih1ll0mdl73p \h </w:instrText>
          </w:r>
          <w:r>
            <w:fldChar w:fldCharType="separate"/>
          </w:r>
          <w:r>
            <w:rPr>
              <w:b/>
              <w:color w:val="000000"/>
              <w:sz w:val="22"/>
              <w:szCs w:val="22"/>
            </w:rPr>
            <w:t>5</w:t>
          </w:r>
          <w:r>
            <w:fldChar w:fldCharType="end"/>
          </w:r>
        </w:p>
        <w:p w14:paraId="3834C84A" w14:textId="77777777" w:rsidR="0040098D" w:rsidRDefault="00F71E2D" w:rsidP="004B66CB">
          <w:pPr>
            <w:widowControl w:val="0"/>
            <w:tabs>
              <w:tab w:val="right" w:pos="12000"/>
            </w:tabs>
            <w:spacing w:after="0" w:line="240" w:lineRule="auto"/>
            <w:ind w:left="1080"/>
            <w:rPr>
              <w:color w:val="000000"/>
              <w:sz w:val="22"/>
              <w:szCs w:val="22"/>
            </w:rPr>
          </w:pPr>
          <w:hyperlink w:anchor="_heading=h.ro9y9kepp5sq">
            <w:r>
              <w:rPr>
                <w:color w:val="000000"/>
                <w:sz w:val="22"/>
                <w:szCs w:val="22"/>
              </w:rPr>
              <w:t xml:space="preserve">5.1 Операторы установки </w:t>
            </w:r>
          </w:hyperlink>
          <w:r>
            <w:rPr>
              <w:color w:val="000000"/>
              <w:sz w:val="22"/>
              <w:szCs w:val="22"/>
            </w:rPr>
            <w:tab/>
          </w:r>
          <w:r>
            <w:fldChar w:fldCharType="begin"/>
          </w:r>
          <w:r>
            <w:instrText xml:space="preserve"> PAGEREF _heading=h.ro9y9kepp5sq \h </w:instrText>
          </w:r>
          <w:r>
            <w:fldChar w:fldCharType="separate"/>
          </w:r>
          <w:r>
            <w:rPr>
              <w:color w:val="000000"/>
              <w:sz w:val="22"/>
              <w:szCs w:val="22"/>
            </w:rPr>
            <w:t>5</w:t>
          </w:r>
          <w:r>
            <w:fldChar w:fldCharType="end"/>
          </w:r>
        </w:p>
        <w:p w14:paraId="5BF49DF7" w14:textId="77777777" w:rsidR="0040098D" w:rsidRDefault="00F71E2D" w:rsidP="004B66CB">
          <w:pPr>
            <w:widowControl w:val="0"/>
            <w:tabs>
              <w:tab w:val="right" w:pos="12000"/>
            </w:tabs>
            <w:spacing w:after="0" w:line="240" w:lineRule="auto"/>
            <w:ind w:left="1080"/>
          </w:pPr>
          <w:hyperlink w:anchor="_heading=h.nymk60x9n24u">
            <w:r>
              <w:rPr>
                <w:color w:val="000000"/>
                <w:sz w:val="22"/>
                <w:szCs w:val="22"/>
              </w:rPr>
              <w:t xml:space="preserve">5.2 Биомедицинский специалист / Ведущий инженер </w:t>
            </w:r>
          </w:hyperlink>
          <w:r>
            <w:rPr>
              <w:color w:val="000000"/>
              <w:sz w:val="22"/>
              <w:szCs w:val="22"/>
            </w:rPr>
            <w:tab/>
          </w:r>
          <w:r>
            <w:fldChar w:fldCharType="begin"/>
          </w:r>
          <w:r>
            <w:instrText xml:space="preserve"> PAGEREF _heading=h.nymk60x9n24u \h </w:instrText>
          </w:r>
          <w:r>
            <w:fldChar w:fldCharType="separate"/>
          </w:r>
          <w:r>
            <w:rPr>
              <w:color w:val="000000"/>
              <w:sz w:val="22"/>
              <w:szCs w:val="22"/>
            </w:rPr>
            <w:t>5</w:t>
          </w:r>
          <w:r>
            <w:fldChar w:fldCharType="end"/>
          </w:r>
        </w:p>
        <w:p w14:paraId="525CF9D3" w14:textId="77777777" w:rsidR="0040098D" w:rsidRDefault="00F71E2D" w:rsidP="004B66CB">
          <w:pPr>
            <w:widowControl w:val="0"/>
            <w:tabs>
              <w:tab w:val="right" w:pos="12000"/>
            </w:tabs>
            <w:spacing w:after="0" w:line="240" w:lineRule="auto"/>
            <w:ind w:left="1080"/>
          </w:pPr>
          <w:hyperlink w:anchor="_heading=h.aw35q6ltgdyc">
            <w:r>
              <w:rPr>
                <w:color w:val="000000"/>
                <w:sz w:val="22"/>
                <w:szCs w:val="22"/>
              </w:rPr>
              <w:t xml:space="preserve">5.3 Тренинги и повышение квалификации </w:t>
            </w:r>
          </w:hyperlink>
          <w:r>
            <w:rPr>
              <w:color w:val="000000"/>
              <w:sz w:val="22"/>
              <w:szCs w:val="22"/>
            </w:rPr>
            <w:tab/>
          </w:r>
          <w:r>
            <w:fldChar w:fldCharType="begin"/>
          </w:r>
          <w:r>
            <w:instrText xml:space="preserve"> PAGEREF _heading=h.aw35q6ltgdyc \h </w:instrText>
          </w:r>
          <w:r>
            <w:fldChar w:fldCharType="separate"/>
          </w:r>
          <w:r>
            <w:rPr>
              <w:color w:val="000000"/>
              <w:sz w:val="22"/>
              <w:szCs w:val="22"/>
            </w:rPr>
            <w:t>6</w:t>
          </w:r>
          <w:r>
            <w:fldChar w:fldCharType="end"/>
          </w:r>
        </w:p>
        <w:p w14:paraId="53E8FF79" w14:textId="77777777" w:rsidR="0040098D" w:rsidRDefault="00F71E2D" w:rsidP="004B66CB">
          <w:pPr>
            <w:widowControl w:val="0"/>
            <w:tabs>
              <w:tab w:val="right" w:pos="12000"/>
            </w:tabs>
            <w:spacing w:after="0" w:line="240" w:lineRule="auto"/>
            <w:ind w:left="1080"/>
            <w:rPr>
              <w:color w:val="000000"/>
              <w:sz w:val="22"/>
              <w:szCs w:val="22"/>
            </w:rPr>
          </w:pPr>
          <w:hyperlink w:anchor="_heading=h.2ssvm0tm3eoc">
            <w:r>
              <w:rPr>
                <w:color w:val="000000"/>
                <w:sz w:val="22"/>
                <w:szCs w:val="22"/>
              </w:rPr>
              <w:t xml:space="preserve">5.4 Коммуникация и административная поддержка </w:t>
            </w:r>
          </w:hyperlink>
          <w:r>
            <w:rPr>
              <w:color w:val="000000"/>
              <w:sz w:val="22"/>
              <w:szCs w:val="22"/>
            </w:rPr>
            <w:tab/>
          </w:r>
          <w:r>
            <w:fldChar w:fldCharType="begin"/>
          </w:r>
          <w:r>
            <w:instrText xml:space="preserve"> PAGEREF _heading=h.2ssvm0tm3eoc \h </w:instrText>
          </w:r>
          <w:r>
            <w:fldChar w:fldCharType="separate"/>
          </w:r>
          <w:r>
            <w:rPr>
              <w:color w:val="000000"/>
              <w:sz w:val="22"/>
              <w:szCs w:val="22"/>
            </w:rPr>
            <w:t>6</w:t>
          </w:r>
          <w:r>
            <w:fldChar w:fldCharType="end"/>
          </w:r>
        </w:p>
        <w:p w14:paraId="2C9DAD69" w14:textId="77777777" w:rsidR="0040098D" w:rsidRDefault="00F71E2D" w:rsidP="004B66CB">
          <w:pPr>
            <w:widowControl w:val="0"/>
            <w:tabs>
              <w:tab w:val="right" w:pos="12000"/>
            </w:tabs>
            <w:spacing w:after="0" w:line="240" w:lineRule="auto"/>
            <w:ind w:left="360"/>
            <w:rPr>
              <w:color w:val="000000"/>
              <w:sz w:val="22"/>
              <w:szCs w:val="22"/>
            </w:rPr>
          </w:pPr>
          <w:hyperlink w:anchor="_heading=h.v15fxh2gwb4">
            <w:r>
              <w:rPr>
                <w:b/>
                <w:color w:val="000000"/>
                <w:sz w:val="22"/>
                <w:szCs w:val="22"/>
              </w:rPr>
              <w:t xml:space="preserve">6. Бюджет </w:t>
            </w:r>
          </w:hyperlink>
          <w:r>
            <w:rPr>
              <w:b/>
              <w:color w:val="000000"/>
              <w:sz w:val="22"/>
              <w:szCs w:val="22"/>
            </w:rPr>
            <w:tab/>
          </w:r>
          <w:r>
            <w:fldChar w:fldCharType="begin"/>
          </w:r>
          <w:r>
            <w:instrText xml:space="preserve"> PAGEREF _heading=h.v15fxh2gwb4 \h </w:instrText>
          </w:r>
          <w:r>
            <w:fldChar w:fldCharType="separate"/>
          </w:r>
          <w:r>
            <w:rPr>
              <w:b/>
              <w:color w:val="000000"/>
              <w:sz w:val="22"/>
              <w:szCs w:val="22"/>
            </w:rPr>
            <w:t>6</w:t>
          </w:r>
          <w:r>
            <w:fldChar w:fldCharType="end"/>
          </w:r>
        </w:p>
        <w:p w14:paraId="38125090" w14:textId="77777777" w:rsidR="0040098D" w:rsidRDefault="00F71E2D" w:rsidP="004B66CB">
          <w:pPr>
            <w:widowControl w:val="0"/>
            <w:tabs>
              <w:tab w:val="right" w:pos="12000"/>
            </w:tabs>
            <w:spacing w:after="0" w:line="240" w:lineRule="auto"/>
            <w:ind w:left="1080"/>
          </w:pPr>
          <w:hyperlink w:anchor="_heading=h.orrz6lm3ulix">
            <w:r>
              <w:rPr>
                <w:color w:val="000000"/>
                <w:sz w:val="22"/>
                <w:szCs w:val="22"/>
              </w:rPr>
              <w:t xml:space="preserve">6.1 Эксплуатационные расходы </w:t>
            </w:r>
          </w:hyperlink>
          <w:r>
            <w:rPr>
              <w:color w:val="000000"/>
              <w:sz w:val="22"/>
              <w:szCs w:val="22"/>
            </w:rPr>
            <w:tab/>
          </w:r>
          <w:r>
            <w:t>7</w:t>
          </w:r>
        </w:p>
        <w:p w14:paraId="31A97FBA" w14:textId="77777777" w:rsidR="0040098D" w:rsidRDefault="00F71E2D" w:rsidP="004B66CB">
          <w:pPr>
            <w:widowControl w:val="0"/>
            <w:tabs>
              <w:tab w:val="right" w:pos="12000"/>
            </w:tabs>
            <w:spacing w:after="0" w:line="240" w:lineRule="auto"/>
            <w:ind w:left="1080"/>
            <w:rPr>
              <w:color w:val="000000"/>
              <w:sz w:val="22"/>
              <w:szCs w:val="22"/>
            </w:rPr>
          </w:pPr>
          <w:hyperlink w:anchor="_heading=h.4xoso83r7hcd">
            <w:r>
              <w:rPr>
                <w:color w:val="000000"/>
                <w:sz w:val="22"/>
                <w:szCs w:val="22"/>
              </w:rPr>
              <w:t xml:space="preserve">6.2 Процесс планирования бюджета </w:t>
            </w:r>
          </w:hyperlink>
          <w:r>
            <w:rPr>
              <w:color w:val="000000"/>
              <w:sz w:val="22"/>
              <w:szCs w:val="22"/>
            </w:rPr>
            <w:tab/>
          </w:r>
          <w:r>
            <w:fldChar w:fldCharType="begin"/>
          </w:r>
          <w:r>
            <w:instrText xml:space="preserve"> PAGEREF _heading=h.4xoso83r7hcd \h </w:instrText>
          </w:r>
          <w:r>
            <w:fldChar w:fldCharType="separate"/>
          </w:r>
          <w:r>
            <w:rPr>
              <w:color w:val="000000"/>
              <w:sz w:val="22"/>
              <w:szCs w:val="22"/>
            </w:rPr>
            <w:t>7</w:t>
          </w:r>
          <w:r>
            <w:fldChar w:fldCharType="end"/>
          </w:r>
        </w:p>
        <w:p w14:paraId="4E95CD20" w14:textId="77777777" w:rsidR="0040098D" w:rsidRDefault="00F71E2D" w:rsidP="004B66CB">
          <w:pPr>
            <w:widowControl w:val="0"/>
            <w:tabs>
              <w:tab w:val="right" w:pos="12000"/>
            </w:tabs>
            <w:spacing w:after="0" w:line="240" w:lineRule="auto"/>
            <w:ind w:left="360"/>
            <w:rPr>
              <w:color w:val="000000"/>
              <w:sz w:val="22"/>
              <w:szCs w:val="22"/>
            </w:rPr>
          </w:pPr>
          <w:hyperlink w:anchor="_heading=h.ymqgz323g7ti">
            <w:r>
              <w:rPr>
                <w:b/>
                <w:color w:val="000000"/>
                <w:sz w:val="22"/>
                <w:szCs w:val="22"/>
              </w:rPr>
              <w:t xml:space="preserve">7. Меры безопасности </w:t>
            </w:r>
          </w:hyperlink>
          <w:r>
            <w:rPr>
              <w:b/>
              <w:color w:val="000000"/>
              <w:sz w:val="22"/>
              <w:szCs w:val="22"/>
            </w:rPr>
            <w:tab/>
          </w:r>
          <w:r>
            <w:fldChar w:fldCharType="begin"/>
          </w:r>
          <w:r>
            <w:instrText xml:space="preserve"> PAGEREF _heading=h.ymqgz323g7ti \h </w:instrText>
          </w:r>
          <w:r>
            <w:fldChar w:fldCharType="separate"/>
          </w:r>
          <w:r>
            <w:rPr>
              <w:b/>
              <w:color w:val="000000"/>
              <w:sz w:val="22"/>
              <w:szCs w:val="22"/>
            </w:rPr>
            <w:t>8</w:t>
          </w:r>
          <w:r>
            <w:fldChar w:fldCharType="end"/>
          </w:r>
        </w:p>
        <w:p w14:paraId="63EB1432" w14:textId="77777777" w:rsidR="0040098D" w:rsidRDefault="00F71E2D" w:rsidP="004B66CB">
          <w:pPr>
            <w:widowControl w:val="0"/>
            <w:tabs>
              <w:tab w:val="right" w:pos="12000"/>
            </w:tabs>
            <w:spacing w:after="0" w:line="240" w:lineRule="auto"/>
            <w:ind w:left="1080"/>
            <w:rPr>
              <w:color w:val="000000"/>
              <w:sz w:val="22"/>
              <w:szCs w:val="22"/>
            </w:rPr>
          </w:pPr>
          <w:hyperlink w:anchor="_heading=h.5nvebz2xzmy0">
            <w:r>
              <w:rPr>
                <w:color w:val="000000"/>
                <w:sz w:val="22"/>
                <w:szCs w:val="22"/>
              </w:rPr>
              <w:t xml:space="preserve">7.1 Пожарная безопасность </w:t>
            </w:r>
          </w:hyperlink>
          <w:r>
            <w:rPr>
              <w:color w:val="000000"/>
              <w:sz w:val="22"/>
              <w:szCs w:val="22"/>
            </w:rPr>
            <w:tab/>
          </w:r>
          <w:r>
            <w:fldChar w:fldCharType="begin"/>
          </w:r>
          <w:r>
            <w:instrText xml:space="preserve"> PAGEREF _heading=h.5nvebz2xzmy0 \h </w:instrText>
          </w:r>
          <w:r>
            <w:fldChar w:fldCharType="separate"/>
          </w:r>
          <w:r>
            <w:rPr>
              <w:color w:val="000000"/>
              <w:sz w:val="22"/>
              <w:szCs w:val="22"/>
            </w:rPr>
            <w:t>8</w:t>
          </w:r>
          <w:r>
            <w:fldChar w:fldCharType="end"/>
          </w:r>
        </w:p>
        <w:p w14:paraId="4C72BE9F" w14:textId="77777777" w:rsidR="0040098D" w:rsidRDefault="00F71E2D" w:rsidP="004B66CB">
          <w:pPr>
            <w:widowControl w:val="0"/>
            <w:tabs>
              <w:tab w:val="right" w:pos="12000"/>
            </w:tabs>
            <w:spacing w:after="0" w:line="240" w:lineRule="auto"/>
            <w:ind w:left="1080"/>
            <w:rPr>
              <w:color w:val="000000"/>
              <w:sz w:val="22"/>
              <w:szCs w:val="22"/>
            </w:rPr>
          </w:pPr>
          <w:hyperlink w:anchor="_heading=h.7y6caprdza92">
            <w:r>
              <w:rPr>
                <w:color w:val="000000"/>
                <w:sz w:val="22"/>
                <w:szCs w:val="22"/>
              </w:rPr>
              <w:t xml:space="preserve">7.2 Средства индивидуальной защиты (СИЗ) </w:t>
            </w:r>
          </w:hyperlink>
          <w:r>
            <w:rPr>
              <w:color w:val="000000"/>
              <w:sz w:val="22"/>
              <w:szCs w:val="22"/>
            </w:rPr>
            <w:tab/>
          </w:r>
          <w:r>
            <w:fldChar w:fldCharType="begin"/>
          </w:r>
          <w:r>
            <w:instrText xml:space="preserve"> PAGEREF _heading=h.7y6caprdza92 \h </w:instrText>
          </w:r>
          <w:r>
            <w:fldChar w:fldCharType="separate"/>
          </w:r>
          <w:r>
            <w:rPr>
              <w:color w:val="000000"/>
              <w:sz w:val="22"/>
              <w:szCs w:val="22"/>
            </w:rPr>
            <w:t>8</w:t>
          </w:r>
          <w:r>
            <w:fldChar w:fldCharType="end"/>
          </w:r>
        </w:p>
        <w:p w14:paraId="6907A849" w14:textId="77777777" w:rsidR="0040098D" w:rsidRDefault="00F71E2D" w:rsidP="004B66CB">
          <w:pPr>
            <w:widowControl w:val="0"/>
            <w:tabs>
              <w:tab w:val="right" w:pos="12000"/>
            </w:tabs>
            <w:spacing w:after="0" w:line="240" w:lineRule="auto"/>
            <w:ind w:left="360"/>
            <w:rPr>
              <w:color w:val="000000"/>
              <w:sz w:val="22"/>
              <w:szCs w:val="22"/>
            </w:rPr>
          </w:pPr>
          <w:hyperlink w:anchor="_heading=h.1ao523rp1xni">
            <w:r>
              <w:rPr>
                <w:b/>
                <w:color w:val="000000"/>
                <w:sz w:val="22"/>
                <w:szCs w:val="22"/>
              </w:rPr>
              <w:t xml:space="preserve">8. Техническое обслуживание и документация </w:t>
            </w:r>
          </w:hyperlink>
          <w:r>
            <w:rPr>
              <w:b/>
              <w:color w:val="000000"/>
              <w:sz w:val="22"/>
              <w:szCs w:val="22"/>
            </w:rPr>
            <w:tab/>
          </w:r>
          <w:r>
            <w:fldChar w:fldCharType="begin"/>
          </w:r>
          <w:r>
            <w:instrText xml:space="preserve"> PAGEREF _heading=h.1ao523rp1xni \h </w:instrText>
          </w:r>
          <w:r>
            <w:fldChar w:fldCharType="separate"/>
          </w:r>
          <w:r>
            <w:rPr>
              <w:b/>
              <w:color w:val="000000"/>
              <w:sz w:val="22"/>
              <w:szCs w:val="22"/>
            </w:rPr>
            <w:t>9</w:t>
          </w:r>
          <w:r>
            <w:fldChar w:fldCharType="end"/>
          </w:r>
        </w:p>
        <w:p w14:paraId="65CFE025" w14:textId="77777777" w:rsidR="0040098D" w:rsidRDefault="00F71E2D" w:rsidP="004B66CB">
          <w:pPr>
            <w:widowControl w:val="0"/>
            <w:tabs>
              <w:tab w:val="right" w:pos="12000"/>
            </w:tabs>
            <w:spacing w:after="0" w:line="240" w:lineRule="auto"/>
            <w:ind w:left="1080"/>
            <w:rPr>
              <w:color w:val="000000"/>
              <w:sz w:val="22"/>
              <w:szCs w:val="22"/>
            </w:rPr>
          </w:pPr>
          <w:hyperlink w:anchor="_heading=h.m7sfi2h89elu">
            <w:r>
              <w:rPr>
                <w:color w:val="000000"/>
                <w:sz w:val="22"/>
                <w:szCs w:val="22"/>
              </w:rPr>
              <w:t xml:space="preserve">8.1 Ежедневные проверки </w:t>
            </w:r>
          </w:hyperlink>
          <w:r>
            <w:rPr>
              <w:color w:val="000000"/>
              <w:sz w:val="22"/>
              <w:szCs w:val="22"/>
            </w:rPr>
            <w:tab/>
          </w:r>
          <w:r>
            <w:fldChar w:fldCharType="begin"/>
          </w:r>
          <w:r>
            <w:instrText xml:space="preserve"> PAGEREF _heading=h.m7sfi2h89elu \h </w:instrText>
          </w:r>
          <w:r>
            <w:fldChar w:fldCharType="separate"/>
          </w:r>
          <w:r>
            <w:rPr>
              <w:color w:val="000000"/>
              <w:sz w:val="22"/>
              <w:szCs w:val="22"/>
            </w:rPr>
            <w:t>9</w:t>
          </w:r>
          <w:r>
            <w:fldChar w:fldCharType="end"/>
          </w:r>
        </w:p>
        <w:p w14:paraId="72D6CD4C" w14:textId="77777777" w:rsidR="0040098D" w:rsidRDefault="00F71E2D" w:rsidP="004B66CB">
          <w:pPr>
            <w:widowControl w:val="0"/>
            <w:tabs>
              <w:tab w:val="right" w:pos="12000"/>
            </w:tabs>
            <w:spacing w:after="0" w:line="240" w:lineRule="auto"/>
            <w:ind w:left="1080"/>
            <w:rPr>
              <w:color w:val="000000"/>
              <w:sz w:val="22"/>
              <w:szCs w:val="22"/>
            </w:rPr>
          </w:pPr>
          <w:hyperlink w:anchor="_heading=h.8sa2ikgnw855">
            <w:r>
              <w:rPr>
                <w:color w:val="000000"/>
                <w:sz w:val="22"/>
                <w:szCs w:val="22"/>
              </w:rPr>
              <w:t xml:space="preserve">8.2 Профилактическое обслуживание: </w:t>
            </w:r>
          </w:hyperlink>
          <w:r>
            <w:rPr>
              <w:color w:val="000000"/>
              <w:sz w:val="22"/>
              <w:szCs w:val="22"/>
            </w:rPr>
            <w:tab/>
          </w:r>
          <w:r>
            <w:fldChar w:fldCharType="begin"/>
          </w:r>
          <w:r>
            <w:instrText xml:space="preserve"> PAGEREF _heading=h.8sa2ikgnw855 \h </w:instrText>
          </w:r>
          <w:r>
            <w:fldChar w:fldCharType="separate"/>
          </w:r>
          <w:r>
            <w:rPr>
              <w:color w:val="000000"/>
              <w:sz w:val="22"/>
              <w:szCs w:val="22"/>
            </w:rPr>
            <w:t>9</w:t>
          </w:r>
          <w:r>
            <w:fldChar w:fldCharType="end"/>
          </w:r>
        </w:p>
        <w:p w14:paraId="358EBEFE" w14:textId="77777777" w:rsidR="0040098D" w:rsidRDefault="00F71E2D" w:rsidP="004B66CB">
          <w:pPr>
            <w:widowControl w:val="0"/>
            <w:tabs>
              <w:tab w:val="right" w:pos="12000"/>
            </w:tabs>
            <w:spacing w:after="0" w:line="240" w:lineRule="auto"/>
            <w:ind w:left="1080"/>
            <w:rPr>
              <w:color w:val="000000"/>
              <w:sz w:val="22"/>
              <w:szCs w:val="22"/>
            </w:rPr>
          </w:pPr>
          <w:hyperlink w:anchor="_heading=h.e2uuj7szmgrs">
            <w:r>
              <w:rPr>
                <w:color w:val="000000"/>
                <w:sz w:val="22"/>
                <w:szCs w:val="22"/>
              </w:rPr>
              <w:t xml:space="preserve">8.3 Разовое обслуживание (ремонт) </w:t>
            </w:r>
          </w:hyperlink>
          <w:r>
            <w:rPr>
              <w:color w:val="000000"/>
              <w:sz w:val="22"/>
              <w:szCs w:val="22"/>
            </w:rPr>
            <w:tab/>
          </w:r>
          <w:r>
            <w:fldChar w:fldCharType="begin"/>
          </w:r>
          <w:r>
            <w:instrText xml:space="preserve"> PAGEREF _heading=h.e2uuj7szmgrs \h </w:instrText>
          </w:r>
          <w:r>
            <w:fldChar w:fldCharType="separate"/>
          </w:r>
          <w:r>
            <w:rPr>
              <w:color w:val="000000"/>
              <w:sz w:val="22"/>
              <w:szCs w:val="22"/>
            </w:rPr>
            <w:t>10</w:t>
          </w:r>
          <w:r>
            <w:fldChar w:fldCharType="end"/>
          </w:r>
        </w:p>
        <w:p w14:paraId="4041DCC8" w14:textId="77777777" w:rsidR="0040098D" w:rsidRDefault="00F71E2D" w:rsidP="004B66CB">
          <w:pPr>
            <w:widowControl w:val="0"/>
            <w:tabs>
              <w:tab w:val="right" w:pos="12000"/>
            </w:tabs>
            <w:spacing w:after="0" w:line="240" w:lineRule="auto"/>
            <w:ind w:left="360"/>
            <w:rPr>
              <w:color w:val="000000"/>
              <w:sz w:val="22"/>
              <w:szCs w:val="22"/>
            </w:rPr>
          </w:pPr>
          <w:hyperlink w:anchor="_heading=h.qn7gi2isrxf4">
            <w:r>
              <w:rPr>
                <w:b/>
                <w:color w:val="000000"/>
                <w:sz w:val="22"/>
                <w:szCs w:val="22"/>
              </w:rPr>
              <w:t xml:space="preserve">9. Гарантийный и сервисный договор </w:t>
            </w:r>
          </w:hyperlink>
          <w:r>
            <w:rPr>
              <w:b/>
              <w:color w:val="000000"/>
              <w:sz w:val="22"/>
              <w:szCs w:val="22"/>
            </w:rPr>
            <w:tab/>
          </w:r>
          <w:r>
            <w:fldChar w:fldCharType="begin"/>
          </w:r>
          <w:r>
            <w:instrText xml:space="preserve"> PAGEREF _heading=h.qn7gi2isrxf4 \h </w:instrText>
          </w:r>
          <w:r>
            <w:fldChar w:fldCharType="separate"/>
          </w:r>
          <w:r>
            <w:rPr>
              <w:b/>
              <w:color w:val="000000"/>
              <w:sz w:val="22"/>
              <w:szCs w:val="22"/>
            </w:rPr>
            <w:t>10</w:t>
          </w:r>
          <w:r>
            <w:fldChar w:fldCharType="end"/>
          </w:r>
        </w:p>
        <w:p w14:paraId="39BFBB93" w14:textId="77777777" w:rsidR="0040098D" w:rsidRDefault="00F71E2D" w:rsidP="004B66CB">
          <w:pPr>
            <w:widowControl w:val="0"/>
            <w:tabs>
              <w:tab w:val="right" w:pos="12000"/>
            </w:tabs>
            <w:spacing w:after="0" w:line="240" w:lineRule="auto"/>
            <w:ind w:left="1080"/>
            <w:rPr>
              <w:color w:val="000000"/>
              <w:sz w:val="22"/>
              <w:szCs w:val="22"/>
            </w:rPr>
          </w:pPr>
          <w:hyperlink w:anchor="_heading=h.mx84qglahst0">
            <w:r>
              <w:rPr>
                <w:color w:val="000000"/>
                <w:sz w:val="22"/>
                <w:szCs w:val="22"/>
              </w:rPr>
              <w:t xml:space="preserve">9.1 Гарантийный договор </w:t>
            </w:r>
          </w:hyperlink>
          <w:r>
            <w:rPr>
              <w:color w:val="000000"/>
              <w:sz w:val="22"/>
              <w:szCs w:val="22"/>
            </w:rPr>
            <w:tab/>
          </w:r>
          <w:r>
            <w:fldChar w:fldCharType="begin"/>
          </w:r>
          <w:r>
            <w:instrText xml:space="preserve"> PAGEREF _heading=h.mx84qglahst0 \h </w:instrText>
          </w:r>
          <w:r>
            <w:fldChar w:fldCharType="separate"/>
          </w:r>
          <w:r>
            <w:rPr>
              <w:color w:val="000000"/>
              <w:sz w:val="22"/>
              <w:szCs w:val="22"/>
            </w:rPr>
            <w:t>11</w:t>
          </w:r>
          <w:r>
            <w:fldChar w:fldCharType="end"/>
          </w:r>
        </w:p>
        <w:p w14:paraId="0B8BC4DB" w14:textId="77777777" w:rsidR="0040098D" w:rsidRDefault="00F71E2D" w:rsidP="004B66CB">
          <w:pPr>
            <w:widowControl w:val="0"/>
            <w:tabs>
              <w:tab w:val="right" w:pos="12000"/>
            </w:tabs>
            <w:spacing w:after="0" w:line="240" w:lineRule="auto"/>
            <w:ind w:left="1080"/>
            <w:rPr>
              <w:color w:val="000000"/>
              <w:sz w:val="22"/>
              <w:szCs w:val="22"/>
            </w:rPr>
          </w:pPr>
          <w:hyperlink w:anchor="_heading=h.sd3xvt7uhjyd">
            <w:r>
              <w:rPr>
                <w:color w:val="000000"/>
                <w:sz w:val="22"/>
                <w:szCs w:val="22"/>
              </w:rPr>
              <w:t xml:space="preserve">9.2 Сервисный договор </w:t>
            </w:r>
          </w:hyperlink>
          <w:r>
            <w:rPr>
              <w:color w:val="000000"/>
              <w:sz w:val="22"/>
              <w:szCs w:val="22"/>
            </w:rPr>
            <w:tab/>
          </w:r>
          <w:r>
            <w:fldChar w:fldCharType="begin"/>
          </w:r>
          <w:r>
            <w:instrText xml:space="preserve"> PAGEREF _heading=h.sd3xvt7uhjyd \h </w:instrText>
          </w:r>
          <w:r>
            <w:fldChar w:fldCharType="separate"/>
          </w:r>
          <w:r>
            <w:rPr>
              <w:color w:val="000000"/>
              <w:sz w:val="22"/>
              <w:szCs w:val="22"/>
            </w:rPr>
            <w:t>12</w:t>
          </w:r>
          <w:r>
            <w:fldChar w:fldCharType="end"/>
          </w:r>
        </w:p>
        <w:p w14:paraId="0C0BBFDB" w14:textId="77777777" w:rsidR="0040098D" w:rsidRDefault="00F71E2D" w:rsidP="004B66CB">
          <w:pPr>
            <w:widowControl w:val="0"/>
            <w:tabs>
              <w:tab w:val="right" w:pos="12000"/>
            </w:tabs>
            <w:spacing w:after="0" w:line="240" w:lineRule="auto"/>
            <w:ind w:left="360"/>
            <w:rPr>
              <w:color w:val="000000"/>
              <w:sz w:val="22"/>
              <w:szCs w:val="22"/>
            </w:rPr>
          </w:pPr>
          <w:hyperlink w:anchor="_heading=h.olm1dm3som4d">
            <w:r>
              <w:rPr>
                <w:b/>
                <w:color w:val="000000"/>
                <w:sz w:val="22"/>
                <w:szCs w:val="22"/>
              </w:rPr>
              <w:t xml:space="preserve">10. Кислородные баллоны </w:t>
            </w:r>
          </w:hyperlink>
          <w:r>
            <w:rPr>
              <w:b/>
              <w:color w:val="000000"/>
              <w:sz w:val="22"/>
              <w:szCs w:val="22"/>
            </w:rPr>
            <w:tab/>
          </w:r>
          <w:r>
            <w:fldChar w:fldCharType="begin"/>
          </w:r>
          <w:r>
            <w:instrText xml:space="preserve"> PAGEREF _heading=h.olm1dm3som4d \h </w:instrText>
          </w:r>
          <w:r>
            <w:fldChar w:fldCharType="separate"/>
          </w:r>
          <w:r>
            <w:rPr>
              <w:b/>
              <w:color w:val="000000"/>
              <w:sz w:val="22"/>
              <w:szCs w:val="22"/>
            </w:rPr>
            <w:t>13</w:t>
          </w:r>
          <w:r>
            <w:fldChar w:fldCharType="end"/>
          </w:r>
        </w:p>
        <w:p w14:paraId="39CBF42C" w14:textId="77777777" w:rsidR="0040098D" w:rsidRDefault="00F71E2D" w:rsidP="004B66CB">
          <w:pPr>
            <w:widowControl w:val="0"/>
            <w:tabs>
              <w:tab w:val="right" w:pos="12000"/>
            </w:tabs>
            <w:spacing w:after="0" w:line="240" w:lineRule="auto"/>
            <w:ind w:left="1080"/>
            <w:rPr>
              <w:color w:val="000000"/>
              <w:sz w:val="22"/>
              <w:szCs w:val="22"/>
            </w:rPr>
          </w:pPr>
          <w:hyperlink w:anchor="_heading=h.sd2oa13h85wt">
            <w:r>
              <w:rPr>
                <w:color w:val="000000"/>
                <w:sz w:val="22"/>
                <w:szCs w:val="22"/>
              </w:rPr>
              <w:t xml:space="preserve">10.1 Обращение с кислородными баллонами </w:t>
            </w:r>
          </w:hyperlink>
          <w:r>
            <w:rPr>
              <w:color w:val="000000"/>
              <w:sz w:val="22"/>
              <w:szCs w:val="22"/>
            </w:rPr>
            <w:tab/>
          </w:r>
          <w:r>
            <w:fldChar w:fldCharType="begin"/>
          </w:r>
          <w:r>
            <w:instrText xml:space="preserve"> PAGEREF _heading=h.sd2oa13h85wt \h </w:instrText>
          </w:r>
          <w:r>
            <w:fldChar w:fldCharType="separate"/>
          </w:r>
          <w:r>
            <w:rPr>
              <w:color w:val="000000"/>
              <w:sz w:val="22"/>
              <w:szCs w:val="22"/>
            </w:rPr>
            <w:t>13</w:t>
          </w:r>
          <w:r>
            <w:fldChar w:fldCharType="end"/>
          </w:r>
        </w:p>
        <w:p w14:paraId="60631DFD" w14:textId="77777777" w:rsidR="0040098D" w:rsidRDefault="00F71E2D" w:rsidP="004B66CB">
          <w:pPr>
            <w:widowControl w:val="0"/>
            <w:tabs>
              <w:tab w:val="right" w:pos="12000"/>
            </w:tabs>
            <w:spacing w:after="0" w:line="240" w:lineRule="auto"/>
            <w:ind w:left="1080"/>
            <w:rPr>
              <w:color w:val="000000"/>
              <w:sz w:val="22"/>
              <w:szCs w:val="22"/>
            </w:rPr>
          </w:pPr>
          <w:hyperlink w:anchor="_heading=h.u0097yuy2vg2">
            <w:r>
              <w:rPr>
                <w:color w:val="000000"/>
                <w:sz w:val="22"/>
                <w:szCs w:val="22"/>
              </w:rPr>
              <w:t xml:space="preserve">10.2 Хранение кислородных баллонов </w:t>
            </w:r>
          </w:hyperlink>
          <w:r>
            <w:rPr>
              <w:color w:val="000000"/>
              <w:sz w:val="22"/>
              <w:szCs w:val="22"/>
            </w:rPr>
            <w:tab/>
          </w:r>
          <w:r>
            <w:fldChar w:fldCharType="begin"/>
          </w:r>
          <w:r>
            <w:instrText xml:space="preserve"> PAGEREF _heading=h.u0097yuy2vg2 \h </w:instrText>
          </w:r>
          <w:r>
            <w:fldChar w:fldCharType="separate"/>
          </w:r>
          <w:r>
            <w:rPr>
              <w:color w:val="000000"/>
              <w:sz w:val="22"/>
              <w:szCs w:val="22"/>
            </w:rPr>
            <w:t>13</w:t>
          </w:r>
          <w:r>
            <w:fldChar w:fldCharType="end"/>
          </w:r>
        </w:p>
        <w:p w14:paraId="5582633A" w14:textId="77777777" w:rsidR="0040098D" w:rsidRDefault="00F71E2D" w:rsidP="004B66CB">
          <w:pPr>
            <w:widowControl w:val="0"/>
            <w:tabs>
              <w:tab w:val="right" w:pos="12000"/>
            </w:tabs>
            <w:spacing w:after="0" w:line="240" w:lineRule="auto"/>
            <w:ind w:left="1080"/>
            <w:rPr>
              <w:color w:val="000000"/>
              <w:sz w:val="22"/>
              <w:szCs w:val="22"/>
            </w:rPr>
          </w:pPr>
          <w:hyperlink w:anchor="_heading=h.ilcrgows6ubv">
            <w:r>
              <w:rPr>
                <w:color w:val="000000"/>
                <w:sz w:val="22"/>
                <w:szCs w:val="22"/>
              </w:rPr>
              <w:t xml:space="preserve">10.3 Ручная транспортировка кислородных баллонов </w:t>
            </w:r>
          </w:hyperlink>
          <w:r>
            <w:rPr>
              <w:color w:val="000000"/>
              <w:sz w:val="22"/>
              <w:szCs w:val="22"/>
            </w:rPr>
            <w:tab/>
          </w:r>
          <w:r>
            <w:fldChar w:fldCharType="begin"/>
          </w:r>
          <w:r>
            <w:instrText xml:space="preserve"> PAGEREF _heading=h.ilcrgows6ubv \h </w:instrText>
          </w:r>
          <w:r>
            <w:fldChar w:fldCharType="separate"/>
          </w:r>
          <w:r>
            <w:rPr>
              <w:color w:val="000000"/>
              <w:sz w:val="22"/>
              <w:szCs w:val="22"/>
            </w:rPr>
            <w:t>13</w:t>
          </w:r>
          <w:r>
            <w:fldChar w:fldCharType="end"/>
          </w:r>
        </w:p>
        <w:p w14:paraId="06258CA1" w14:textId="77777777" w:rsidR="0040098D" w:rsidRDefault="00F71E2D" w:rsidP="004B66CB">
          <w:pPr>
            <w:widowControl w:val="0"/>
            <w:tabs>
              <w:tab w:val="right" w:pos="12000"/>
            </w:tabs>
            <w:spacing w:after="0" w:line="240" w:lineRule="auto"/>
            <w:ind w:left="1080"/>
            <w:rPr>
              <w:color w:val="000000"/>
              <w:sz w:val="22"/>
              <w:szCs w:val="22"/>
            </w:rPr>
          </w:pPr>
          <w:hyperlink w:anchor="_heading=h.z1hibgww7cpt">
            <w:r>
              <w:rPr>
                <w:color w:val="000000"/>
                <w:sz w:val="22"/>
                <w:szCs w:val="22"/>
              </w:rPr>
              <w:t xml:space="preserve">10.4 Транспортировка кислородных баллонов </w:t>
            </w:r>
          </w:hyperlink>
          <w:r>
            <w:rPr>
              <w:color w:val="000000"/>
              <w:sz w:val="22"/>
              <w:szCs w:val="22"/>
            </w:rPr>
            <w:t>на автотранспорте</w:t>
          </w:r>
          <w:r>
            <w:rPr>
              <w:color w:val="000000"/>
              <w:sz w:val="22"/>
              <w:szCs w:val="22"/>
            </w:rPr>
            <w:tab/>
          </w:r>
          <w:r>
            <w:fldChar w:fldCharType="begin"/>
          </w:r>
          <w:r>
            <w:instrText xml:space="preserve"> PAGEREF _heading=h.z1hibgww7cpt \h </w:instrText>
          </w:r>
          <w:r>
            <w:fldChar w:fldCharType="separate"/>
          </w:r>
          <w:r>
            <w:rPr>
              <w:color w:val="000000"/>
              <w:sz w:val="22"/>
              <w:szCs w:val="22"/>
            </w:rPr>
            <w:t>14</w:t>
          </w:r>
          <w:r>
            <w:fldChar w:fldCharType="end"/>
          </w:r>
        </w:p>
        <w:p w14:paraId="6990A6D2" w14:textId="77777777" w:rsidR="0040098D" w:rsidRDefault="00F71E2D" w:rsidP="004B66CB">
          <w:pPr>
            <w:widowControl w:val="0"/>
            <w:tabs>
              <w:tab w:val="right" w:pos="12000"/>
            </w:tabs>
            <w:spacing w:after="0" w:line="240" w:lineRule="auto"/>
            <w:ind w:left="360"/>
            <w:rPr>
              <w:color w:val="000000"/>
              <w:sz w:val="22"/>
              <w:szCs w:val="22"/>
            </w:rPr>
          </w:pPr>
          <w:hyperlink w:anchor="_heading=h.bnewzuix1vqj">
            <w:r>
              <w:rPr>
                <w:b/>
                <w:color w:val="000000"/>
                <w:sz w:val="22"/>
                <w:szCs w:val="22"/>
              </w:rPr>
              <w:t xml:space="preserve">11. Инструменты </w:t>
            </w:r>
          </w:hyperlink>
          <w:r>
            <w:rPr>
              <w:b/>
              <w:color w:val="000000"/>
              <w:sz w:val="22"/>
              <w:szCs w:val="22"/>
            </w:rPr>
            <w:tab/>
          </w:r>
          <w:r>
            <w:fldChar w:fldCharType="begin"/>
          </w:r>
          <w:r>
            <w:instrText xml:space="preserve"> PAGEREF _heading=h.bnewzuix1vqj \h </w:instrText>
          </w:r>
          <w:r>
            <w:fldChar w:fldCharType="separate"/>
          </w:r>
          <w:r>
            <w:rPr>
              <w:b/>
              <w:color w:val="000000"/>
              <w:sz w:val="22"/>
              <w:szCs w:val="22"/>
            </w:rPr>
            <w:t>14</w:t>
          </w:r>
          <w:r>
            <w:fldChar w:fldCharType="end"/>
          </w:r>
        </w:p>
        <w:p w14:paraId="6D5CB82D" w14:textId="77777777" w:rsidR="0040098D" w:rsidRDefault="00F71E2D" w:rsidP="004B66CB">
          <w:pPr>
            <w:widowControl w:val="0"/>
            <w:tabs>
              <w:tab w:val="right" w:pos="12000"/>
            </w:tabs>
            <w:spacing w:after="0" w:line="240" w:lineRule="auto"/>
            <w:ind w:left="360"/>
            <w:rPr>
              <w:color w:val="000000"/>
              <w:sz w:val="22"/>
              <w:szCs w:val="22"/>
            </w:rPr>
          </w:pPr>
          <w:hyperlink w:anchor="_heading=h.sapx96ldb3ny">
            <w:r>
              <w:rPr>
                <w:b/>
                <w:color w:val="000000"/>
                <w:sz w:val="22"/>
                <w:szCs w:val="22"/>
              </w:rPr>
              <w:t xml:space="preserve">12. Запасные части </w:t>
            </w:r>
          </w:hyperlink>
          <w:r>
            <w:rPr>
              <w:b/>
              <w:color w:val="000000"/>
              <w:sz w:val="22"/>
              <w:szCs w:val="22"/>
            </w:rPr>
            <w:tab/>
          </w:r>
          <w:r>
            <w:fldChar w:fldCharType="begin"/>
          </w:r>
          <w:r>
            <w:instrText xml:space="preserve"> PAGEREF _heading=h.sapx96ldb3ny \h </w:instrText>
          </w:r>
          <w:r>
            <w:fldChar w:fldCharType="separate"/>
          </w:r>
          <w:r>
            <w:rPr>
              <w:b/>
              <w:color w:val="000000"/>
              <w:sz w:val="22"/>
              <w:szCs w:val="22"/>
            </w:rPr>
            <w:t>14</w:t>
          </w:r>
          <w:r>
            <w:fldChar w:fldCharType="end"/>
          </w:r>
        </w:p>
        <w:p w14:paraId="19129A26" w14:textId="77777777" w:rsidR="0040098D" w:rsidRDefault="00F71E2D" w:rsidP="004B66CB">
          <w:pPr>
            <w:widowControl w:val="0"/>
            <w:tabs>
              <w:tab w:val="right" w:pos="12000"/>
            </w:tabs>
            <w:spacing w:after="0" w:line="240" w:lineRule="auto"/>
            <w:ind w:left="360"/>
            <w:rPr>
              <w:color w:val="000000"/>
              <w:sz w:val="22"/>
              <w:szCs w:val="22"/>
            </w:rPr>
          </w:pPr>
          <w:hyperlink w:anchor="_heading=h.jy0o58i0f12d">
            <w:r>
              <w:rPr>
                <w:b/>
                <w:color w:val="000000"/>
                <w:sz w:val="22"/>
                <w:szCs w:val="22"/>
              </w:rPr>
              <w:t xml:space="preserve">13. Безопасность установки </w:t>
            </w:r>
          </w:hyperlink>
          <w:r>
            <w:rPr>
              <w:b/>
              <w:color w:val="000000"/>
              <w:sz w:val="22"/>
              <w:szCs w:val="22"/>
            </w:rPr>
            <w:tab/>
          </w:r>
          <w:r>
            <w:fldChar w:fldCharType="begin"/>
          </w:r>
          <w:r>
            <w:instrText xml:space="preserve"> PAGEREF _heading=h.jy0o58i0f12d \h </w:instrText>
          </w:r>
          <w:r>
            <w:fldChar w:fldCharType="separate"/>
          </w:r>
          <w:r>
            <w:rPr>
              <w:b/>
              <w:color w:val="000000"/>
              <w:sz w:val="22"/>
              <w:szCs w:val="22"/>
            </w:rPr>
            <w:t>15</w:t>
          </w:r>
          <w:r>
            <w:fldChar w:fldCharType="end"/>
          </w:r>
        </w:p>
        <w:p w14:paraId="79B06AC2" w14:textId="77777777" w:rsidR="0040098D" w:rsidRDefault="00F71E2D" w:rsidP="004B66CB">
          <w:pPr>
            <w:widowControl w:val="0"/>
            <w:tabs>
              <w:tab w:val="right" w:pos="12000"/>
            </w:tabs>
            <w:spacing w:after="0" w:line="240" w:lineRule="auto"/>
            <w:ind w:left="1080"/>
            <w:rPr>
              <w:color w:val="000000"/>
              <w:sz w:val="22"/>
              <w:szCs w:val="22"/>
            </w:rPr>
          </w:pPr>
          <w:hyperlink w:anchor="_heading=h.1uuchhvd14vd">
            <w:r>
              <w:rPr>
                <w:color w:val="000000"/>
                <w:sz w:val="22"/>
                <w:szCs w:val="22"/>
              </w:rPr>
              <w:t xml:space="preserve">13.1 Ограниченный доступ </w:t>
            </w:r>
          </w:hyperlink>
          <w:r>
            <w:rPr>
              <w:color w:val="000000"/>
              <w:sz w:val="22"/>
              <w:szCs w:val="22"/>
            </w:rPr>
            <w:tab/>
          </w:r>
          <w:r>
            <w:fldChar w:fldCharType="begin"/>
          </w:r>
          <w:r>
            <w:instrText xml:space="preserve"> PAGEREF _heading=h.1uuchhvd14vd \h </w:instrText>
          </w:r>
          <w:r>
            <w:fldChar w:fldCharType="separate"/>
          </w:r>
          <w:r>
            <w:rPr>
              <w:color w:val="000000"/>
              <w:sz w:val="22"/>
              <w:szCs w:val="22"/>
            </w:rPr>
            <w:t>15</w:t>
          </w:r>
          <w:r>
            <w:fldChar w:fldCharType="end"/>
          </w:r>
        </w:p>
        <w:p w14:paraId="7FFC9533" w14:textId="77777777" w:rsidR="0040098D" w:rsidRDefault="00F71E2D" w:rsidP="004B66CB">
          <w:pPr>
            <w:widowControl w:val="0"/>
            <w:tabs>
              <w:tab w:val="right" w:pos="12000"/>
            </w:tabs>
            <w:spacing w:after="0" w:line="240" w:lineRule="auto"/>
            <w:ind w:left="1080"/>
            <w:rPr>
              <w:color w:val="000000"/>
              <w:sz w:val="22"/>
              <w:szCs w:val="22"/>
            </w:rPr>
          </w:pPr>
          <w:hyperlink w:anchor="_heading=h.kwvgca54ugup">
            <w:r>
              <w:rPr>
                <w:color w:val="000000"/>
                <w:sz w:val="22"/>
                <w:szCs w:val="22"/>
              </w:rPr>
              <w:t xml:space="preserve">13.2 Безопасность периметра </w:t>
            </w:r>
          </w:hyperlink>
          <w:r>
            <w:rPr>
              <w:color w:val="000000"/>
              <w:sz w:val="22"/>
              <w:szCs w:val="22"/>
            </w:rPr>
            <w:tab/>
          </w:r>
          <w:r>
            <w:fldChar w:fldCharType="begin"/>
          </w:r>
          <w:r>
            <w:instrText xml:space="preserve"> PAGEREF _heading=h.kwvgca54ugup \h </w:instrText>
          </w:r>
          <w:r>
            <w:fldChar w:fldCharType="separate"/>
          </w:r>
          <w:r>
            <w:rPr>
              <w:color w:val="000000"/>
              <w:sz w:val="22"/>
              <w:szCs w:val="22"/>
            </w:rPr>
            <w:t>15</w:t>
          </w:r>
          <w:r>
            <w:fldChar w:fldCharType="end"/>
          </w:r>
        </w:p>
        <w:p w14:paraId="17F4C821" w14:textId="77777777" w:rsidR="0040098D" w:rsidRDefault="00F71E2D" w:rsidP="004B66CB">
          <w:pPr>
            <w:widowControl w:val="0"/>
            <w:tabs>
              <w:tab w:val="right" w:pos="12000"/>
            </w:tabs>
            <w:spacing w:after="0" w:line="240" w:lineRule="auto"/>
            <w:ind w:left="360"/>
            <w:rPr>
              <w:color w:val="000000"/>
              <w:sz w:val="22"/>
              <w:szCs w:val="22"/>
            </w:rPr>
          </w:pPr>
          <w:hyperlink w:anchor="_heading=h.rm121pst75dd">
            <w:r>
              <w:rPr>
                <w:b/>
                <w:color w:val="000000"/>
                <w:sz w:val="22"/>
                <w:szCs w:val="22"/>
              </w:rPr>
              <w:t xml:space="preserve">14. Нормативные требования </w:t>
            </w:r>
          </w:hyperlink>
          <w:r>
            <w:rPr>
              <w:b/>
              <w:color w:val="000000"/>
              <w:sz w:val="22"/>
              <w:szCs w:val="22"/>
            </w:rPr>
            <w:tab/>
          </w:r>
          <w:r>
            <w:fldChar w:fldCharType="begin"/>
          </w:r>
          <w:r>
            <w:instrText xml:space="preserve"> PAGEREF _heading=h.rm121pst75dd \h </w:instrText>
          </w:r>
          <w:r>
            <w:fldChar w:fldCharType="separate"/>
          </w:r>
          <w:r>
            <w:rPr>
              <w:b/>
              <w:color w:val="000000"/>
              <w:sz w:val="22"/>
              <w:szCs w:val="22"/>
            </w:rPr>
            <w:t>15</w:t>
          </w:r>
          <w:r>
            <w:fldChar w:fldCharType="end"/>
          </w:r>
        </w:p>
        <w:p w14:paraId="24AE648B" w14:textId="77777777" w:rsidR="0040098D" w:rsidRDefault="00F71E2D" w:rsidP="004B66CB">
          <w:pPr>
            <w:widowControl w:val="0"/>
            <w:tabs>
              <w:tab w:val="right" w:pos="12000"/>
            </w:tabs>
            <w:spacing w:after="0" w:line="240" w:lineRule="auto"/>
            <w:ind w:left="1080"/>
            <w:rPr>
              <w:color w:val="000000"/>
              <w:sz w:val="22"/>
              <w:szCs w:val="22"/>
            </w:rPr>
          </w:pPr>
          <w:hyperlink w:anchor="_heading=h.u9ccanbllt85">
            <w:r>
              <w:rPr>
                <w:color w:val="000000"/>
                <w:sz w:val="22"/>
                <w:szCs w:val="22"/>
              </w:rPr>
              <w:t xml:space="preserve">14.1 Регулярные мероприятия по обеспечению качества </w:t>
            </w:r>
          </w:hyperlink>
          <w:r>
            <w:rPr>
              <w:color w:val="000000"/>
              <w:sz w:val="22"/>
              <w:szCs w:val="22"/>
            </w:rPr>
            <w:tab/>
          </w:r>
          <w:r>
            <w:fldChar w:fldCharType="begin"/>
          </w:r>
          <w:r>
            <w:instrText xml:space="preserve"> PAGEREF _heading=h.u9ccanbllt85 \h </w:instrText>
          </w:r>
          <w:r>
            <w:fldChar w:fldCharType="separate"/>
          </w:r>
          <w:r>
            <w:rPr>
              <w:color w:val="000000"/>
              <w:sz w:val="22"/>
              <w:szCs w:val="22"/>
            </w:rPr>
            <w:t>15</w:t>
          </w:r>
          <w:r>
            <w:fldChar w:fldCharType="end"/>
          </w:r>
        </w:p>
        <w:p w14:paraId="5153F812" w14:textId="77777777" w:rsidR="0040098D" w:rsidRDefault="00F71E2D" w:rsidP="004B66CB">
          <w:pPr>
            <w:widowControl w:val="0"/>
            <w:tabs>
              <w:tab w:val="right" w:pos="12000"/>
            </w:tabs>
            <w:spacing w:after="0" w:line="240" w:lineRule="auto"/>
            <w:ind w:left="1080"/>
            <w:rPr>
              <w:color w:val="000000"/>
              <w:sz w:val="22"/>
              <w:szCs w:val="22"/>
            </w:rPr>
          </w:pPr>
          <w:hyperlink w:anchor="_heading=h.l65ep18yn2ni">
            <w:r>
              <w:rPr>
                <w:color w:val="000000"/>
                <w:sz w:val="22"/>
                <w:szCs w:val="22"/>
              </w:rPr>
              <w:t xml:space="preserve">14.2 Документация и ведение учета </w:t>
            </w:r>
          </w:hyperlink>
          <w:r>
            <w:rPr>
              <w:color w:val="000000"/>
              <w:sz w:val="22"/>
              <w:szCs w:val="22"/>
            </w:rPr>
            <w:tab/>
          </w:r>
          <w:r>
            <w:fldChar w:fldCharType="begin"/>
          </w:r>
          <w:r>
            <w:instrText xml:space="preserve"> PAGEREF _heading=h.l65ep18yn2ni \h </w:instrText>
          </w:r>
          <w:r>
            <w:fldChar w:fldCharType="separate"/>
          </w:r>
          <w:r>
            <w:rPr>
              <w:color w:val="000000"/>
              <w:sz w:val="22"/>
              <w:szCs w:val="22"/>
            </w:rPr>
            <w:t>16</w:t>
          </w:r>
          <w:r>
            <w:fldChar w:fldCharType="end"/>
          </w:r>
        </w:p>
        <w:p w14:paraId="1D60A0A2" w14:textId="77777777" w:rsidR="0040098D" w:rsidRDefault="00F71E2D" w:rsidP="004B66CB">
          <w:pPr>
            <w:widowControl w:val="0"/>
            <w:tabs>
              <w:tab w:val="right" w:pos="12000"/>
            </w:tabs>
            <w:spacing w:after="0" w:line="240" w:lineRule="auto"/>
            <w:ind w:left="1080"/>
            <w:rPr>
              <w:color w:val="000000"/>
              <w:sz w:val="22"/>
              <w:szCs w:val="22"/>
            </w:rPr>
          </w:pPr>
          <w:hyperlink w:anchor="_heading=h.9ms8htvos2zd">
            <w:r>
              <w:rPr>
                <w:color w:val="000000"/>
                <w:sz w:val="22"/>
                <w:szCs w:val="22"/>
              </w:rPr>
              <w:t xml:space="preserve">14.3 Обзор и надзор </w:t>
            </w:r>
          </w:hyperlink>
          <w:r>
            <w:rPr>
              <w:color w:val="000000"/>
              <w:sz w:val="22"/>
              <w:szCs w:val="22"/>
            </w:rPr>
            <w:tab/>
          </w:r>
          <w:r>
            <w:fldChar w:fldCharType="begin"/>
          </w:r>
          <w:r>
            <w:instrText xml:space="preserve"> PAGEREF _heading=h.9ms8htvos2zd \h </w:instrText>
          </w:r>
          <w:r>
            <w:fldChar w:fldCharType="separate"/>
          </w:r>
          <w:r>
            <w:rPr>
              <w:color w:val="000000"/>
              <w:sz w:val="22"/>
              <w:szCs w:val="22"/>
            </w:rPr>
            <w:t>16</w:t>
          </w:r>
          <w:r>
            <w:fldChar w:fldCharType="end"/>
          </w:r>
          <w:r>
            <w:fldChar w:fldCharType="end"/>
          </w:r>
        </w:p>
      </w:sdtContent>
    </w:sdt>
    <w:p w14:paraId="1EFF3561" w14:textId="77777777" w:rsidR="0040098D" w:rsidRDefault="0040098D" w:rsidP="004B66CB">
      <w:pPr>
        <w:spacing w:after="0" w:line="240" w:lineRule="auto"/>
        <w:rPr>
          <w:i/>
          <w:color w:val="666666"/>
        </w:rPr>
      </w:pPr>
    </w:p>
    <w:p w14:paraId="3FAF8B80" w14:textId="77777777" w:rsidR="0040098D" w:rsidRDefault="0040098D" w:rsidP="004B66CB">
      <w:pPr>
        <w:pStyle w:val="Heading2"/>
        <w:keepNext w:val="0"/>
        <w:keepLines w:val="0"/>
        <w:spacing w:before="0" w:after="0"/>
        <w:rPr>
          <w:sz w:val="28"/>
          <w:szCs w:val="28"/>
        </w:rPr>
        <w:sectPr w:rsidR="0040098D">
          <w:pgSz w:w="11906" w:h="16838"/>
          <w:pgMar w:top="720" w:right="720" w:bottom="431" w:left="720" w:header="431" w:footer="431" w:gutter="0"/>
          <w:cols w:space="720"/>
        </w:sectPr>
      </w:pPr>
      <w:bookmarkStart w:id="5" w:name="_heading=h.gme4utpaifj" w:colFirst="0" w:colLast="0"/>
      <w:bookmarkEnd w:id="5"/>
    </w:p>
    <w:bookmarkStart w:id="6" w:name="_heading=h.najeybpqvr0v" w:colFirst="0" w:colLast="0"/>
    <w:bookmarkEnd w:id="6"/>
    <w:p w14:paraId="4C878F5B" w14:textId="77777777" w:rsidR="0040098D" w:rsidRPr="004B66CB" w:rsidRDefault="00000000" w:rsidP="004B66CB">
      <w:pPr>
        <w:pStyle w:val="Heading2"/>
        <w:keepNext w:val="0"/>
        <w:keepLines w:val="0"/>
        <w:spacing w:before="0" w:after="0"/>
        <w:rPr>
          <w:sz w:val="28"/>
          <w:szCs w:val="28"/>
        </w:rPr>
      </w:pPr>
      <w:sdt>
        <w:sdtPr>
          <w:tag w:val="goog_rdk_3"/>
          <w:id w:val="401817964"/>
        </w:sdtPr>
        <w:sdtContent>
          <w:r w:rsidR="00F71E2D" w:rsidRPr="004B66CB">
            <w:rPr>
              <w:rFonts w:eastAsia="Arial" w:cs="Arial"/>
              <w:sz w:val="28"/>
              <w:szCs w:val="28"/>
            </w:rPr>
            <w:t>1. Цель</w:t>
          </w:r>
        </w:sdtContent>
      </w:sdt>
    </w:p>
    <w:p w14:paraId="07937871" w14:textId="77777777" w:rsidR="0040098D" w:rsidRDefault="0040098D" w:rsidP="004B66CB">
      <w:pPr>
        <w:spacing w:after="0" w:line="240" w:lineRule="auto"/>
        <w:rPr>
          <w:sz w:val="22"/>
          <w:szCs w:val="22"/>
        </w:rPr>
      </w:pPr>
    </w:p>
    <w:p w14:paraId="3F804D7C" w14:textId="77777777" w:rsidR="004B66CB" w:rsidRDefault="00F71E2D" w:rsidP="004B66CB">
      <w:pPr>
        <w:spacing w:after="0" w:line="240" w:lineRule="auto"/>
        <w:rPr>
          <w:sz w:val="22"/>
          <w:szCs w:val="22"/>
        </w:rPr>
      </w:pPr>
      <w:r>
        <w:rPr>
          <w:sz w:val="22"/>
          <w:szCs w:val="22"/>
        </w:rPr>
        <w:t>В настоящей СОП описаны процедуры безопасной, эффективной и непрерывной эксплуатации кислородных установок с короткоцикловой адсорбцией (КЦА) и вакуумной короткоцикловой адсорбцией (ВКЦА). Все описанные ниже действия направлены на обеспечение непрерывного производства и распределения медицинского кислорода с чистотой 93% ± 3% или выше, необходимой для использования в больницах.</w:t>
      </w:r>
      <w:bookmarkStart w:id="7" w:name="_heading=h.nto5gha1hpa" w:colFirst="0" w:colLast="0"/>
      <w:bookmarkStart w:id="8" w:name="_heading=h.a39mmmq6v" w:colFirst="0" w:colLast="0"/>
      <w:bookmarkEnd w:id="7"/>
      <w:bookmarkEnd w:id="8"/>
    </w:p>
    <w:p w14:paraId="38295DFF" w14:textId="77777777" w:rsidR="004B66CB" w:rsidRDefault="004B66CB" w:rsidP="004B66CB">
      <w:pPr>
        <w:spacing w:after="0" w:line="240" w:lineRule="auto"/>
      </w:pPr>
    </w:p>
    <w:p w14:paraId="2607D236" w14:textId="77777777" w:rsidR="0040098D" w:rsidRDefault="00000000" w:rsidP="004B66CB">
      <w:pPr>
        <w:pStyle w:val="Heading2"/>
        <w:keepNext w:val="0"/>
        <w:keepLines w:val="0"/>
        <w:spacing w:before="0" w:after="0"/>
        <w:rPr>
          <w:sz w:val="28"/>
          <w:szCs w:val="28"/>
        </w:rPr>
      </w:pPr>
      <w:sdt>
        <w:sdtPr>
          <w:tag w:val="goog_rdk_4"/>
          <w:id w:val="2146462222"/>
        </w:sdtPr>
        <w:sdtContent>
          <w:r w:rsidR="00F71E2D" w:rsidRPr="004B66CB">
            <w:t>2. Область применения</w:t>
          </w:r>
        </w:sdtContent>
      </w:sdt>
    </w:p>
    <w:p w14:paraId="15181B8A" w14:textId="77777777" w:rsidR="0040098D" w:rsidRDefault="0040098D" w:rsidP="004B66CB">
      <w:pPr>
        <w:spacing w:after="0" w:line="240" w:lineRule="auto"/>
        <w:rPr>
          <w:sz w:val="22"/>
          <w:szCs w:val="22"/>
        </w:rPr>
      </w:pPr>
    </w:p>
    <w:p w14:paraId="58E54044" w14:textId="77777777" w:rsidR="0040098D" w:rsidRDefault="00F71E2D" w:rsidP="004B66CB">
      <w:pPr>
        <w:spacing w:after="0" w:line="240" w:lineRule="auto"/>
        <w:rPr>
          <w:sz w:val="22"/>
          <w:szCs w:val="22"/>
        </w:rPr>
      </w:pPr>
      <w:r>
        <w:rPr>
          <w:sz w:val="22"/>
          <w:szCs w:val="22"/>
        </w:rPr>
        <w:t>Настоящая СОП предназначена для руководителей кислородных установок и администрации учреждения. Она включает в себя кадровое обеспечение, бюджет, планы технического обслуживания и ремонта, гарантийный и сервисный договора, а также порядок ведения документации.</w:t>
      </w:r>
    </w:p>
    <w:p w14:paraId="6DDF6750" w14:textId="77777777" w:rsidR="0040098D" w:rsidRDefault="0040098D" w:rsidP="004B66CB">
      <w:pPr>
        <w:spacing w:after="0" w:line="240" w:lineRule="auto"/>
        <w:rPr>
          <w:i/>
          <w:color w:val="0000FF"/>
          <w:sz w:val="22"/>
          <w:szCs w:val="22"/>
        </w:rPr>
      </w:pPr>
    </w:p>
    <w:p w14:paraId="2E8B5682" w14:textId="77777777" w:rsidR="0040098D" w:rsidRDefault="00F71E2D" w:rsidP="004B66CB">
      <w:pPr>
        <w:spacing w:after="0" w:line="240" w:lineRule="auto"/>
        <w:rPr>
          <w:i/>
          <w:color w:val="0000FF"/>
          <w:sz w:val="22"/>
          <w:szCs w:val="22"/>
        </w:rPr>
      </w:pPr>
      <w:bookmarkStart w:id="9" w:name="_heading=h.pnm0xrt1pevy" w:colFirst="0" w:colLast="0"/>
      <w:bookmarkEnd w:id="9"/>
      <w:r>
        <w:rPr>
          <w:i/>
          <w:color w:val="0000FF"/>
          <w:sz w:val="22"/>
          <w:szCs w:val="22"/>
        </w:rPr>
        <w:t>Настоящий документ не распространяется на медицинское оборудование и принадлежности клинического назначения (прикроватные концентраторы, аппараты ИВЛ, носовые канюли и т. д.), являющиеся частью кислородной экосистемы. Компетентный орган должен разработать отдельную СОП по управлению медицинским оборудованием и расходными материалами.</w:t>
      </w:r>
    </w:p>
    <w:p w14:paraId="3282892D" w14:textId="77777777" w:rsidR="0040098D" w:rsidRDefault="0040098D" w:rsidP="004B66CB">
      <w:pPr>
        <w:spacing w:after="0" w:line="240" w:lineRule="auto"/>
        <w:rPr>
          <w:i/>
          <w:color w:val="0000FF"/>
          <w:sz w:val="22"/>
          <w:szCs w:val="22"/>
        </w:rPr>
      </w:pPr>
    </w:p>
    <w:bookmarkStart w:id="10" w:name="_heading=h.y41s73hzc2db" w:colFirst="0" w:colLast="0"/>
    <w:bookmarkEnd w:id="10"/>
    <w:p w14:paraId="54D555EB" w14:textId="77777777" w:rsidR="0040098D" w:rsidRDefault="00000000" w:rsidP="004B66CB">
      <w:pPr>
        <w:pStyle w:val="Heading2"/>
        <w:keepNext w:val="0"/>
        <w:keepLines w:val="0"/>
        <w:spacing w:before="0" w:after="0"/>
        <w:rPr>
          <w:sz w:val="28"/>
          <w:szCs w:val="28"/>
        </w:rPr>
      </w:pPr>
      <w:sdt>
        <w:sdtPr>
          <w:tag w:val="goog_rdk_5"/>
          <w:id w:val="1718132224"/>
        </w:sdtPr>
        <w:sdtContent>
          <w:r w:rsidR="00F71E2D" w:rsidRPr="004B66CB">
            <w:t>3. План эксплуатации объекта</w:t>
          </w:r>
        </w:sdtContent>
      </w:sdt>
    </w:p>
    <w:p w14:paraId="174DF8A8" w14:textId="77777777" w:rsidR="0040098D" w:rsidRDefault="0040098D" w:rsidP="004B66CB">
      <w:pPr>
        <w:spacing w:after="0" w:line="240" w:lineRule="auto"/>
        <w:rPr>
          <w:sz w:val="22"/>
          <w:szCs w:val="22"/>
          <w:highlight w:val="yellow"/>
        </w:rPr>
      </w:pPr>
    </w:p>
    <w:p w14:paraId="2549082B" w14:textId="77777777" w:rsidR="0040098D" w:rsidRDefault="00F71E2D" w:rsidP="004B66CB">
      <w:pPr>
        <w:spacing w:after="0" w:line="240" w:lineRule="auto"/>
        <w:rPr>
          <w:sz w:val="22"/>
          <w:szCs w:val="22"/>
        </w:rPr>
      </w:pPr>
      <w:r>
        <w:rPr>
          <w:sz w:val="22"/>
          <w:szCs w:val="22"/>
          <w:highlight w:val="yellow"/>
        </w:rPr>
        <w:t xml:space="preserve">Название больницы </w:t>
      </w:r>
      <w:r>
        <w:rPr>
          <w:sz w:val="22"/>
          <w:szCs w:val="22"/>
        </w:rPr>
        <w:t xml:space="preserve">– это </w:t>
      </w:r>
      <w:r>
        <w:rPr>
          <w:sz w:val="22"/>
          <w:szCs w:val="22"/>
          <w:highlight w:val="yellow"/>
        </w:rPr>
        <w:t xml:space="preserve">описание больницы </w:t>
      </w:r>
      <w:r>
        <w:rPr>
          <w:sz w:val="22"/>
          <w:szCs w:val="22"/>
        </w:rPr>
        <w:t xml:space="preserve">в </w:t>
      </w:r>
      <w:r>
        <w:rPr>
          <w:sz w:val="22"/>
          <w:szCs w:val="22"/>
          <w:highlight w:val="yellow"/>
        </w:rPr>
        <w:t>местоположение больницы</w:t>
      </w:r>
      <w:r>
        <w:rPr>
          <w:sz w:val="22"/>
          <w:szCs w:val="22"/>
        </w:rPr>
        <w:t xml:space="preserve">. В учреждении имеется </w:t>
      </w:r>
      <w:r>
        <w:rPr>
          <w:sz w:val="22"/>
          <w:szCs w:val="22"/>
          <w:highlight w:val="yellow"/>
        </w:rPr>
        <w:t xml:space="preserve">### </w:t>
      </w:r>
      <w:r>
        <w:rPr>
          <w:sz w:val="22"/>
          <w:szCs w:val="22"/>
        </w:rPr>
        <w:t xml:space="preserve">кроватей в </w:t>
      </w:r>
      <w:r>
        <w:rPr>
          <w:sz w:val="22"/>
          <w:szCs w:val="22"/>
          <w:highlight w:val="yellow"/>
        </w:rPr>
        <w:t>—---------</w:t>
      </w:r>
      <w:r>
        <w:rPr>
          <w:sz w:val="22"/>
          <w:szCs w:val="22"/>
        </w:rPr>
        <w:t xml:space="preserve"> палатах. Ежегодно больница принимает </w:t>
      </w:r>
      <w:r>
        <w:rPr>
          <w:sz w:val="22"/>
          <w:szCs w:val="22"/>
          <w:highlight w:val="yellow"/>
        </w:rPr>
        <w:t xml:space="preserve"># </w:t>
      </w:r>
      <w:r>
        <w:rPr>
          <w:sz w:val="22"/>
          <w:szCs w:val="22"/>
        </w:rPr>
        <w:t xml:space="preserve">стационарных и </w:t>
      </w:r>
      <w:r>
        <w:rPr>
          <w:sz w:val="22"/>
          <w:szCs w:val="22"/>
          <w:highlight w:val="yellow"/>
        </w:rPr>
        <w:t xml:space="preserve"># </w:t>
      </w:r>
      <w:r>
        <w:rPr>
          <w:sz w:val="22"/>
          <w:szCs w:val="22"/>
        </w:rPr>
        <w:t>амбулаторных пациентов. Источники кислорода в больнице включают в себя:</w:t>
      </w:r>
    </w:p>
    <w:p w14:paraId="7DCB29DE" w14:textId="77777777" w:rsidR="0040098D" w:rsidRDefault="00F71E2D" w:rsidP="004B66CB">
      <w:pPr>
        <w:numPr>
          <w:ilvl w:val="0"/>
          <w:numId w:val="5"/>
        </w:numPr>
        <w:spacing w:after="0" w:line="240" w:lineRule="auto"/>
        <w:rPr>
          <w:sz w:val="22"/>
          <w:szCs w:val="22"/>
        </w:rPr>
      </w:pPr>
      <w:r>
        <w:rPr>
          <w:sz w:val="22"/>
          <w:szCs w:val="22"/>
        </w:rPr>
        <w:t xml:space="preserve">Баллон с жидким кислородом (ЖК) объёмом </w:t>
      </w:r>
      <w:r>
        <w:rPr>
          <w:sz w:val="22"/>
          <w:szCs w:val="22"/>
          <w:highlight w:val="yellow"/>
        </w:rPr>
        <w:t xml:space="preserve">### </w:t>
      </w:r>
      <w:r>
        <w:rPr>
          <w:sz w:val="22"/>
          <w:szCs w:val="22"/>
        </w:rPr>
        <w:t xml:space="preserve">л, что эквивалентно </w:t>
      </w:r>
      <w:r>
        <w:rPr>
          <w:sz w:val="22"/>
          <w:szCs w:val="22"/>
          <w:highlight w:val="yellow"/>
        </w:rPr>
        <w:t xml:space="preserve">### </w:t>
      </w:r>
      <w:r>
        <w:rPr>
          <w:sz w:val="22"/>
          <w:szCs w:val="22"/>
        </w:rPr>
        <w:t>л газообразного кислорода. Баллон с ЖК подключён к испарительной системе</w:t>
      </w:r>
      <w:r>
        <w:rPr>
          <w:sz w:val="22"/>
          <w:szCs w:val="22"/>
          <w:highlight w:val="yellow"/>
        </w:rPr>
        <w:t>, которая подаёт кислород непосредственно в систему трубопроводов медицинского газа больницы или используется для заправки баллонов</w:t>
      </w:r>
      <w:r>
        <w:rPr>
          <w:sz w:val="22"/>
          <w:szCs w:val="22"/>
        </w:rPr>
        <w:t>.</w:t>
      </w:r>
    </w:p>
    <w:p w14:paraId="76121817" w14:textId="77777777" w:rsidR="0040098D" w:rsidRDefault="00F71E2D" w:rsidP="004B66CB">
      <w:pPr>
        <w:numPr>
          <w:ilvl w:val="0"/>
          <w:numId w:val="5"/>
        </w:numPr>
        <w:spacing w:after="0" w:line="240" w:lineRule="auto"/>
        <w:rPr>
          <w:sz w:val="22"/>
          <w:szCs w:val="22"/>
        </w:rPr>
      </w:pPr>
      <w:r>
        <w:rPr>
          <w:sz w:val="22"/>
          <w:szCs w:val="22"/>
          <w:highlight w:val="yellow"/>
        </w:rPr>
        <w:t xml:space="preserve">[КЦА/ ВЦА / ВКЦА] [симплексная ИЛИ дуплексная] </w:t>
      </w:r>
      <w:r>
        <w:rPr>
          <w:sz w:val="22"/>
          <w:szCs w:val="22"/>
        </w:rPr>
        <w:t xml:space="preserve">с производительностью </w:t>
      </w:r>
      <w:r>
        <w:rPr>
          <w:sz w:val="22"/>
          <w:szCs w:val="22"/>
          <w:highlight w:val="yellow"/>
        </w:rPr>
        <w:t xml:space="preserve">## </w:t>
      </w:r>
      <w:r>
        <w:rPr>
          <w:sz w:val="22"/>
          <w:szCs w:val="22"/>
        </w:rPr>
        <w:t xml:space="preserve">м3/час ( </w:t>
      </w:r>
      <w:r>
        <w:rPr>
          <w:sz w:val="22"/>
          <w:szCs w:val="22"/>
          <w:highlight w:val="yellow"/>
        </w:rPr>
        <w:t xml:space="preserve">## </w:t>
      </w:r>
      <w:r>
        <w:rPr>
          <w:sz w:val="22"/>
          <w:szCs w:val="22"/>
        </w:rPr>
        <w:t xml:space="preserve">л/мин). Кислородная установка подключается напрямую к системе трубопроводов медицинского газа (СТМГ) и/или к дожимному компрессору для наполнения баллонов производительностью </w:t>
      </w:r>
      <w:r>
        <w:rPr>
          <w:sz w:val="22"/>
          <w:szCs w:val="22"/>
          <w:highlight w:val="yellow"/>
        </w:rPr>
        <w:t xml:space="preserve">## </w:t>
      </w:r>
      <w:r>
        <w:rPr>
          <w:sz w:val="22"/>
          <w:szCs w:val="22"/>
        </w:rPr>
        <w:t xml:space="preserve">м3/час, который должен наполнять </w:t>
      </w:r>
      <w:r>
        <w:rPr>
          <w:sz w:val="22"/>
          <w:szCs w:val="22"/>
          <w:highlight w:val="yellow"/>
        </w:rPr>
        <w:t xml:space="preserve">## </w:t>
      </w:r>
      <w:r>
        <w:rPr>
          <w:sz w:val="22"/>
          <w:szCs w:val="22"/>
        </w:rPr>
        <w:t xml:space="preserve">баллонов объемом </w:t>
      </w:r>
      <w:r>
        <w:rPr>
          <w:sz w:val="22"/>
          <w:szCs w:val="22"/>
          <w:highlight w:val="yellow"/>
        </w:rPr>
        <w:t xml:space="preserve">## </w:t>
      </w:r>
      <w:r>
        <w:rPr>
          <w:sz w:val="22"/>
          <w:szCs w:val="22"/>
        </w:rPr>
        <w:t>л в течение 24 часов.</w:t>
      </w:r>
    </w:p>
    <w:p w14:paraId="2F3320AB" w14:textId="77777777" w:rsidR="0040098D" w:rsidRDefault="00F71E2D" w:rsidP="004B66CB">
      <w:pPr>
        <w:numPr>
          <w:ilvl w:val="0"/>
          <w:numId w:val="5"/>
        </w:numPr>
        <w:spacing w:after="0" w:line="240" w:lineRule="auto"/>
        <w:rPr>
          <w:sz w:val="22"/>
          <w:szCs w:val="22"/>
        </w:rPr>
      </w:pPr>
      <w:r>
        <w:rPr>
          <w:sz w:val="22"/>
          <w:szCs w:val="22"/>
          <w:highlight w:val="yellow"/>
        </w:rPr>
        <w:t xml:space="preserve">## </w:t>
      </w:r>
      <w:r>
        <w:rPr>
          <w:sz w:val="22"/>
          <w:szCs w:val="22"/>
        </w:rPr>
        <w:t xml:space="preserve">Концентраторы кислорода производительностью </w:t>
      </w:r>
      <w:r>
        <w:rPr>
          <w:sz w:val="22"/>
          <w:szCs w:val="22"/>
          <w:highlight w:val="yellow"/>
        </w:rPr>
        <w:t xml:space="preserve">## </w:t>
      </w:r>
      <w:r>
        <w:rPr>
          <w:sz w:val="22"/>
          <w:szCs w:val="22"/>
        </w:rPr>
        <w:t>л/мин, которые используются в палатах для лечения отдельных пациентов с низким потоком.</w:t>
      </w:r>
    </w:p>
    <w:p w14:paraId="577912C4" w14:textId="77777777" w:rsidR="0040098D" w:rsidRDefault="00F71E2D" w:rsidP="004B66CB">
      <w:pPr>
        <w:numPr>
          <w:ilvl w:val="0"/>
          <w:numId w:val="5"/>
        </w:numPr>
        <w:spacing w:after="0" w:line="240" w:lineRule="auto"/>
        <w:rPr>
          <w:sz w:val="22"/>
          <w:szCs w:val="22"/>
        </w:rPr>
      </w:pPr>
      <w:r>
        <w:rPr>
          <w:sz w:val="22"/>
          <w:szCs w:val="22"/>
          <w:highlight w:val="yellow"/>
        </w:rPr>
        <w:t xml:space="preserve">## </w:t>
      </w:r>
      <w:r>
        <w:rPr>
          <w:sz w:val="22"/>
          <w:szCs w:val="22"/>
        </w:rPr>
        <w:t xml:space="preserve">кислородных баллонов объемом </w:t>
      </w:r>
      <w:r>
        <w:rPr>
          <w:sz w:val="22"/>
          <w:szCs w:val="22"/>
          <w:highlight w:val="yellow"/>
        </w:rPr>
        <w:t xml:space="preserve">## </w:t>
      </w:r>
      <w:r>
        <w:rPr>
          <w:sz w:val="22"/>
          <w:szCs w:val="22"/>
        </w:rPr>
        <w:t xml:space="preserve">л и </w:t>
      </w:r>
      <w:r>
        <w:rPr>
          <w:sz w:val="22"/>
          <w:szCs w:val="22"/>
          <w:highlight w:val="yellow"/>
        </w:rPr>
        <w:t xml:space="preserve">## </w:t>
      </w:r>
      <w:r>
        <w:rPr>
          <w:sz w:val="22"/>
          <w:szCs w:val="22"/>
        </w:rPr>
        <w:t xml:space="preserve">кислородных баллонов объемом </w:t>
      </w:r>
      <w:r>
        <w:rPr>
          <w:sz w:val="22"/>
          <w:szCs w:val="22"/>
          <w:highlight w:val="yellow"/>
        </w:rPr>
        <w:t xml:space="preserve">## </w:t>
      </w:r>
      <w:r>
        <w:rPr>
          <w:sz w:val="22"/>
          <w:szCs w:val="22"/>
        </w:rPr>
        <w:t>л.</w:t>
      </w:r>
    </w:p>
    <w:p w14:paraId="5AD1D074" w14:textId="77777777" w:rsidR="0040098D" w:rsidRDefault="0040098D" w:rsidP="004B66CB">
      <w:pPr>
        <w:spacing w:after="0" w:line="240" w:lineRule="auto"/>
        <w:rPr>
          <w:sz w:val="22"/>
          <w:szCs w:val="22"/>
        </w:rPr>
      </w:pPr>
    </w:p>
    <w:p w14:paraId="3E36D785" w14:textId="77777777" w:rsidR="0040098D" w:rsidRDefault="00F71E2D" w:rsidP="004B66CB">
      <w:pPr>
        <w:spacing w:after="0" w:line="240" w:lineRule="auto"/>
        <w:rPr>
          <w:sz w:val="22"/>
          <w:szCs w:val="22"/>
        </w:rPr>
      </w:pPr>
      <w:r>
        <w:rPr>
          <w:sz w:val="22"/>
          <w:szCs w:val="22"/>
        </w:rPr>
        <w:t xml:space="preserve">СТМГ больницы подключена к </w:t>
      </w:r>
      <w:r>
        <w:rPr>
          <w:sz w:val="22"/>
          <w:szCs w:val="22"/>
          <w:highlight w:val="yellow"/>
        </w:rPr>
        <w:t xml:space="preserve">ИСТОЧНИКУ КИСЛОРОДА </w:t>
      </w:r>
      <w:r>
        <w:rPr>
          <w:sz w:val="22"/>
          <w:szCs w:val="22"/>
        </w:rPr>
        <w:t xml:space="preserve">в качестве основного источника и </w:t>
      </w:r>
      <w:r>
        <w:rPr>
          <w:sz w:val="22"/>
          <w:szCs w:val="22"/>
          <w:highlight w:val="yellow"/>
        </w:rPr>
        <w:t xml:space="preserve">ИСТОЧНИКУ КИСЛОРОДА </w:t>
      </w:r>
      <w:r>
        <w:rPr>
          <w:sz w:val="22"/>
          <w:szCs w:val="22"/>
        </w:rPr>
        <w:t xml:space="preserve">в качестве вспомогательного источника. Кислородная установка рассчитана на работу </w:t>
      </w:r>
      <w:r>
        <w:rPr>
          <w:sz w:val="22"/>
          <w:szCs w:val="22"/>
          <w:highlight w:val="yellow"/>
        </w:rPr>
        <w:t xml:space="preserve">[укажите количество часов] </w:t>
      </w:r>
      <w:r>
        <w:rPr>
          <w:sz w:val="22"/>
          <w:szCs w:val="22"/>
        </w:rPr>
        <w:t xml:space="preserve">в день, </w:t>
      </w:r>
      <w:r>
        <w:rPr>
          <w:sz w:val="22"/>
          <w:szCs w:val="22"/>
          <w:highlight w:val="yellow"/>
        </w:rPr>
        <w:t>[укажите количество дней</w:t>
      </w:r>
      <w:r>
        <w:rPr>
          <w:sz w:val="22"/>
          <w:szCs w:val="22"/>
        </w:rPr>
        <w:t xml:space="preserve">] в неделю. В течение этого времени больница планирует заполнить </w:t>
      </w:r>
      <w:r>
        <w:rPr>
          <w:sz w:val="22"/>
          <w:szCs w:val="22"/>
          <w:highlight w:val="yellow"/>
        </w:rPr>
        <w:t xml:space="preserve">[укажите количество и размер баллонов], ## </w:t>
      </w:r>
      <w:r>
        <w:rPr>
          <w:sz w:val="22"/>
          <w:szCs w:val="22"/>
        </w:rPr>
        <w:t xml:space="preserve">из которых будет использовано на месте, а </w:t>
      </w:r>
      <w:r>
        <w:rPr>
          <w:sz w:val="22"/>
          <w:szCs w:val="22"/>
          <w:highlight w:val="yellow"/>
        </w:rPr>
        <w:t xml:space="preserve">## </w:t>
      </w:r>
      <w:r>
        <w:rPr>
          <w:sz w:val="22"/>
          <w:szCs w:val="22"/>
        </w:rPr>
        <w:t xml:space="preserve">из которых будет распределено по близлежащим объектам. Распределение баллонов осуществляется </w:t>
      </w:r>
      <w:r>
        <w:rPr>
          <w:sz w:val="22"/>
          <w:szCs w:val="22"/>
          <w:highlight w:val="yellow"/>
        </w:rPr>
        <w:t xml:space="preserve">[укажите должность] </w:t>
      </w:r>
      <w:r>
        <w:rPr>
          <w:sz w:val="22"/>
          <w:szCs w:val="22"/>
        </w:rPr>
        <w:t xml:space="preserve">и доставка осуществляется </w:t>
      </w:r>
      <w:r>
        <w:rPr>
          <w:sz w:val="22"/>
          <w:szCs w:val="22"/>
          <w:highlight w:val="yellow"/>
        </w:rPr>
        <w:t>[укажите время/дату доставки баллонов].</w:t>
      </w:r>
      <w:r>
        <w:rPr>
          <w:sz w:val="22"/>
          <w:szCs w:val="22"/>
        </w:rPr>
        <w:t xml:space="preserve"> Поддерживаемые близлежащие объекты включают в себя следующее:</w:t>
      </w:r>
    </w:p>
    <w:p w14:paraId="58F6D9F0" w14:textId="77777777" w:rsidR="0040098D" w:rsidRDefault="00F71E2D" w:rsidP="004B66CB">
      <w:pPr>
        <w:numPr>
          <w:ilvl w:val="0"/>
          <w:numId w:val="6"/>
        </w:numPr>
        <w:spacing w:after="0" w:line="240" w:lineRule="auto"/>
        <w:rPr>
          <w:sz w:val="22"/>
          <w:szCs w:val="22"/>
          <w:highlight w:val="yellow"/>
        </w:rPr>
      </w:pPr>
      <w:r>
        <w:rPr>
          <w:sz w:val="22"/>
          <w:szCs w:val="22"/>
          <w:highlight w:val="yellow"/>
        </w:rPr>
        <w:t>Вставьте название объекта</w:t>
      </w:r>
    </w:p>
    <w:p w14:paraId="1113B71D" w14:textId="77777777" w:rsidR="0040098D" w:rsidRDefault="00F71E2D" w:rsidP="004B66CB">
      <w:pPr>
        <w:numPr>
          <w:ilvl w:val="0"/>
          <w:numId w:val="6"/>
        </w:numPr>
        <w:spacing w:after="0" w:line="240" w:lineRule="auto"/>
        <w:rPr>
          <w:sz w:val="22"/>
          <w:szCs w:val="22"/>
          <w:highlight w:val="yellow"/>
        </w:rPr>
      </w:pPr>
      <w:r>
        <w:rPr>
          <w:sz w:val="22"/>
          <w:szCs w:val="22"/>
          <w:highlight w:val="yellow"/>
        </w:rPr>
        <w:t>Вставьте название объекта</w:t>
      </w:r>
    </w:p>
    <w:p w14:paraId="3C648EBB" w14:textId="77777777" w:rsidR="0040098D" w:rsidRDefault="00F71E2D" w:rsidP="004B66CB">
      <w:pPr>
        <w:numPr>
          <w:ilvl w:val="0"/>
          <w:numId w:val="6"/>
        </w:numPr>
        <w:spacing w:after="0" w:line="240" w:lineRule="auto"/>
        <w:rPr>
          <w:sz w:val="22"/>
          <w:szCs w:val="22"/>
          <w:highlight w:val="yellow"/>
        </w:rPr>
      </w:pPr>
      <w:r>
        <w:rPr>
          <w:sz w:val="22"/>
          <w:szCs w:val="22"/>
          <w:highlight w:val="yellow"/>
        </w:rPr>
        <w:t>Вставьте название объекта</w:t>
      </w:r>
    </w:p>
    <w:p w14:paraId="78C46270" w14:textId="77777777" w:rsidR="0040098D" w:rsidRDefault="00F71E2D" w:rsidP="004B66CB">
      <w:pPr>
        <w:numPr>
          <w:ilvl w:val="0"/>
          <w:numId w:val="6"/>
        </w:numPr>
        <w:spacing w:after="0" w:line="240" w:lineRule="auto"/>
        <w:rPr>
          <w:sz w:val="22"/>
          <w:szCs w:val="22"/>
          <w:highlight w:val="yellow"/>
        </w:rPr>
      </w:pPr>
      <w:r>
        <w:rPr>
          <w:sz w:val="22"/>
          <w:szCs w:val="22"/>
          <w:highlight w:val="yellow"/>
        </w:rPr>
        <w:t>Вставьте название объекта</w:t>
      </w:r>
    </w:p>
    <w:p w14:paraId="21015FF8" w14:textId="77777777" w:rsidR="0040098D" w:rsidRDefault="00F71E2D" w:rsidP="004B66CB">
      <w:pPr>
        <w:numPr>
          <w:ilvl w:val="0"/>
          <w:numId w:val="6"/>
        </w:numPr>
        <w:spacing w:after="0" w:line="240" w:lineRule="auto"/>
        <w:rPr>
          <w:sz w:val="22"/>
          <w:szCs w:val="22"/>
          <w:highlight w:val="yellow"/>
        </w:rPr>
      </w:pPr>
      <w:r>
        <w:rPr>
          <w:sz w:val="22"/>
          <w:szCs w:val="22"/>
          <w:highlight w:val="yellow"/>
        </w:rPr>
        <w:t>Вставьте название объекта</w:t>
      </w:r>
    </w:p>
    <w:p w14:paraId="4CCB7B8B" w14:textId="77777777" w:rsidR="0040098D" w:rsidRDefault="0040098D" w:rsidP="004B66CB">
      <w:pPr>
        <w:spacing w:after="0" w:line="240" w:lineRule="auto"/>
        <w:rPr>
          <w:sz w:val="22"/>
          <w:szCs w:val="22"/>
        </w:rPr>
      </w:pPr>
    </w:p>
    <w:p w14:paraId="354F6428" w14:textId="77777777" w:rsidR="0040098D" w:rsidRDefault="00F71E2D" w:rsidP="004B66CB">
      <w:pPr>
        <w:spacing w:after="0" w:line="240" w:lineRule="auto"/>
        <w:rPr>
          <w:sz w:val="22"/>
          <w:szCs w:val="22"/>
        </w:rPr>
      </w:pPr>
      <w:r>
        <w:rPr>
          <w:sz w:val="22"/>
          <w:szCs w:val="22"/>
        </w:rPr>
        <w:t xml:space="preserve">В </w:t>
      </w:r>
      <w:r>
        <w:rPr>
          <w:sz w:val="22"/>
          <w:szCs w:val="22"/>
          <w:highlight w:val="yellow"/>
        </w:rPr>
        <w:t xml:space="preserve">больнице «Название» </w:t>
      </w:r>
      <w:r>
        <w:rPr>
          <w:sz w:val="22"/>
          <w:szCs w:val="22"/>
        </w:rPr>
        <w:t>имеются следующие коллекторы для баллонов:</w:t>
      </w:r>
    </w:p>
    <w:p w14:paraId="41C21225" w14:textId="77777777" w:rsidR="0040098D" w:rsidRDefault="00F71E2D" w:rsidP="004B66CB">
      <w:pPr>
        <w:numPr>
          <w:ilvl w:val="0"/>
          <w:numId w:val="7"/>
        </w:numPr>
        <w:spacing w:after="0" w:line="240" w:lineRule="auto"/>
        <w:rPr>
          <w:sz w:val="22"/>
          <w:szCs w:val="22"/>
        </w:rPr>
      </w:pPr>
      <w:r>
        <w:rPr>
          <w:sz w:val="22"/>
          <w:szCs w:val="22"/>
          <w:highlight w:val="yellow"/>
        </w:rPr>
        <w:t xml:space="preserve">[Вставьте размер] </w:t>
      </w:r>
      <w:r>
        <w:rPr>
          <w:sz w:val="22"/>
          <w:szCs w:val="22"/>
        </w:rPr>
        <w:t xml:space="preserve">заправочный коллектор. Исходя из скорости заполнения дожимного компрессора, баллоны на </w:t>
      </w:r>
      <w:r>
        <w:rPr>
          <w:sz w:val="22"/>
          <w:szCs w:val="22"/>
          <w:highlight w:val="yellow"/>
        </w:rPr>
        <w:t xml:space="preserve">## л </w:t>
      </w:r>
      <w:r>
        <w:rPr>
          <w:sz w:val="22"/>
          <w:szCs w:val="22"/>
        </w:rPr>
        <w:t xml:space="preserve">необходимо будет менять каждые </w:t>
      </w:r>
      <w:r>
        <w:rPr>
          <w:sz w:val="22"/>
          <w:szCs w:val="22"/>
          <w:highlight w:val="yellow"/>
        </w:rPr>
        <w:t xml:space="preserve">## </w:t>
      </w:r>
      <w:r>
        <w:rPr>
          <w:sz w:val="22"/>
          <w:szCs w:val="22"/>
        </w:rPr>
        <w:t>часов.</w:t>
      </w:r>
    </w:p>
    <w:p w14:paraId="4D3EF772" w14:textId="77777777" w:rsidR="0040098D" w:rsidRDefault="00F71E2D" w:rsidP="004B66CB">
      <w:pPr>
        <w:numPr>
          <w:ilvl w:val="0"/>
          <w:numId w:val="7"/>
        </w:numPr>
        <w:spacing w:after="0" w:line="240" w:lineRule="auto"/>
        <w:rPr>
          <w:sz w:val="22"/>
          <w:szCs w:val="22"/>
        </w:rPr>
      </w:pPr>
      <w:r>
        <w:rPr>
          <w:sz w:val="22"/>
          <w:szCs w:val="22"/>
          <w:highlight w:val="yellow"/>
        </w:rPr>
        <w:lastRenderedPageBreak/>
        <w:t xml:space="preserve">[Вставьте размер] </w:t>
      </w:r>
      <w:r>
        <w:rPr>
          <w:sz w:val="22"/>
          <w:szCs w:val="22"/>
        </w:rPr>
        <w:t xml:space="preserve">резервный коллектор. В зависимости от нагрузки на трубопровод, баллоны на </w:t>
      </w:r>
      <w:r>
        <w:rPr>
          <w:sz w:val="22"/>
          <w:szCs w:val="22"/>
          <w:highlight w:val="yellow"/>
        </w:rPr>
        <w:t xml:space="preserve">## л </w:t>
      </w:r>
      <w:r>
        <w:rPr>
          <w:sz w:val="22"/>
          <w:szCs w:val="22"/>
        </w:rPr>
        <w:t xml:space="preserve">необходимо будет менять каждые </w:t>
      </w:r>
      <w:r>
        <w:rPr>
          <w:sz w:val="22"/>
          <w:szCs w:val="22"/>
          <w:highlight w:val="yellow"/>
        </w:rPr>
        <w:t xml:space="preserve">## </w:t>
      </w:r>
      <w:r>
        <w:rPr>
          <w:sz w:val="22"/>
          <w:szCs w:val="22"/>
        </w:rPr>
        <w:t>часов при использовании коллектора.</w:t>
      </w:r>
    </w:p>
    <w:p w14:paraId="03A7C0BC" w14:textId="77777777" w:rsidR="0040098D" w:rsidRDefault="00F71E2D" w:rsidP="004B66CB">
      <w:pPr>
        <w:numPr>
          <w:ilvl w:val="0"/>
          <w:numId w:val="7"/>
        </w:numPr>
        <w:spacing w:after="0" w:line="240" w:lineRule="auto"/>
        <w:rPr>
          <w:sz w:val="22"/>
          <w:szCs w:val="22"/>
        </w:rPr>
      </w:pPr>
      <w:r>
        <w:rPr>
          <w:sz w:val="22"/>
          <w:szCs w:val="22"/>
          <w:highlight w:val="yellow"/>
        </w:rPr>
        <w:t xml:space="preserve">[Вставьте размер] </w:t>
      </w:r>
      <w:r>
        <w:rPr>
          <w:sz w:val="22"/>
          <w:szCs w:val="22"/>
        </w:rPr>
        <w:t xml:space="preserve">подающий коллектор. В зависимости от нагрузки трубопровода, баллоны на </w:t>
      </w:r>
      <w:r>
        <w:rPr>
          <w:sz w:val="22"/>
          <w:szCs w:val="22"/>
          <w:highlight w:val="yellow"/>
        </w:rPr>
        <w:t xml:space="preserve">## л </w:t>
      </w:r>
      <w:r>
        <w:rPr>
          <w:sz w:val="22"/>
          <w:szCs w:val="22"/>
        </w:rPr>
        <w:t xml:space="preserve">необходимо будет менять каждые </w:t>
      </w:r>
      <w:r>
        <w:rPr>
          <w:sz w:val="22"/>
          <w:szCs w:val="22"/>
          <w:highlight w:val="yellow"/>
        </w:rPr>
        <w:t xml:space="preserve">## </w:t>
      </w:r>
      <w:r>
        <w:rPr>
          <w:sz w:val="22"/>
          <w:szCs w:val="22"/>
        </w:rPr>
        <w:t>часов.</w:t>
      </w:r>
    </w:p>
    <w:p w14:paraId="5599AA7D" w14:textId="77777777" w:rsidR="0040098D" w:rsidRDefault="00F71E2D" w:rsidP="004B66CB">
      <w:pPr>
        <w:spacing w:after="0" w:line="240" w:lineRule="auto"/>
        <w:rPr>
          <w:sz w:val="22"/>
          <w:szCs w:val="22"/>
        </w:rPr>
      </w:pPr>
      <w:r>
        <w:rPr>
          <w:sz w:val="22"/>
          <w:szCs w:val="22"/>
        </w:rPr>
        <w:t xml:space="preserve">Система трубопроводов обеспечивает в общей сложности </w:t>
      </w:r>
      <w:r>
        <w:rPr>
          <w:sz w:val="22"/>
          <w:szCs w:val="22"/>
          <w:highlight w:val="yellow"/>
        </w:rPr>
        <w:t xml:space="preserve">## </w:t>
      </w:r>
      <w:r>
        <w:rPr>
          <w:sz w:val="22"/>
          <w:szCs w:val="22"/>
        </w:rPr>
        <w:t>выводов у кровати, как показано в таблице ниже:</w:t>
      </w:r>
    </w:p>
    <w:p w14:paraId="032E4E1D" w14:textId="77777777" w:rsidR="0040098D" w:rsidRDefault="0040098D" w:rsidP="004B66CB">
      <w:pPr>
        <w:spacing w:after="0" w:line="240" w:lineRule="auto"/>
        <w:rPr>
          <w:sz w:val="22"/>
          <w:szCs w:val="22"/>
        </w:rPr>
      </w:pPr>
    </w:p>
    <w:tbl>
      <w:tblPr>
        <w:tblStyle w:val="af7"/>
        <w:tblW w:w="7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gridCol w:w="1530"/>
        <w:gridCol w:w="1950"/>
      </w:tblGrid>
      <w:tr w:rsidR="0040098D" w14:paraId="41101F3A" w14:textId="77777777">
        <w:tc>
          <w:tcPr>
            <w:tcW w:w="3615" w:type="dxa"/>
            <w:tcMar>
              <w:top w:w="100" w:type="dxa"/>
              <w:left w:w="100" w:type="dxa"/>
              <w:bottom w:w="100" w:type="dxa"/>
              <w:right w:w="100" w:type="dxa"/>
            </w:tcMar>
          </w:tcPr>
          <w:p w14:paraId="227753B4" w14:textId="77777777" w:rsidR="0040098D" w:rsidRDefault="00F71E2D" w:rsidP="004B66CB">
            <w:pPr>
              <w:widowControl w:val="0"/>
              <w:spacing w:after="0" w:line="240" w:lineRule="auto"/>
              <w:rPr>
                <w:b/>
                <w:sz w:val="22"/>
                <w:szCs w:val="22"/>
              </w:rPr>
            </w:pPr>
            <w:r>
              <w:rPr>
                <w:b/>
                <w:sz w:val="22"/>
                <w:szCs w:val="22"/>
              </w:rPr>
              <w:t>Тип палаты</w:t>
            </w:r>
          </w:p>
        </w:tc>
        <w:tc>
          <w:tcPr>
            <w:tcW w:w="1530" w:type="dxa"/>
            <w:tcMar>
              <w:top w:w="100" w:type="dxa"/>
              <w:left w:w="100" w:type="dxa"/>
              <w:bottom w:w="100" w:type="dxa"/>
              <w:right w:w="100" w:type="dxa"/>
            </w:tcMar>
          </w:tcPr>
          <w:p w14:paraId="56D2D777" w14:textId="77777777" w:rsidR="0040098D" w:rsidRDefault="00F71E2D" w:rsidP="004B66CB">
            <w:pPr>
              <w:widowControl w:val="0"/>
              <w:spacing w:after="0" w:line="240" w:lineRule="auto"/>
              <w:rPr>
                <w:b/>
                <w:sz w:val="22"/>
                <w:szCs w:val="22"/>
              </w:rPr>
            </w:pPr>
            <w:r>
              <w:rPr>
                <w:b/>
                <w:sz w:val="22"/>
                <w:szCs w:val="22"/>
              </w:rPr>
              <w:t>Количество кроватей</w:t>
            </w:r>
          </w:p>
        </w:tc>
        <w:tc>
          <w:tcPr>
            <w:tcW w:w="1950" w:type="dxa"/>
            <w:tcMar>
              <w:top w:w="100" w:type="dxa"/>
              <w:left w:w="100" w:type="dxa"/>
              <w:bottom w:w="100" w:type="dxa"/>
              <w:right w:w="100" w:type="dxa"/>
            </w:tcMar>
          </w:tcPr>
          <w:p w14:paraId="71A0CE1D" w14:textId="77777777" w:rsidR="0040098D" w:rsidRDefault="00F71E2D" w:rsidP="004B66CB">
            <w:pPr>
              <w:widowControl w:val="0"/>
              <w:spacing w:after="0" w:line="240" w:lineRule="auto"/>
              <w:rPr>
                <w:b/>
                <w:sz w:val="22"/>
                <w:szCs w:val="22"/>
              </w:rPr>
            </w:pPr>
            <w:r>
              <w:rPr>
                <w:b/>
                <w:sz w:val="22"/>
                <w:szCs w:val="22"/>
              </w:rPr>
              <w:t>Количество выводов</w:t>
            </w:r>
          </w:p>
        </w:tc>
      </w:tr>
      <w:tr w:rsidR="0040098D" w14:paraId="536A5C9E" w14:textId="77777777">
        <w:tc>
          <w:tcPr>
            <w:tcW w:w="3615" w:type="dxa"/>
            <w:tcMar>
              <w:top w:w="100" w:type="dxa"/>
              <w:left w:w="100" w:type="dxa"/>
              <w:bottom w:w="100" w:type="dxa"/>
              <w:right w:w="100" w:type="dxa"/>
            </w:tcMar>
          </w:tcPr>
          <w:p w14:paraId="228AD51B" w14:textId="77777777" w:rsidR="0040098D" w:rsidRDefault="0040098D" w:rsidP="004B66CB">
            <w:pPr>
              <w:widowControl w:val="0"/>
              <w:spacing w:after="0" w:line="240" w:lineRule="auto"/>
              <w:rPr>
                <w:sz w:val="22"/>
                <w:szCs w:val="22"/>
              </w:rPr>
            </w:pPr>
          </w:p>
        </w:tc>
        <w:tc>
          <w:tcPr>
            <w:tcW w:w="1530" w:type="dxa"/>
            <w:tcMar>
              <w:top w:w="100" w:type="dxa"/>
              <w:left w:w="100" w:type="dxa"/>
              <w:bottom w:w="100" w:type="dxa"/>
              <w:right w:w="100" w:type="dxa"/>
            </w:tcMar>
          </w:tcPr>
          <w:p w14:paraId="431E28E7" w14:textId="77777777" w:rsidR="0040098D" w:rsidRDefault="0040098D" w:rsidP="004B66CB">
            <w:pPr>
              <w:widowControl w:val="0"/>
              <w:spacing w:after="0" w:line="240" w:lineRule="auto"/>
              <w:rPr>
                <w:sz w:val="22"/>
                <w:szCs w:val="22"/>
              </w:rPr>
            </w:pPr>
          </w:p>
        </w:tc>
        <w:tc>
          <w:tcPr>
            <w:tcW w:w="1950" w:type="dxa"/>
            <w:tcMar>
              <w:top w:w="100" w:type="dxa"/>
              <w:left w:w="100" w:type="dxa"/>
              <w:bottom w:w="100" w:type="dxa"/>
              <w:right w:w="100" w:type="dxa"/>
            </w:tcMar>
          </w:tcPr>
          <w:p w14:paraId="7713F351" w14:textId="77777777" w:rsidR="0040098D" w:rsidRDefault="0040098D" w:rsidP="004B66CB">
            <w:pPr>
              <w:widowControl w:val="0"/>
              <w:spacing w:after="0" w:line="240" w:lineRule="auto"/>
              <w:rPr>
                <w:sz w:val="22"/>
                <w:szCs w:val="22"/>
              </w:rPr>
            </w:pPr>
          </w:p>
        </w:tc>
      </w:tr>
      <w:tr w:rsidR="0040098D" w14:paraId="703ED122" w14:textId="77777777">
        <w:tc>
          <w:tcPr>
            <w:tcW w:w="3615" w:type="dxa"/>
            <w:tcMar>
              <w:top w:w="100" w:type="dxa"/>
              <w:left w:w="100" w:type="dxa"/>
              <w:bottom w:w="100" w:type="dxa"/>
              <w:right w:w="100" w:type="dxa"/>
            </w:tcMar>
          </w:tcPr>
          <w:p w14:paraId="326FEC58" w14:textId="77777777" w:rsidR="0040098D" w:rsidRDefault="0040098D" w:rsidP="004B66CB">
            <w:pPr>
              <w:widowControl w:val="0"/>
              <w:spacing w:after="0" w:line="240" w:lineRule="auto"/>
              <w:rPr>
                <w:sz w:val="22"/>
                <w:szCs w:val="22"/>
              </w:rPr>
            </w:pPr>
          </w:p>
        </w:tc>
        <w:tc>
          <w:tcPr>
            <w:tcW w:w="1530" w:type="dxa"/>
            <w:tcMar>
              <w:top w:w="100" w:type="dxa"/>
              <w:left w:w="100" w:type="dxa"/>
              <w:bottom w:w="100" w:type="dxa"/>
              <w:right w:w="100" w:type="dxa"/>
            </w:tcMar>
          </w:tcPr>
          <w:p w14:paraId="0ACAC8BC" w14:textId="77777777" w:rsidR="0040098D" w:rsidRDefault="0040098D" w:rsidP="004B66CB">
            <w:pPr>
              <w:widowControl w:val="0"/>
              <w:spacing w:after="0" w:line="240" w:lineRule="auto"/>
              <w:rPr>
                <w:sz w:val="22"/>
                <w:szCs w:val="22"/>
              </w:rPr>
            </w:pPr>
          </w:p>
        </w:tc>
        <w:tc>
          <w:tcPr>
            <w:tcW w:w="1950" w:type="dxa"/>
            <w:tcMar>
              <w:top w:w="100" w:type="dxa"/>
              <w:left w:w="100" w:type="dxa"/>
              <w:bottom w:w="100" w:type="dxa"/>
              <w:right w:w="100" w:type="dxa"/>
            </w:tcMar>
          </w:tcPr>
          <w:p w14:paraId="208382D4" w14:textId="77777777" w:rsidR="0040098D" w:rsidRDefault="0040098D" w:rsidP="004B66CB">
            <w:pPr>
              <w:widowControl w:val="0"/>
              <w:spacing w:after="0" w:line="240" w:lineRule="auto"/>
              <w:rPr>
                <w:sz w:val="22"/>
                <w:szCs w:val="22"/>
              </w:rPr>
            </w:pPr>
          </w:p>
        </w:tc>
      </w:tr>
      <w:tr w:rsidR="0040098D" w14:paraId="61533960" w14:textId="77777777">
        <w:tc>
          <w:tcPr>
            <w:tcW w:w="3615" w:type="dxa"/>
            <w:tcMar>
              <w:top w:w="100" w:type="dxa"/>
              <w:left w:w="100" w:type="dxa"/>
              <w:bottom w:w="100" w:type="dxa"/>
              <w:right w:w="100" w:type="dxa"/>
            </w:tcMar>
          </w:tcPr>
          <w:p w14:paraId="34EA088D" w14:textId="77777777" w:rsidR="0040098D" w:rsidRDefault="0040098D" w:rsidP="004B66CB">
            <w:pPr>
              <w:widowControl w:val="0"/>
              <w:spacing w:after="0" w:line="240" w:lineRule="auto"/>
              <w:rPr>
                <w:sz w:val="22"/>
                <w:szCs w:val="22"/>
              </w:rPr>
            </w:pPr>
          </w:p>
        </w:tc>
        <w:tc>
          <w:tcPr>
            <w:tcW w:w="1530" w:type="dxa"/>
            <w:tcMar>
              <w:top w:w="100" w:type="dxa"/>
              <w:left w:w="100" w:type="dxa"/>
              <w:bottom w:w="100" w:type="dxa"/>
              <w:right w:w="100" w:type="dxa"/>
            </w:tcMar>
          </w:tcPr>
          <w:p w14:paraId="1156E52A" w14:textId="77777777" w:rsidR="0040098D" w:rsidRDefault="0040098D" w:rsidP="004B66CB">
            <w:pPr>
              <w:widowControl w:val="0"/>
              <w:spacing w:after="0" w:line="240" w:lineRule="auto"/>
              <w:rPr>
                <w:sz w:val="22"/>
                <w:szCs w:val="22"/>
              </w:rPr>
            </w:pPr>
          </w:p>
        </w:tc>
        <w:tc>
          <w:tcPr>
            <w:tcW w:w="1950" w:type="dxa"/>
            <w:tcMar>
              <w:top w:w="100" w:type="dxa"/>
              <w:left w:w="100" w:type="dxa"/>
              <w:bottom w:w="100" w:type="dxa"/>
              <w:right w:w="100" w:type="dxa"/>
            </w:tcMar>
          </w:tcPr>
          <w:p w14:paraId="4DA22ADD" w14:textId="77777777" w:rsidR="0040098D" w:rsidRDefault="0040098D" w:rsidP="004B66CB">
            <w:pPr>
              <w:widowControl w:val="0"/>
              <w:spacing w:after="0" w:line="240" w:lineRule="auto"/>
              <w:rPr>
                <w:sz w:val="22"/>
                <w:szCs w:val="22"/>
              </w:rPr>
            </w:pPr>
          </w:p>
        </w:tc>
      </w:tr>
      <w:tr w:rsidR="0040098D" w14:paraId="23613923" w14:textId="77777777">
        <w:tc>
          <w:tcPr>
            <w:tcW w:w="3615" w:type="dxa"/>
            <w:tcMar>
              <w:top w:w="100" w:type="dxa"/>
              <w:left w:w="100" w:type="dxa"/>
              <w:bottom w:w="100" w:type="dxa"/>
              <w:right w:w="100" w:type="dxa"/>
            </w:tcMar>
          </w:tcPr>
          <w:p w14:paraId="50CCF097" w14:textId="77777777" w:rsidR="0040098D" w:rsidRDefault="0040098D" w:rsidP="004B66CB">
            <w:pPr>
              <w:widowControl w:val="0"/>
              <w:spacing w:after="0" w:line="240" w:lineRule="auto"/>
              <w:rPr>
                <w:sz w:val="22"/>
                <w:szCs w:val="22"/>
              </w:rPr>
            </w:pPr>
          </w:p>
        </w:tc>
        <w:tc>
          <w:tcPr>
            <w:tcW w:w="1530" w:type="dxa"/>
            <w:tcMar>
              <w:top w:w="100" w:type="dxa"/>
              <w:left w:w="100" w:type="dxa"/>
              <w:bottom w:w="100" w:type="dxa"/>
              <w:right w:w="100" w:type="dxa"/>
            </w:tcMar>
          </w:tcPr>
          <w:p w14:paraId="6136AD17" w14:textId="77777777" w:rsidR="0040098D" w:rsidRDefault="0040098D" w:rsidP="004B66CB">
            <w:pPr>
              <w:widowControl w:val="0"/>
              <w:spacing w:after="0" w:line="240" w:lineRule="auto"/>
              <w:rPr>
                <w:sz w:val="22"/>
                <w:szCs w:val="22"/>
              </w:rPr>
            </w:pPr>
          </w:p>
        </w:tc>
        <w:tc>
          <w:tcPr>
            <w:tcW w:w="1950" w:type="dxa"/>
            <w:tcMar>
              <w:top w:w="100" w:type="dxa"/>
              <w:left w:w="100" w:type="dxa"/>
              <w:bottom w:w="100" w:type="dxa"/>
              <w:right w:w="100" w:type="dxa"/>
            </w:tcMar>
          </w:tcPr>
          <w:p w14:paraId="099B3C33" w14:textId="77777777" w:rsidR="0040098D" w:rsidRDefault="0040098D" w:rsidP="004B66CB">
            <w:pPr>
              <w:widowControl w:val="0"/>
              <w:spacing w:after="0" w:line="240" w:lineRule="auto"/>
              <w:rPr>
                <w:sz w:val="22"/>
                <w:szCs w:val="22"/>
              </w:rPr>
            </w:pPr>
          </w:p>
        </w:tc>
      </w:tr>
      <w:tr w:rsidR="0040098D" w14:paraId="7DEC5891" w14:textId="77777777">
        <w:tc>
          <w:tcPr>
            <w:tcW w:w="3615" w:type="dxa"/>
            <w:tcMar>
              <w:top w:w="100" w:type="dxa"/>
              <w:left w:w="100" w:type="dxa"/>
              <w:bottom w:w="100" w:type="dxa"/>
              <w:right w:w="100" w:type="dxa"/>
            </w:tcMar>
          </w:tcPr>
          <w:p w14:paraId="63D9A790" w14:textId="77777777" w:rsidR="0040098D" w:rsidRDefault="0040098D" w:rsidP="004B66CB">
            <w:pPr>
              <w:widowControl w:val="0"/>
              <w:spacing w:after="0" w:line="240" w:lineRule="auto"/>
              <w:rPr>
                <w:sz w:val="22"/>
                <w:szCs w:val="22"/>
              </w:rPr>
            </w:pPr>
          </w:p>
        </w:tc>
        <w:tc>
          <w:tcPr>
            <w:tcW w:w="1530" w:type="dxa"/>
            <w:tcMar>
              <w:top w:w="100" w:type="dxa"/>
              <w:left w:w="100" w:type="dxa"/>
              <w:bottom w:w="100" w:type="dxa"/>
              <w:right w:w="100" w:type="dxa"/>
            </w:tcMar>
          </w:tcPr>
          <w:p w14:paraId="2FFE33D4" w14:textId="77777777" w:rsidR="0040098D" w:rsidRDefault="0040098D" w:rsidP="004B66CB">
            <w:pPr>
              <w:widowControl w:val="0"/>
              <w:spacing w:after="0" w:line="240" w:lineRule="auto"/>
              <w:rPr>
                <w:sz w:val="22"/>
                <w:szCs w:val="22"/>
              </w:rPr>
            </w:pPr>
          </w:p>
        </w:tc>
        <w:tc>
          <w:tcPr>
            <w:tcW w:w="1950" w:type="dxa"/>
            <w:tcMar>
              <w:top w:w="100" w:type="dxa"/>
              <w:left w:w="100" w:type="dxa"/>
              <w:bottom w:w="100" w:type="dxa"/>
              <w:right w:w="100" w:type="dxa"/>
            </w:tcMar>
          </w:tcPr>
          <w:p w14:paraId="461710CD" w14:textId="77777777" w:rsidR="0040098D" w:rsidRDefault="0040098D" w:rsidP="004B66CB">
            <w:pPr>
              <w:widowControl w:val="0"/>
              <w:spacing w:after="0" w:line="240" w:lineRule="auto"/>
              <w:rPr>
                <w:sz w:val="22"/>
                <w:szCs w:val="22"/>
              </w:rPr>
            </w:pPr>
          </w:p>
        </w:tc>
      </w:tr>
    </w:tbl>
    <w:p w14:paraId="6F0EB98B" w14:textId="77777777" w:rsidR="0040098D" w:rsidRDefault="0040098D" w:rsidP="004B66CB">
      <w:pPr>
        <w:spacing w:after="0" w:line="240" w:lineRule="auto"/>
        <w:rPr>
          <w:sz w:val="22"/>
          <w:szCs w:val="22"/>
          <w:highlight w:val="yellow"/>
        </w:rPr>
      </w:pPr>
    </w:p>
    <w:p w14:paraId="22F107E7" w14:textId="77777777" w:rsidR="0040098D" w:rsidRDefault="00F71E2D" w:rsidP="004B66CB">
      <w:pPr>
        <w:spacing w:after="0" w:line="240" w:lineRule="auto"/>
        <w:rPr>
          <w:sz w:val="22"/>
          <w:szCs w:val="22"/>
          <w:highlight w:val="yellow"/>
        </w:rPr>
      </w:pPr>
      <w:r>
        <w:rPr>
          <w:sz w:val="22"/>
          <w:szCs w:val="22"/>
          <w:highlight w:val="yellow"/>
        </w:rPr>
        <w:t>ВСТАВЬТЕ СЮДА ПЛАН БОЛЬНИЦЫ И/ИЛИ СХЕМУ ТРУБОПРОВОДОВ</w:t>
      </w:r>
    </w:p>
    <w:p w14:paraId="13C8ECE2" w14:textId="77777777" w:rsidR="0040098D" w:rsidRDefault="0040098D" w:rsidP="004B66CB">
      <w:pPr>
        <w:spacing w:after="0" w:line="240" w:lineRule="auto"/>
        <w:rPr>
          <w:sz w:val="22"/>
          <w:szCs w:val="22"/>
          <w:highlight w:val="yellow"/>
        </w:rPr>
      </w:pPr>
    </w:p>
    <w:p w14:paraId="1E3443EA" w14:textId="77777777" w:rsidR="0040098D" w:rsidRDefault="00F71E2D" w:rsidP="004B66CB">
      <w:pPr>
        <w:spacing w:after="0" w:line="240" w:lineRule="auto"/>
        <w:rPr>
          <w:sz w:val="22"/>
          <w:szCs w:val="22"/>
          <w:highlight w:val="yellow"/>
        </w:rPr>
      </w:pPr>
      <w:r>
        <w:rPr>
          <w:sz w:val="22"/>
          <w:szCs w:val="22"/>
        </w:rPr>
        <w:t xml:space="preserve">Кислородная установка расположена в </w:t>
      </w:r>
      <w:r>
        <w:rPr>
          <w:sz w:val="22"/>
          <w:szCs w:val="22"/>
          <w:highlight w:val="yellow"/>
        </w:rPr>
        <w:t xml:space="preserve">[помещении установки/ контейнере / помещении в больнице]. </w:t>
      </w:r>
      <w:r>
        <w:rPr>
          <w:sz w:val="22"/>
          <w:szCs w:val="22"/>
        </w:rPr>
        <w:t xml:space="preserve">Её основным источником питания является </w:t>
      </w:r>
      <w:r>
        <w:rPr>
          <w:sz w:val="22"/>
          <w:szCs w:val="22"/>
          <w:highlight w:val="yellow"/>
        </w:rPr>
        <w:t xml:space="preserve">[электростанция / солнечная энергия / дизельный генератор]. </w:t>
      </w:r>
      <w:r>
        <w:rPr>
          <w:sz w:val="22"/>
          <w:szCs w:val="22"/>
        </w:rPr>
        <w:t xml:space="preserve">Резервным источником питания является </w:t>
      </w:r>
      <w:r>
        <w:rPr>
          <w:sz w:val="22"/>
          <w:szCs w:val="22"/>
          <w:highlight w:val="yellow"/>
        </w:rPr>
        <w:t xml:space="preserve">[электростанция / солнечная энергия / дизельный генератор]. </w:t>
      </w:r>
      <w:r>
        <w:rPr>
          <w:sz w:val="22"/>
          <w:szCs w:val="22"/>
        </w:rPr>
        <w:t xml:space="preserve">Охлаждение установки осуществляется посредством [ </w:t>
      </w:r>
      <w:r>
        <w:rPr>
          <w:sz w:val="22"/>
          <w:szCs w:val="22"/>
          <w:highlight w:val="yellow"/>
        </w:rPr>
        <w:t>кондиционера / вытяжных вентиляторов / пассивного воздушного потока].</w:t>
      </w:r>
    </w:p>
    <w:p w14:paraId="561E291F" w14:textId="77777777" w:rsidR="0040098D" w:rsidRDefault="0040098D" w:rsidP="004B66CB">
      <w:pPr>
        <w:spacing w:after="0" w:line="240" w:lineRule="auto"/>
        <w:rPr>
          <w:sz w:val="22"/>
          <w:szCs w:val="22"/>
          <w:highlight w:val="yellow"/>
        </w:rPr>
      </w:pPr>
    </w:p>
    <w:p w14:paraId="5E1C5E2E" w14:textId="77777777" w:rsidR="0040098D" w:rsidRDefault="00F71E2D" w:rsidP="004B66CB">
      <w:pPr>
        <w:spacing w:after="0" w:line="240" w:lineRule="auto"/>
        <w:rPr>
          <w:sz w:val="22"/>
          <w:szCs w:val="22"/>
        </w:rPr>
      </w:pPr>
      <w:r>
        <w:rPr>
          <w:i/>
          <w:color w:val="0000FF"/>
          <w:sz w:val="22"/>
          <w:szCs w:val="22"/>
        </w:rPr>
        <w:t>Крайне важно разработать план эксплуатации с чётким указанием вышеперечисленных деталей. Дополнительные рекомендации по составлению плана эксплуатации, времени замены коллекторов и плана обращения с баллонами</w:t>
      </w:r>
      <w:hyperlink r:id="rId12">
        <w:r>
          <w:rPr>
            <w:i/>
            <w:color w:val="1155CC"/>
            <w:sz w:val="22"/>
            <w:szCs w:val="22"/>
            <w:u w:val="single"/>
          </w:rPr>
          <w:t xml:space="preserve"> можно найти здесь.</w:t>
        </w:r>
      </w:hyperlink>
      <w:bookmarkStart w:id="11" w:name="_heading=h.ijlhtkumw035" w:colFirst="0" w:colLast="0"/>
      <w:bookmarkEnd w:id="11"/>
    </w:p>
    <w:p w14:paraId="0155F557" w14:textId="77777777" w:rsidR="004B66CB" w:rsidRPr="004B66CB" w:rsidRDefault="004B66CB" w:rsidP="004B66CB">
      <w:pPr>
        <w:spacing w:after="0" w:line="240" w:lineRule="auto"/>
        <w:rPr>
          <w:sz w:val="22"/>
          <w:szCs w:val="22"/>
        </w:rPr>
      </w:pPr>
    </w:p>
    <w:bookmarkStart w:id="12" w:name="_heading=h.i0hqftag3bsq" w:colFirst="0" w:colLast="0"/>
    <w:bookmarkEnd w:id="12"/>
    <w:p w14:paraId="59B1A9ED" w14:textId="77777777" w:rsidR="0040098D" w:rsidRDefault="00000000" w:rsidP="004B66CB">
      <w:pPr>
        <w:pStyle w:val="Heading2"/>
        <w:spacing w:before="0" w:after="0"/>
        <w:rPr>
          <w:sz w:val="28"/>
          <w:szCs w:val="28"/>
        </w:rPr>
      </w:pPr>
      <w:sdt>
        <w:sdtPr>
          <w:tag w:val="goog_rdk_6"/>
          <w:id w:val="1810393684"/>
        </w:sdtPr>
        <w:sdtContent>
          <w:r w:rsidR="00F71E2D" w:rsidRPr="004B66CB">
            <w:t>4. Обязанности</w:t>
          </w:r>
        </w:sdtContent>
      </w:sdt>
    </w:p>
    <w:p w14:paraId="0FD0C018" w14:textId="77777777" w:rsidR="0040098D" w:rsidRDefault="0040098D" w:rsidP="004B66CB">
      <w:pPr>
        <w:spacing w:after="0" w:line="240" w:lineRule="auto"/>
        <w:rPr>
          <w:sz w:val="22"/>
          <w:szCs w:val="22"/>
        </w:rPr>
      </w:pPr>
    </w:p>
    <w:p w14:paraId="5666133D" w14:textId="77777777" w:rsidR="0040098D" w:rsidRDefault="00F71E2D" w:rsidP="004B66CB">
      <w:pPr>
        <w:spacing w:after="0" w:line="240" w:lineRule="auto"/>
        <w:rPr>
          <w:b/>
          <w:sz w:val="22"/>
          <w:szCs w:val="22"/>
          <w:shd w:val="clear" w:color="auto" w:fill="F4CCCC"/>
        </w:rPr>
      </w:pPr>
      <w:r>
        <w:rPr>
          <w:sz w:val="22"/>
          <w:szCs w:val="22"/>
        </w:rPr>
        <w:t xml:space="preserve">Эффективная эксплуатация кислородной установки требует координации действий множества сотрудников, каждый из которых несет четкую ответственность за обеспечение безопасности, надежности и соответствия требованиям. Хотя штат сотрудников может варьироваться в зависимости от размера учреждения и условий, типичные роли включают: операторов установки, руководителей или менеджеров объекта, биомедицинских или технических специалистов, внешних поставщиков услуг и представителей регулирующих органов. Роли и обязанности по управлению и эксплуатации установки в </w:t>
      </w:r>
      <w:r>
        <w:rPr>
          <w:sz w:val="22"/>
          <w:szCs w:val="22"/>
          <w:highlight w:val="yellow"/>
        </w:rPr>
        <w:t xml:space="preserve">больнице «Название» </w:t>
      </w:r>
      <w:r>
        <w:rPr>
          <w:sz w:val="22"/>
          <w:szCs w:val="22"/>
        </w:rPr>
        <w:t>распределены следующим образом:</w:t>
      </w:r>
    </w:p>
    <w:p w14:paraId="24FCDFAE" w14:textId="77777777" w:rsidR="0040098D" w:rsidRDefault="0040098D" w:rsidP="004B66CB">
      <w:pPr>
        <w:spacing w:after="0" w:line="240" w:lineRule="auto"/>
        <w:rPr>
          <w:b/>
          <w:sz w:val="22"/>
          <w:szCs w:val="22"/>
        </w:rPr>
      </w:pPr>
    </w:p>
    <w:p w14:paraId="141DEBDB" w14:textId="77777777" w:rsidR="0040098D" w:rsidRDefault="00F71E2D" w:rsidP="004B66CB">
      <w:pPr>
        <w:spacing w:after="0" w:line="240" w:lineRule="auto"/>
        <w:rPr>
          <w:sz w:val="22"/>
          <w:szCs w:val="22"/>
        </w:rPr>
      </w:pPr>
      <w:r>
        <w:rPr>
          <w:b/>
          <w:sz w:val="22"/>
          <w:szCs w:val="22"/>
        </w:rPr>
        <w:t>Операторы установки</w:t>
      </w:r>
      <w:r>
        <w:rPr>
          <w:sz w:val="22"/>
          <w:szCs w:val="22"/>
        </w:rPr>
        <w:t>:</w:t>
      </w:r>
    </w:p>
    <w:p w14:paraId="5AEDFBA3" w14:textId="77777777" w:rsidR="0040098D" w:rsidRDefault="00F71E2D" w:rsidP="004B66CB">
      <w:pPr>
        <w:numPr>
          <w:ilvl w:val="0"/>
          <w:numId w:val="8"/>
        </w:numPr>
        <w:spacing w:after="0" w:line="240" w:lineRule="auto"/>
        <w:rPr>
          <w:sz w:val="22"/>
          <w:szCs w:val="22"/>
        </w:rPr>
      </w:pPr>
      <w:r>
        <w:rPr>
          <w:sz w:val="22"/>
          <w:szCs w:val="22"/>
        </w:rPr>
        <w:t>Мониторинг параметров системы.</w:t>
      </w:r>
    </w:p>
    <w:p w14:paraId="76DB7633" w14:textId="77777777" w:rsidR="0040098D" w:rsidRDefault="00F71E2D" w:rsidP="004B66CB">
      <w:pPr>
        <w:numPr>
          <w:ilvl w:val="0"/>
          <w:numId w:val="8"/>
        </w:numPr>
        <w:spacing w:after="0" w:line="240" w:lineRule="auto"/>
        <w:rPr>
          <w:sz w:val="22"/>
          <w:szCs w:val="22"/>
        </w:rPr>
      </w:pPr>
      <w:r>
        <w:rPr>
          <w:sz w:val="22"/>
          <w:szCs w:val="22"/>
        </w:rPr>
        <w:t>Ведение ежедневных контрольных списков.</w:t>
      </w:r>
    </w:p>
    <w:p w14:paraId="5C52887F" w14:textId="77777777" w:rsidR="0040098D" w:rsidRDefault="00F71E2D" w:rsidP="004B66CB">
      <w:pPr>
        <w:numPr>
          <w:ilvl w:val="0"/>
          <w:numId w:val="8"/>
        </w:numPr>
        <w:spacing w:after="0" w:line="240" w:lineRule="auto"/>
        <w:rPr>
          <w:sz w:val="22"/>
          <w:szCs w:val="22"/>
        </w:rPr>
      </w:pPr>
      <w:r>
        <w:rPr>
          <w:sz w:val="22"/>
          <w:szCs w:val="22"/>
        </w:rPr>
        <w:t>Выполнение ежедневной проверки безопасности.</w:t>
      </w:r>
    </w:p>
    <w:p w14:paraId="654B67A5" w14:textId="77777777" w:rsidR="0040098D" w:rsidRDefault="00F71E2D" w:rsidP="004B66CB">
      <w:pPr>
        <w:numPr>
          <w:ilvl w:val="0"/>
          <w:numId w:val="8"/>
        </w:numPr>
        <w:spacing w:after="0" w:line="240" w:lineRule="auto"/>
        <w:rPr>
          <w:sz w:val="22"/>
          <w:szCs w:val="22"/>
        </w:rPr>
      </w:pPr>
      <w:r>
        <w:rPr>
          <w:sz w:val="22"/>
          <w:szCs w:val="22"/>
        </w:rPr>
        <w:t>Сообщение о проблемах руководству.</w:t>
      </w:r>
    </w:p>
    <w:p w14:paraId="18D41A48" w14:textId="77777777" w:rsidR="0040098D" w:rsidRDefault="00F71E2D" w:rsidP="004B66CB">
      <w:pPr>
        <w:numPr>
          <w:ilvl w:val="0"/>
          <w:numId w:val="8"/>
        </w:numPr>
        <w:spacing w:after="0" w:line="240" w:lineRule="auto"/>
        <w:rPr>
          <w:sz w:val="22"/>
          <w:szCs w:val="22"/>
        </w:rPr>
      </w:pPr>
      <w:r>
        <w:rPr>
          <w:sz w:val="22"/>
          <w:szCs w:val="22"/>
        </w:rPr>
        <w:t>Определение наступления срока обслуживания.</w:t>
      </w:r>
    </w:p>
    <w:p w14:paraId="1C0100DE" w14:textId="77777777" w:rsidR="0040098D" w:rsidRDefault="00F71E2D" w:rsidP="004B66CB">
      <w:pPr>
        <w:numPr>
          <w:ilvl w:val="0"/>
          <w:numId w:val="8"/>
        </w:numPr>
        <w:spacing w:after="0" w:line="240" w:lineRule="auto"/>
        <w:rPr>
          <w:sz w:val="22"/>
          <w:szCs w:val="22"/>
        </w:rPr>
      </w:pPr>
      <w:r>
        <w:rPr>
          <w:sz w:val="22"/>
          <w:szCs w:val="22"/>
        </w:rPr>
        <w:t>Обеспечение соблюдения процедур запуска и отключения.</w:t>
      </w:r>
    </w:p>
    <w:p w14:paraId="6D8B0DC7" w14:textId="77777777" w:rsidR="0040098D" w:rsidRDefault="00F71E2D" w:rsidP="004B66CB">
      <w:pPr>
        <w:numPr>
          <w:ilvl w:val="0"/>
          <w:numId w:val="8"/>
        </w:numPr>
        <w:spacing w:after="0" w:line="240" w:lineRule="auto"/>
        <w:rPr>
          <w:sz w:val="22"/>
          <w:szCs w:val="22"/>
        </w:rPr>
      </w:pPr>
      <w:r>
        <w:rPr>
          <w:sz w:val="22"/>
          <w:szCs w:val="22"/>
        </w:rPr>
        <w:t>Контроль состояния распределительных коллекторов и при необходимости замена пустых баллонов.</w:t>
      </w:r>
    </w:p>
    <w:p w14:paraId="0A9C6FED" w14:textId="77777777" w:rsidR="0040098D" w:rsidRDefault="00F71E2D" w:rsidP="004B66CB">
      <w:pPr>
        <w:numPr>
          <w:ilvl w:val="0"/>
          <w:numId w:val="8"/>
        </w:numPr>
        <w:spacing w:after="0" w:line="240" w:lineRule="auto"/>
        <w:rPr>
          <w:sz w:val="22"/>
          <w:szCs w:val="22"/>
        </w:rPr>
      </w:pPr>
      <w:r>
        <w:rPr>
          <w:sz w:val="22"/>
          <w:szCs w:val="22"/>
        </w:rPr>
        <w:t>Заполнение баллонов и управление запасом пустых и заполненных баллонов.</w:t>
      </w:r>
    </w:p>
    <w:p w14:paraId="2E7E887A" w14:textId="77777777" w:rsidR="0040098D" w:rsidRDefault="0040098D" w:rsidP="004B66CB">
      <w:pPr>
        <w:spacing w:after="0" w:line="240" w:lineRule="auto"/>
        <w:ind w:left="1440"/>
        <w:rPr>
          <w:sz w:val="22"/>
          <w:szCs w:val="22"/>
        </w:rPr>
      </w:pPr>
    </w:p>
    <w:p w14:paraId="47467EB2" w14:textId="77777777" w:rsidR="0040098D" w:rsidRDefault="00F71E2D" w:rsidP="004B66CB">
      <w:pPr>
        <w:spacing w:after="0" w:line="240" w:lineRule="auto"/>
        <w:rPr>
          <w:b/>
          <w:sz w:val="22"/>
          <w:szCs w:val="22"/>
        </w:rPr>
      </w:pPr>
      <w:r>
        <w:rPr>
          <w:b/>
          <w:sz w:val="22"/>
          <w:szCs w:val="22"/>
        </w:rPr>
        <w:t>Биомедицинские инженеры/технические специалисты:</w:t>
      </w:r>
    </w:p>
    <w:p w14:paraId="76774C5A" w14:textId="77777777" w:rsidR="0040098D" w:rsidRDefault="00F71E2D" w:rsidP="004B66CB">
      <w:pPr>
        <w:numPr>
          <w:ilvl w:val="0"/>
          <w:numId w:val="9"/>
        </w:numPr>
        <w:spacing w:after="0" w:line="240" w:lineRule="auto"/>
        <w:rPr>
          <w:sz w:val="22"/>
          <w:szCs w:val="22"/>
        </w:rPr>
      </w:pPr>
      <w:r>
        <w:rPr>
          <w:sz w:val="22"/>
          <w:szCs w:val="22"/>
        </w:rPr>
        <w:t>Выполнение планового технического обслуживания или, если имеется договор на обслуживание, контроль технического обслуживания и проверка его выполнения.</w:t>
      </w:r>
    </w:p>
    <w:p w14:paraId="59B902CB" w14:textId="77777777" w:rsidR="0040098D" w:rsidRDefault="00F71E2D" w:rsidP="004B66CB">
      <w:pPr>
        <w:numPr>
          <w:ilvl w:val="0"/>
          <w:numId w:val="9"/>
        </w:numPr>
        <w:spacing w:after="0" w:line="240" w:lineRule="auto"/>
        <w:rPr>
          <w:sz w:val="22"/>
          <w:szCs w:val="22"/>
        </w:rPr>
      </w:pPr>
      <w:r>
        <w:rPr>
          <w:sz w:val="22"/>
          <w:szCs w:val="22"/>
        </w:rPr>
        <w:lastRenderedPageBreak/>
        <w:t>Планирование профилактического обслуживания у поставщика ИЛИ проведение профилактического обслуживания.</w:t>
      </w:r>
    </w:p>
    <w:p w14:paraId="29AD0761" w14:textId="77777777" w:rsidR="0040098D" w:rsidRDefault="00F71E2D" w:rsidP="004B66CB">
      <w:pPr>
        <w:numPr>
          <w:ilvl w:val="0"/>
          <w:numId w:val="9"/>
        </w:numPr>
        <w:spacing w:after="0" w:line="240" w:lineRule="auto"/>
        <w:rPr>
          <w:sz w:val="22"/>
          <w:szCs w:val="22"/>
        </w:rPr>
      </w:pPr>
      <w:r>
        <w:rPr>
          <w:sz w:val="22"/>
          <w:szCs w:val="22"/>
        </w:rPr>
        <w:t>Устранение неисправностей и замена неисправных компонентов.</w:t>
      </w:r>
    </w:p>
    <w:p w14:paraId="6E00E1B6" w14:textId="77777777" w:rsidR="0040098D" w:rsidRDefault="00F71E2D" w:rsidP="004B66CB">
      <w:pPr>
        <w:numPr>
          <w:ilvl w:val="0"/>
          <w:numId w:val="9"/>
        </w:numPr>
        <w:spacing w:after="0" w:line="240" w:lineRule="auto"/>
        <w:rPr>
          <w:sz w:val="22"/>
          <w:szCs w:val="22"/>
        </w:rPr>
      </w:pPr>
      <w:r>
        <w:rPr>
          <w:sz w:val="22"/>
          <w:szCs w:val="22"/>
        </w:rPr>
        <w:t>Регулярное проведение инвентаризации инструментов.</w:t>
      </w:r>
    </w:p>
    <w:p w14:paraId="32DFFC47" w14:textId="77777777" w:rsidR="0040098D" w:rsidRDefault="00F71E2D" w:rsidP="004B66CB">
      <w:pPr>
        <w:numPr>
          <w:ilvl w:val="0"/>
          <w:numId w:val="9"/>
        </w:numPr>
        <w:spacing w:after="0" w:line="240" w:lineRule="auto"/>
        <w:rPr>
          <w:sz w:val="22"/>
          <w:szCs w:val="22"/>
        </w:rPr>
      </w:pPr>
      <w:r>
        <w:rPr>
          <w:sz w:val="22"/>
          <w:szCs w:val="22"/>
        </w:rPr>
        <w:t>Просмотр ежедневных контрольных списков на предмет выявления проблем и регулярное обновление журнала технического обслуживания.</w:t>
      </w:r>
    </w:p>
    <w:p w14:paraId="55DDFEB1" w14:textId="77777777" w:rsidR="0040098D" w:rsidRDefault="00F71E2D" w:rsidP="004B66CB">
      <w:pPr>
        <w:numPr>
          <w:ilvl w:val="0"/>
          <w:numId w:val="9"/>
        </w:numPr>
        <w:spacing w:after="0" w:line="240" w:lineRule="auto"/>
        <w:rPr>
          <w:sz w:val="22"/>
          <w:szCs w:val="22"/>
        </w:rPr>
      </w:pPr>
      <w:r>
        <w:rPr>
          <w:sz w:val="22"/>
          <w:szCs w:val="22"/>
        </w:rPr>
        <w:t>Регулярная проверка противопожарного оборудования и при необходимости обновление плана.</w:t>
      </w:r>
    </w:p>
    <w:p w14:paraId="4080B068" w14:textId="77777777" w:rsidR="0040098D" w:rsidRDefault="00F71E2D" w:rsidP="004B66CB">
      <w:pPr>
        <w:numPr>
          <w:ilvl w:val="0"/>
          <w:numId w:val="9"/>
        </w:numPr>
        <w:spacing w:after="0" w:line="240" w:lineRule="auto"/>
        <w:rPr>
          <w:sz w:val="22"/>
          <w:szCs w:val="22"/>
        </w:rPr>
      </w:pPr>
      <w:r>
        <w:rPr>
          <w:sz w:val="22"/>
          <w:szCs w:val="22"/>
        </w:rPr>
        <w:t>Контроль операторов установки.</w:t>
      </w:r>
    </w:p>
    <w:p w14:paraId="23FC5309" w14:textId="77777777" w:rsidR="0040098D" w:rsidRDefault="00F71E2D" w:rsidP="004B66CB">
      <w:pPr>
        <w:numPr>
          <w:ilvl w:val="0"/>
          <w:numId w:val="9"/>
        </w:numPr>
        <w:spacing w:after="0" w:line="240" w:lineRule="auto"/>
        <w:rPr>
          <w:sz w:val="22"/>
          <w:szCs w:val="22"/>
        </w:rPr>
      </w:pPr>
      <w:r>
        <w:rPr>
          <w:sz w:val="22"/>
          <w:szCs w:val="22"/>
        </w:rPr>
        <w:t>Контроль сервисных договоров и взаимодействие с поставщиками.</w:t>
      </w:r>
    </w:p>
    <w:p w14:paraId="220A3E2A" w14:textId="77777777" w:rsidR="0040098D" w:rsidRDefault="0040098D" w:rsidP="004B66CB">
      <w:pPr>
        <w:spacing w:after="0" w:line="240" w:lineRule="auto"/>
        <w:rPr>
          <w:b/>
          <w:sz w:val="22"/>
          <w:szCs w:val="22"/>
        </w:rPr>
      </w:pPr>
    </w:p>
    <w:p w14:paraId="7DFF8614" w14:textId="77777777" w:rsidR="0040098D" w:rsidRDefault="00F71E2D" w:rsidP="004B66CB">
      <w:pPr>
        <w:spacing w:after="0" w:line="240" w:lineRule="auto"/>
        <w:rPr>
          <w:sz w:val="22"/>
          <w:szCs w:val="22"/>
        </w:rPr>
      </w:pPr>
      <w:r>
        <w:rPr>
          <w:b/>
          <w:sz w:val="22"/>
          <w:szCs w:val="22"/>
        </w:rPr>
        <w:t>Руководители</w:t>
      </w:r>
      <w:r>
        <w:rPr>
          <w:sz w:val="22"/>
          <w:szCs w:val="22"/>
        </w:rPr>
        <w:t>:</w:t>
      </w:r>
    </w:p>
    <w:p w14:paraId="4EC7AFA4" w14:textId="77777777" w:rsidR="0040098D" w:rsidRDefault="00F71E2D" w:rsidP="004B66CB">
      <w:pPr>
        <w:numPr>
          <w:ilvl w:val="0"/>
          <w:numId w:val="10"/>
        </w:numPr>
        <w:spacing w:after="0" w:line="240" w:lineRule="auto"/>
        <w:rPr>
          <w:sz w:val="22"/>
          <w:szCs w:val="22"/>
        </w:rPr>
      </w:pPr>
      <w:r>
        <w:rPr>
          <w:sz w:val="22"/>
          <w:szCs w:val="22"/>
        </w:rPr>
        <w:t>Обеспечение соблюдения СОП.</w:t>
      </w:r>
    </w:p>
    <w:p w14:paraId="5DAA0283" w14:textId="77777777" w:rsidR="0040098D" w:rsidRDefault="00F71E2D" w:rsidP="004B66CB">
      <w:pPr>
        <w:numPr>
          <w:ilvl w:val="0"/>
          <w:numId w:val="10"/>
        </w:numPr>
        <w:spacing w:after="0" w:line="240" w:lineRule="auto"/>
        <w:rPr>
          <w:sz w:val="22"/>
          <w:szCs w:val="22"/>
        </w:rPr>
      </w:pPr>
      <w:r>
        <w:rPr>
          <w:sz w:val="22"/>
          <w:szCs w:val="22"/>
        </w:rPr>
        <w:t>Координация графика технического обслуживания.</w:t>
      </w:r>
    </w:p>
    <w:p w14:paraId="5E2F56EC" w14:textId="77777777" w:rsidR="0040098D" w:rsidRDefault="00F71E2D" w:rsidP="004B66CB">
      <w:pPr>
        <w:numPr>
          <w:ilvl w:val="0"/>
          <w:numId w:val="10"/>
        </w:numPr>
        <w:spacing w:after="0" w:line="240" w:lineRule="auto"/>
        <w:rPr>
          <w:sz w:val="22"/>
          <w:szCs w:val="22"/>
        </w:rPr>
      </w:pPr>
      <w:r>
        <w:rPr>
          <w:sz w:val="22"/>
          <w:szCs w:val="22"/>
        </w:rPr>
        <w:t>Проведение тренинга операторов установки.</w:t>
      </w:r>
    </w:p>
    <w:p w14:paraId="592674D3" w14:textId="77777777" w:rsidR="0040098D" w:rsidRDefault="00F71E2D" w:rsidP="004B66CB">
      <w:pPr>
        <w:numPr>
          <w:ilvl w:val="0"/>
          <w:numId w:val="10"/>
        </w:numPr>
        <w:spacing w:after="0" w:line="240" w:lineRule="auto"/>
        <w:rPr>
          <w:sz w:val="22"/>
          <w:szCs w:val="22"/>
        </w:rPr>
      </w:pPr>
      <w:r>
        <w:rPr>
          <w:sz w:val="22"/>
          <w:szCs w:val="22"/>
        </w:rPr>
        <w:t>Аудит записей по техническому обслуживанию на предмет их закрытия.</w:t>
      </w:r>
    </w:p>
    <w:p w14:paraId="335C9B5E" w14:textId="77777777" w:rsidR="0040098D" w:rsidRDefault="00F71E2D" w:rsidP="004B66CB">
      <w:pPr>
        <w:numPr>
          <w:ilvl w:val="0"/>
          <w:numId w:val="10"/>
        </w:numPr>
        <w:spacing w:after="0" w:line="240" w:lineRule="auto"/>
        <w:rPr>
          <w:sz w:val="22"/>
          <w:szCs w:val="22"/>
        </w:rPr>
      </w:pPr>
      <w:r>
        <w:rPr>
          <w:sz w:val="22"/>
          <w:szCs w:val="22"/>
        </w:rPr>
        <w:t>Обеспечение соблюдения нормативных требований.</w:t>
      </w:r>
    </w:p>
    <w:p w14:paraId="02C14164" w14:textId="77777777" w:rsidR="0040098D" w:rsidRDefault="00F71E2D" w:rsidP="004B66CB">
      <w:pPr>
        <w:numPr>
          <w:ilvl w:val="0"/>
          <w:numId w:val="10"/>
        </w:numPr>
        <w:spacing w:after="0" w:line="240" w:lineRule="auto"/>
        <w:rPr>
          <w:sz w:val="22"/>
          <w:szCs w:val="22"/>
        </w:rPr>
      </w:pPr>
      <w:r>
        <w:rPr>
          <w:sz w:val="22"/>
          <w:szCs w:val="22"/>
        </w:rPr>
        <w:t>Ведение бюджета эксплуатационных расходов.</w:t>
      </w:r>
    </w:p>
    <w:p w14:paraId="4AF63D71" w14:textId="77777777" w:rsidR="0040098D" w:rsidRDefault="00F71E2D" w:rsidP="004B66CB">
      <w:pPr>
        <w:numPr>
          <w:ilvl w:val="0"/>
          <w:numId w:val="10"/>
        </w:numPr>
        <w:spacing w:after="0" w:line="240" w:lineRule="auto"/>
        <w:rPr>
          <w:sz w:val="22"/>
          <w:szCs w:val="22"/>
        </w:rPr>
      </w:pPr>
      <w:r>
        <w:rPr>
          <w:sz w:val="22"/>
          <w:szCs w:val="22"/>
        </w:rPr>
        <w:t>Обеспечение надлежащего укомплектования установки персоналом.</w:t>
      </w:r>
    </w:p>
    <w:p w14:paraId="63A00705" w14:textId="77777777" w:rsidR="0040098D" w:rsidRDefault="00F71E2D" w:rsidP="004B66CB">
      <w:pPr>
        <w:numPr>
          <w:ilvl w:val="0"/>
          <w:numId w:val="10"/>
        </w:numPr>
        <w:spacing w:after="0" w:line="240" w:lineRule="auto"/>
        <w:rPr>
          <w:sz w:val="22"/>
          <w:szCs w:val="22"/>
        </w:rPr>
      </w:pPr>
      <w:r>
        <w:rPr>
          <w:sz w:val="22"/>
          <w:szCs w:val="22"/>
        </w:rPr>
        <w:t>Заказ запасных частей.</w:t>
      </w:r>
    </w:p>
    <w:p w14:paraId="0D3A3C09" w14:textId="77777777" w:rsidR="0040098D" w:rsidRDefault="00F71E2D" w:rsidP="004B66CB">
      <w:pPr>
        <w:numPr>
          <w:ilvl w:val="0"/>
          <w:numId w:val="10"/>
        </w:numPr>
        <w:spacing w:after="0" w:line="240" w:lineRule="auto"/>
        <w:rPr>
          <w:sz w:val="22"/>
          <w:szCs w:val="22"/>
        </w:rPr>
      </w:pPr>
      <w:r>
        <w:rPr>
          <w:sz w:val="22"/>
          <w:szCs w:val="22"/>
        </w:rPr>
        <w:t>Приобретение соответствующих инструментов и средств индивидуальной защиты.</w:t>
      </w:r>
    </w:p>
    <w:p w14:paraId="0E1DEA5B" w14:textId="77777777" w:rsidR="0040098D" w:rsidRDefault="00F71E2D" w:rsidP="004B66CB">
      <w:pPr>
        <w:numPr>
          <w:ilvl w:val="0"/>
          <w:numId w:val="10"/>
        </w:numPr>
        <w:spacing w:after="0" w:line="240" w:lineRule="auto"/>
        <w:rPr>
          <w:sz w:val="22"/>
          <w:szCs w:val="22"/>
        </w:rPr>
      </w:pPr>
      <w:r>
        <w:rPr>
          <w:sz w:val="22"/>
          <w:szCs w:val="22"/>
        </w:rPr>
        <w:t>Регулярное обновление списка уполномоченного персонала, отвечающего требованиям безопасности.</w:t>
      </w:r>
    </w:p>
    <w:p w14:paraId="2CB46AAB" w14:textId="77777777" w:rsidR="0040098D" w:rsidRDefault="0040098D" w:rsidP="004B66CB">
      <w:pPr>
        <w:spacing w:after="0" w:line="240" w:lineRule="auto"/>
        <w:rPr>
          <w:sz w:val="22"/>
          <w:szCs w:val="22"/>
        </w:rPr>
      </w:pPr>
    </w:p>
    <w:p w14:paraId="206CF226" w14:textId="77777777" w:rsidR="0040098D" w:rsidRDefault="00F71E2D" w:rsidP="004B66CB">
      <w:pPr>
        <w:widowControl w:val="0"/>
        <w:spacing w:after="0" w:line="240" w:lineRule="auto"/>
        <w:rPr>
          <w:i/>
          <w:color w:val="0000FF"/>
          <w:sz w:val="22"/>
          <w:szCs w:val="22"/>
        </w:rPr>
      </w:pPr>
      <w:r>
        <w:rPr>
          <w:i/>
          <w:color w:val="0000FF"/>
          <w:sz w:val="22"/>
          <w:szCs w:val="22"/>
        </w:rPr>
        <w:t>Распределение ролей и обязанностей, описанное в данном разделе, носит общий характер. Каждая больница или учреждение должны пересмотреть и адаптировать эти роли с учетом своей организационной структуры, штатных норм и рабочих протоколов. Дополнительные должности, не перечисленные здесь, такие как менеджеры по управлению товарно-материальными запасам, фармацевты и другой технический и административный персонал, могут иметь обязанности, связанные с эксплуатацией, обслуживанием или управлением системой снабжения кислородной установки. Каждое учреждение обязано четко определить, распределить и документировать все соответствующие обязанности для обеспечения безопасной и эффективной эксплуатации установки.</w:t>
      </w:r>
    </w:p>
    <w:p w14:paraId="0E924EFC" w14:textId="77777777" w:rsidR="0040098D" w:rsidRDefault="0040098D" w:rsidP="004B66CB">
      <w:pPr>
        <w:spacing w:after="0" w:line="240" w:lineRule="auto"/>
        <w:rPr>
          <w:sz w:val="22"/>
          <w:szCs w:val="22"/>
        </w:rPr>
      </w:pPr>
    </w:p>
    <w:bookmarkStart w:id="13" w:name="_heading=h.ih1ll0mdl73p" w:colFirst="0" w:colLast="0"/>
    <w:bookmarkEnd w:id="13"/>
    <w:p w14:paraId="1DECCF59" w14:textId="77777777" w:rsidR="0040098D" w:rsidRDefault="00000000" w:rsidP="004B66CB">
      <w:pPr>
        <w:pStyle w:val="Heading2"/>
        <w:spacing w:before="0" w:after="0"/>
        <w:rPr>
          <w:rFonts w:ascii="Arial" w:eastAsia="Arial" w:hAnsi="Arial" w:cs="Arial"/>
          <w:b/>
          <w:sz w:val="22"/>
          <w:szCs w:val="22"/>
        </w:rPr>
      </w:pPr>
      <w:sdt>
        <w:sdtPr>
          <w:tag w:val="goog_rdk_7"/>
          <w:id w:val="195013219"/>
        </w:sdtPr>
        <w:sdtContent>
          <w:r w:rsidR="00F71E2D" w:rsidRPr="004B66CB">
            <w:t>5. Кадровое обеспечение</w:t>
          </w:r>
        </w:sdtContent>
      </w:sdt>
    </w:p>
    <w:p w14:paraId="20DB4CD8" w14:textId="77777777" w:rsidR="0040098D" w:rsidRDefault="0040098D" w:rsidP="004B66CB">
      <w:pPr>
        <w:spacing w:after="0" w:line="240" w:lineRule="auto"/>
        <w:rPr>
          <w:sz w:val="22"/>
          <w:szCs w:val="22"/>
        </w:rPr>
      </w:pPr>
    </w:p>
    <w:p w14:paraId="181FC733" w14:textId="77777777" w:rsidR="0040098D" w:rsidRDefault="00F71E2D" w:rsidP="004B66CB">
      <w:pPr>
        <w:pStyle w:val="Heading4"/>
        <w:keepNext w:val="0"/>
        <w:keepLines w:val="0"/>
        <w:jc w:val="left"/>
      </w:pPr>
      <w:bookmarkStart w:id="14" w:name="_heading=h.ro9y9kepp5sq" w:colFirst="0" w:colLast="0"/>
      <w:bookmarkEnd w:id="14"/>
      <w:r>
        <w:t>5.1 Операторы установки</w:t>
      </w:r>
    </w:p>
    <w:p w14:paraId="1629A302" w14:textId="77777777" w:rsidR="0040098D" w:rsidRDefault="00F71E2D" w:rsidP="004B66CB">
      <w:pPr>
        <w:spacing w:after="0" w:line="240" w:lineRule="auto"/>
        <w:rPr>
          <w:sz w:val="22"/>
          <w:szCs w:val="22"/>
        </w:rPr>
      </w:pPr>
      <w:r>
        <w:rPr>
          <w:sz w:val="22"/>
          <w:szCs w:val="22"/>
        </w:rPr>
        <w:t>Для обеспечения безопасной и надежной эксплуатации:</w:t>
      </w:r>
    </w:p>
    <w:p w14:paraId="565F2F09" w14:textId="77777777" w:rsidR="0040098D" w:rsidRDefault="00F71E2D" w:rsidP="004B66CB">
      <w:pPr>
        <w:numPr>
          <w:ilvl w:val="0"/>
          <w:numId w:val="3"/>
        </w:numPr>
        <w:spacing w:after="0" w:line="240" w:lineRule="auto"/>
        <w:rPr>
          <w:sz w:val="22"/>
          <w:szCs w:val="22"/>
        </w:rPr>
      </w:pPr>
      <w:r>
        <w:rPr>
          <w:sz w:val="22"/>
          <w:szCs w:val="22"/>
        </w:rPr>
        <w:t xml:space="preserve">В каждой смене должно присутствовать не менее </w:t>
      </w:r>
      <w:r>
        <w:rPr>
          <w:sz w:val="22"/>
          <w:szCs w:val="22"/>
          <w:highlight w:val="yellow"/>
        </w:rPr>
        <w:t xml:space="preserve">[вставьте число] </w:t>
      </w:r>
      <w:r>
        <w:rPr>
          <w:sz w:val="22"/>
          <w:szCs w:val="22"/>
        </w:rPr>
        <w:t>операторов.</w:t>
      </w:r>
    </w:p>
    <w:p w14:paraId="1C9C45A9" w14:textId="77777777" w:rsidR="0040098D" w:rsidRDefault="00F71E2D" w:rsidP="004B66CB">
      <w:pPr>
        <w:numPr>
          <w:ilvl w:val="0"/>
          <w:numId w:val="3"/>
        </w:numPr>
        <w:spacing w:after="0" w:line="240" w:lineRule="auto"/>
        <w:rPr>
          <w:sz w:val="22"/>
          <w:szCs w:val="22"/>
        </w:rPr>
      </w:pPr>
      <w:r>
        <w:rPr>
          <w:sz w:val="22"/>
          <w:szCs w:val="22"/>
          <w:highlight w:val="yellow"/>
        </w:rPr>
        <w:t xml:space="preserve">[вставьте число] </w:t>
      </w:r>
      <w:r>
        <w:rPr>
          <w:sz w:val="22"/>
          <w:szCs w:val="22"/>
        </w:rPr>
        <w:t>операторов необходимо нанять в соответствии с графиком работы установки, с учетом выходных дней и отпусков.</w:t>
      </w:r>
    </w:p>
    <w:p w14:paraId="3229329F" w14:textId="77777777" w:rsidR="0040098D" w:rsidRDefault="00F71E2D" w:rsidP="004B66CB">
      <w:pPr>
        <w:numPr>
          <w:ilvl w:val="0"/>
          <w:numId w:val="1"/>
        </w:numPr>
        <w:spacing w:after="0" w:line="240" w:lineRule="auto"/>
        <w:rPr>
          <w:sz w:val="22"/>
          <w:szCs w:val="22"/>
        </w:rPr>
      </w:pPr>
      <w:r>
        <w:rPr>
          <w:sz w:val="22"/>
          <w:szCs w:val="22"/>
        </w:rPr>
        <w:t xml:space="preserve">Смены структурированы следующим образом: </w:t>
      </w:r>
      <w:r>
        <w:rPr>
          <w:sz w:val="22"/>
          <w:szCs w:val="22"/>
          <w:highlight w:val="yellow"/>
        </w:rPr>
        <w:t>[Укажите количество смен в день, продолжительность смены, перекрытия, если таковые имеются. Укажите всех дежурных специалистов]</w:t>
      </w:r>
      <w:r>
        <w:rPr>
          <w:sz w:val="22"/>
          <w:szCs w:val="22"/>
        </w:rPr>
        <w:t>.</w:t>
      </w:r>
    </w:p>
    <w:p w14:paraId="7187C983" w14:textId="77777777" w:rsidR="0040098D" w:rsidRDefault="00F71E2D" w:rsidP="004B66CB">
      <w:pPr>
        <w:numPr>
          <w:ilvl w:val="0"/>
          <w:numId w:val="1"/>
        </w:numPr>
        <w:spacing w:after="0" w:line="240" w:lineRule="auto"/>
        <w:rPr>
          <w:sz w:val="22"/>
          <w:szCs w:val="22"/>
        </w:rPr>
      </w:pPr>
      <w:r>
        <w:rPr>
          <w:sz w:val="22"/>
          <w:szCs w:val="22"/>
        </w:rPr>
        <w:t>График работы операторов установки должен соответствовать плану работы установки. Если план работы установки изменяется, кадровое обеспечение должно быть скорректировано для обеспечения полной занятости.</w:t>
      </w:r>
    </w:p>
    <w:p w14:paraId="014A98EF" w14:textId="77777777" w:rsidR="0040098D" w:rsidRDefault="0040098D" w:rsidP="004B66CB">
      <w:pPr>
        <w:spacing w:after="0" w:line="240" w:lineRule="auto"/>
        <w:rPr>
          <w:sz w:val="22"/>
          <w:szCs w:val="22"/>
        </w:rPr>
      </w:pPr>
    </w:p>
    <w:p w14:paraId="25D9C37F" w14:textId="77777777" w:rsidR="0040098D" w:rsidRDefault="00F71E2D" w:rsidP="004B66CB">
      <w:pPr>
        <w:spacing w:after="0" w:line="240" w:lineRule="auto"/>
        <w:rPr>
          <w:sz w:val="22"/>
          <w:szCs w:val="22"/>
          <w:u w:val="single"/>
        </w:rPr>
      </w:pPr>
      <w:r>
        <w:rPr>
          <w:sz w:val="22"/>
          <w:szCs w:val="22"/>
          <w:u w:val="single"/>
        </w:rPr>
        <w:t>Минимальные требования:</w:t>
      </w:r>
    </w:p>
    <w:p w14:paraId="2E2D9B3B" w14:textId="77777777" w:rsidR="0040098D" w:rsidRDefault="00F71E2D" w:rsidP="004B66CB">
      <w:pPr>
        <w:numPr>
          <w:ilvl w:val="0"/>
          <w:numId w:val="2"/>
        </w:numPr>
        <w:spacing w:after="0" w:line="240" w:lineRule="auto"/>
        <w:rPr>
          <w:sz w:val="22"/>
          <w:szCs w:val="22"/>
        </w:rPr>
      </w:pPr>
      <w:r>
        <w:rPr>
          <w:sz w:val="22"/>
          <w:szCs w:val="22"/>
        </w:rPr>
        <w:t xml:space="preserve">2-3 года опыта работы в </w:t>
      </w:r>
      <w:r>
        <w:rPr>
          <w:sz w:val="22"/>
          <w:szCs w:val="22"/>
          <w:highlight w:val="yellow"/>
        </w:rPr>
        <w:t>[электротехнической, механической, биомедицинской или больничной сфере]</w:t>
      </w:r>
      <w:r>
        <w:rPr>
          <w:sz w:val="22"/>
          <w:szCs w:val="22"/>
        </w:rPr>
        <w:t>.</w:t>
      </w:r>
    </w:p>
    <w:p w14:paraId="26A8FF56" w14:textId="77777777" w:rsidR="0040098D" w:rsidRDefault="00F71E2D" w:rsidP="004B66CB">
      <w:pPr>
        <w:numPr>
          <w:ilvl w:val="0"/>
          <w:numId w:val="2"/>
        </w:numPr>
        <w:spacing w:after="0" w:line="240" w:lineRule="auto"/>
        <w:rPr>
          <w:sz w:val="22"/>
          <w:szCs w:val="22"/>
        </w:rPr>
      </w:pPr>
      <w:r>
        <w:rPr>
          <w:sz w:val="22"/>
          <w:szCs w:val="22"/>
        </w:rPr>
        <w:t>Знакомство с пневматическими и механическими системами.</w:t>
      </w:r>
    </w:p>
    <w:p w14:paraId="3C5860B8" w14:textId="77777777" w:rsidR="0040098D" w:rsidRDefault="00F71E2D" w:rsidP="004B66CB">
      <w:pPr>
        <w:numPr>
          <w:ilvl w:val="0"/>
          <w:numId w:val="2"/>
        </w:numPr>
        <w:spacing w:after="0" w:line="240" w:lineRule="auto"/>
        <w:rPr>
          <w:sz w:val="22"/>
          <w:szCs w:val="22"/>
        </w:rPr>
      </w:pPr>
      <w:r>
        <w:rPr>
          <w:sz w:val="22"/>
          <w:szCs w:val="22"/>
        </w:rPr>
        <w:t>Физическая способность работать с кислородными баллонами и с инструментами.</w:t>
      </w:r>
    </w:p>
    <w:p w14:paraId="25834634" w14:textId="77777777" w:rsidR="0040098D" w:rsidRDefault="00F71E2D" w:rsidP="004B66CB">
      <w:pPr>
        <w:numPr>
          <w:ilvl w:val="0"/>
          <w:numId w:val="2"/>
        </w:numPr>
        <w:spacing w:after="0" w:line="240" w:lineRule="auto"/>
        <w:rPr>
          <w:sz w:val="22"/>
          <w:szCs w:val="22"/>
        </w:rPr>
      </w:pPr>
      <w:r>
        <w:rPr>
          <w:sz w:val="22"/>
          <w:szCs w:val="22"/>
        </w:rPr>
        <w:t>Сильные коммуникативные навыки и готовность учиться.</w:t>
      </w:r>
      <w:r>
        <w:rPr>
          <w:sz w:val="22"/>
          <w:szCs w:val="22"/>
        </w:rPr>
        <w:br/>
      </w:r>
    </w:p>
    <w:p w14:paraId="38290279" w14:textId="77777777" w:rsidR="0040098D" w:rsidRDefault="00F71E2D" w:rsidP="004B66CB">
      <w:pPr>
        <w:pStyle w:val="Heading4"/>
        <w:keepNext w:val="0"/>
        <w:keepLines w:val="0"/>
        <w:jc w:val="left"/>
      </w:pPr>
      <w:bookmarkStart w:id="15" w:name="_heading=h.nymk60x9n24u" w:colFirst="0" w:colLast="0"/>
      <w:bookmarkEnd w:id="15"/>
      <w:r>
        <w:t>5.2. Биомедицинский специалист / Ведущий инженер</w:t>
      </w:r>
    </w:p>
    <w:p w14:paraId="18509DAC" w14:textId="77777777" w:rsidR="0040098D" w:rsidRDefault="00F71E2D" w:rsidP="004B66CB">
      <w:pPr>
        <w:spacing w:after="0" w:line="240" w:lineRule="auto"/>
        <w:rPr>
          <w:sz w:val="22"/>
          <w:szCs w:val="22"/>
        </w:rPr>
      </w:pPr>
      <w:r>
        <w:rPr>
          <w:sz w:val="22"/>
          <w:szCs w:val="22"/>
        </w:rPr>
        <w:t>Для обеспечения безопасной и надежной эксплуатации:</w:t>
      </w:r>
    </w:p>
    <w:p w14:paraId="67BD8E6C" w14:textId="77777777" w:rsidR="0040098D" w:rsidRDefault="00F71E2D" w:rsidP="004B66CB">
      <w:pPr>
        <w:numPr>
          <w:ilvl w:val="0"/>
          <w:numId w:val="3"/>
        </w:numPr>
        <w:spacing w:after="0" w:line="240" w:lineRule="auto"/>
        <w:rPr>
          <w:sz w:val="22"/>
          <w:szCs w:val="22"/>
        </w:rPr>
      </w:pPr>
      <w:r>
        <w:rPr>
          <w:sz w:val="22"/>
          <w:szCs w:val="22"/>
        </w:rPr>
        <w:lastRenderedPageBreak/>
        <w:t xml:space="preserve">По крайней мере </w:t>
      </w:r>
      <w:r>
        <w:rPr>
          <w:sz w:val="22"/>
          <w:szCs w:val="22"/>
          <w:highlight w:val="yellow"/>
        </w:rPr>
        <w:t xml:space="preserve">[вставьте число] </w:t>
      </w:r>
      <w:r>
        <w:rPr>
          <w:sz w:val="22"/>
          <w:szCs w:val="22"/>
        </w:rPr>
        <w:t xml:space="preserve">ведущих инженеров должны присутствовать на </w:t>
      </w:r>
      <w:r>
        <w:rPr>
          <w:sz w:val="22"/>
          <w:szCs w:val="22"/>
          <w:highlight w:val="yellow"/>
        </w:rPr>
        <w:t>[вставьте типы смен]</w:t>
      </w:r>
    </w:p>
    <w:p w14:paraId="6E0DB540" w14:textId="77777777" w:rsidR="0040098D" w:rsidRDefault="00F71E2D" w:rsidP="004B66CB">
      <w:pPr>
        <w:numPr>
          <w:ilvl w:val="0"/>
          <w:numId w:val="3"/>
        </w:numPr>
        <w:spacing w:after="0" w:line="240" w:lineRule="auto"/>
        <w:rPr>
          <w:sz w:val="22"/>
          <w:szCs w:val="22"/>
        </w:rPr>
      </w:pPr>
      <w:r>
        <w:rPr>
          <w:sz w:val="22"/>
          <w:szCs w:val="22"/>
          <w:highlight w:val="yellow"/>
        </w:rPr>
        <w:t xml:space="preserve">[вставьте число] </w:t>
      </w:r>
      <w:r>
        <w:rPr>
          <w:sz w:val="22"/>
          <w:szCs w:val="22"/>
        </w:rPr>
        <w:t>ведущих инженеров необходимо нанять в соответствии с графиком работы установки, с учетом выходных дней и отпусков.</w:t>
      </w:r>
    </w:p>
    <w:p w14:paraId="1EEF474C" w14:textId="77777777" w:rsidR="0040098D" w:rsidRDefault="00F71E2D" w:rsidP="004B66CB">
      <w:pPr>
        <w:numPr>
          <w:ilvl w:val="0"/>
          <w:numId w:val="1"/>
        </w:numPr>
        <w:spacing w:after="0" w:line="240" w:lineRule="auto"/>
        <w:rPr>
          <w:sz w:val="22"/>
          <w:szCs w:val="22"/>
        </w:rPr>
      </w:pPr>
      <w:r>
        <w:rPr>
          <w:sz w:val="22"/>
          <w:szCs w:val="22"/>
        </w:rPr>
        <w:t xml:space="preserve">Смены структурированы следующим образом: </w:t>
      </w:r>
      <w:r>
        <w:rPr>
          <w:sz w:val="22"/>
          <w:szCs w:val="22"/>
          <w:highlight w:val="yellow"/>
        </w:rPr>
        <w:t>[Укажите количество смен в день, продолжительность смены, перекрытие, если есть]</w:t>
      </w:r>
      <w:r>
        <w:rPr>
          <w:sz w:val="22"/>
          <w:szCs w:val="22"/>
        </w:rPr>
        <w:t>.</w:t>
      </w:r>
    </w:p>
    <w:p w14:paraId="5C8EE994" w14:textId="77777777" w:rsidR="0040098D" w:rsidRDefault="0040098D" w:rsidP="004B66CB">
      <w:pPr>
        <w:spacing w:after="0" w:line="240" w:lineRule="auto"/>
        <w:ind w:left="720"/>
        <w:rPr>
          <w:sz w:val="22"/>
          <w:szCs w:val="22"/>
          <w:highlight w:val="yellow"/>
        </w:rPr>
      </w:pPr>
    </w:p>
    <w:p w14:paraId="71A3AABB" w14:textId="77777777" w:rsidR="0040098D" w:rsidRDefault="00F71E2D" w:rsidP="004B66CB">
      <w:pPr>
        <w:spacing w:after="0" w:line="240" w:lineRule="auto"/>
        <w:rPr>
          <w:b/>
          <w:sz w:val="22"/>
          <w:szCs w:val="22"/>
        </w:rPr>
      </w:pPr>
      <w:r>
        <w:rPr>
          <w:sz w:val="22"/>
          <w:szCs w:val="22"/>
          <w:u w:val="single"/>
        </w:rPr>
        <w:t>Минимальные требования</w:t>
      </w:r>
      <w:r>
        <w:rPr>
          <w:b/>
          <w:sz w:val="22"/>
          <w:szCs w:val="22"/>
        </w:rPr>
        <w:t>:</w:t>
      </w:r>
    </w:p>
    <w:p w14:paraId="2ED9AB37" w14:textId="77777777" w:rsidR="0040098D" w:rsidRDefault="00F71E2D" w:rsidP="004B66CB">
      <w:pPr>
        <w:numPr>
          <w:ilvl w:val="0"/>
          <w:numId w:val="4"/>
        </w:numPr>
        <w:spacing w:after="0" w:line="240" w:lineRule="auto"/>
        <w:rPr>
          <w:sz w:val="22"/>
          <w:szCs w:val="22"/>
        </w:rPr>
      </w:pPr>
      <w:r>
        <w:rPr>
          <w:sz w:val="22"/>
          <w:szCs w:val="22"/>
        </w:rPr>
        <w:t>Степень бакалавра в области биомедицинской, механической или электротехнической инженерии.</w:t>
      </w:r>
    </w:p>
    <w:p w14:paraId="6F8A2A61" w14:textId="77777777" w:rsidR="0040098D" w:rsidRDefault="00F71E2D" w:rsidP="004B66CB">
      <w:pPr>
        <w:numPr>
          <w:ilvl w:val="0"/>
          <w:numId w:val="4"/>
        </w:numPr>
        <w:spacing w:after="0" w:line="240" w:lineRule="auto"/>
        <w:rPr>
          <w:sz w:val="22"/>
          <w:szCs w:val="22"/>
        </w:rPr>
      </w:pPr>
      <w:r>
        <w:rPr>
          <w:sz w:val="22"/>
          <w:szCs w:val="22"/>
        </w:rPr>
        <w:t>1-3 года опыта работы с кислородными установками или аналогичными системами.</w:t>
      </w:r>
    </w:p>
    <w:p w14:paraId="2288BD6E" w14:textId="77777777" w:rsidR="0040098D" w:rsidRDefault="00F71E2D" w:rsidP="004B66CB">
      <w:pPr>
        <w:numPr>
          <w:ilvl w:val="0"/>
          <w:numId w:val="4"/>
        </w:numPr>
        <w:spacing w:after="0" w:line="240" w:lineRule="auto"/>
        <w:rPr>
          <w:sz w:val="22"/>
          <w:szCs w:val="22"/>
        </w:rPr>
      </w:pPr>
      <w:r>
        <w:rPr>
          <w:sz w:val="22"/>
          <w:szCs w:val="22"/>
        </w:rPr>
        <w:t>Средние знания по техническому обслуживанию установок (например, по замене масла и фильтров).</w:t>
      </w:r>
    </w:p>
    <w:p w14:paraId="72D7F7E7" w14:textId="77777777" w:rsidR="0040098D" w:rsidRDefault="00F71E2D" w:rsidP="004B66CB">
      <w:pPr>
        <w:numPr>
          <w:ilvl w:val="0"/>
          <w:numId w:val="4"/>
        </w:numPr>
        <w:spacing w:after="0" w:line="240" w:lineRule="auto"/>
        <w:rPr>
          <w:sz w:val="22"/>
          <w:szCs w:val="22"/>
        </w:rPr>
      </w:pPr>
      <w:r>
        <w:rPr>
          <w:sz w:val="22"/>
          <w:szCs w:val="22"/>
        </w:rPr>
        <w:t>Желательно умение ремонтировать электрические системы.</w:t>
      </w:r>
    </w:p>
    <w:p w14:paraId="624E5C0A" w14:textId="77777777" w:rsidR="0040098D" w:rsidRDefault="0040098D" w:rsidP="004B66CB">
      <w:pPr>
        <w:spacing w:after="0" w:line="240" w:lineRule="auto"/>
        <w:rPr>
          <w:sz w:val="22"/>
          <w:szCs w:val="22"/>
        </w:rPr>
      </w:pPr>
    </w:p>
    <w:p w14:paraId="732DE709" w14:textId="77777777" w:rsidR="0040098D" w:rsidRDefault="00F71E2D" w:rsidP="004B66CB">
      <w:pPr>
        <w:pStyle w:val="Heading3"/>
        <w:keepNext w:val="0"/>
        <w:keepLines w:val="0"/>
        <w:spacing w:line="240" w:lineRule="auto"/>
        <w:rPr>
          <w:rFonts w:ascii="Arial" w:eastAsia="Arial" w:hAnsi="Arial" w:cs="Arial"/>
          <w:b/>
          <w:sz w:val="22"/>
          <w:szCs w:val="22"/>
        </w:rPr>
      </w:pPr>
      <w:bookmarkStart w:id="16" w:name="_heading=h.aw35q6ltgdyc" w:colFirst="0" w:colLast="0"/>
      <w:bookmarkEnd w:id="16"/>
      <w:r>
        <w:rPr>
          <w:rFonts w:ascii="Arial" w:eastAsia="Arial" w:hAnsi="Arial" w:cs="Arial"/>
          <w:b/>
          <w:sz w:val="22"/>
          <w:szCs w:val="22"/>
        </w:rPr>
        <w:t>5.3 Тренинги и повышение квалификации</w:t>
      </w:r>
    </w:p>
    <w:p w14:paraId="43054AB1" w14:textId="77777777" w:rsidR="0040098D" w:rsidRDefault="00F71E2D" w:rsidP="004B66CB">
      <w:pPr>
        <w:spacing w:after="0" w:line="240" w:lineRule="auto"/>
        <w:rPr>
          <w:sz w:val="22"/>
          <w:szCs w:val="22"/>
        </w:rPr>
      </w:pPr>
      <w:r>
        <w:rPr>
          <w:sz w:val="22"/>
          <w:szCs w:val="22"/>
        </w:rPr>
        <w:t>Инвестиции в обучение персонала установки критически важны для обеспечения долгосрочной устойчивости и минимизации простоев из-за неправильной эксплуатации. Для новых сотрудников необходимо пройти следующие тренинги, которые необходимо повторять по мере необходимости:</w:t>
      </w:r>
    </w:p>
    <w:p w14:paraId="3D0F3D0C" w14:textId="77777777" w:rsidR="0040098D" w:rsidRDefault="00F71E2D" w:rsidP="004B66CB">
      <w:pPr>
        <w:numPr>
          <w:ilvl w:val="0"/>
          <w:numId w:val="34"/>
        </w:numPr>
        <w:spacing w:after="0" w:line="240" w:lineRule="auto"/>
        <w:rPr>
          <w:sz w:val="22"/>
          <w:szCs w:val="22"/>
        </w:rPr>
      </w:pPr>
      <w:r>
        <w:rPr>
          <w:sz w:val="22"/>
          <w:szCs w:val="22"/>
        </w:rPr>
        <w:t>Тренинг операторов кислородной установки: практические и теоретические занятия по ежедневной эксплуатации и устранению неисправностей.</w:t>
      </w:r>
    </w:p>
    <w:p w14:paraId="0CA5B98C" w14:textId="77777777" w:rsidR="0040098D" w:rsidRDefault="00F71E2D" w:rsidP="004B66CB">
      <w:pPr>
        <w:numPr>
          <w:ilvl w:val="0"/>
          <w:numId w:val="34"/>
        </w:numPr>
        <w:spacing w:after="0" w:line="240" w:lineRule="auto"/>
        <w:rPr>
          <w:sz w:val="22"/>
          <w:szCs w:val="22"/>
        </w:rPr>
      </w:pPr>
      <w:r>
        <w:rPr>
          <w:sz w:val="22"/>
          <w:szCs w:val="22"/>
        </w:rPr>
        <w:t>Ориентация на управление: обзор основ кислородной установки для обеспечения управления в больнице.</w:t>
      </w:r>
    </w:p>
    <w:p w14:paraId="4CCBEE93" w14:textId="77777777" w:rsidR="0040098D" w:rsidRDefault="00F71E2D" w:rsidP="004B66CB">
      <w:pPr>
        <w:numPr>
          <w:ilvl w:val="0"/>
          <w:numId w:val="34"/>
        </w:numPr>
        <w:spacing w:after="0" w:line="240" w:lineRule="auto"/>
        <w:rPr>
          <w:sz w:val="22"/>
          <w:szCs w:val="22"/>
        </w:rPr>
      </w:pPr>
      <w:r>
        <w:rPr>
          <w:sz w:val="22"/>
          <w:szCs w:val="22"/>
        </w:rPr>
        <w:t xml:space="preserve">Повторный тренинг: повторяется </w:t>
      </w:r>
      <w:r>
        <w:rPr>
          <w:sz w:val="22"/>
          <w:szCs w:val="22"/>
          <w:highlight w:val="yellow"/>
        </w:rPr>
        <w:t>[укажите частоту, например, ежегодно или каждые 6 месяцев]</w:t>
      </w:r>
      <w:r>
        <w:rPr>
          <w:sz w:val="22"/>
          <w:szCs w:val="22"/>
        </w:rPr>
        <w:t>.</w:t>
      </w:r>
    </w:p>
    <w:p w14:paraId="468C5884" w14:textId="77777777" w:rsidR="0040098D" w:rsidRDefault="00F71E2D" w:rsidP="004B66CB">
      <w:pPr>
        <w:numPr>
          <w:ilvl w:val="0"/>
          <w:numId w:val="34"/>
        </w:numPr>
        <w:spacing w:after="0" w:line="240" w:lineRule="auto"/>
        <w:rPr>
          <w:sz w:val="22"/>
          <w:szCs w:val="22"/>
        </w:rPr>
      </w:pPr>
      <w:r>
        <w:rPr>
          <w:sz w:val="22"/>
          <w:szCs w:val="22"/>
        </w:rPr>
        <w:t>Тренинг по обслуживанию по истечении срока действия сервисного договора: проводится по истечении срока действия договора с поставщиком услуг.</w:t>
      </w:r>
    </w:p>
    <w:p w14:paraId="112C9500" w14:textId="77777777" w:rsidR="004B66CB" w:rsidRDefault="004B66CB" w:rsidP="004B66CB">
      <w:pPr>
        <w:spacing w:after="0" w:line="240" w:lineRule="auto"/>
        <w:rPr>
          <w:i/>
          <w:color w:val="0000FF"/>
          <w:sz w:val="22"/>
          <w:szCs w:val="22"/>
        </w:rPr>
      </w:pPr>
    </w:p>
    <w:p w14:paraId="765CDAB1" w14:textId="77777777" w:rsidR="0040098D" w:rsidRDefault="00F71E2D" w:rsidP="004B66CB">
      <w:pPr>
        <w:spacing w:after="0" w:line="240" w:lineRule="auto"/>
        <w:rPr>
          <w:i/>
          <w:color w:val="0000FF"/>
          <w:sz w:val="22"/>
          <w:szCs w:val="22"/>
        </w:rPr>
      </w:pPr>
      <w:r>
        <w:rPr>
          <w:i/>
          <w:color w:val="0000FF"/>
          <w:sz w:val="22"/>
          <w:szCs w:val="22"/>
        </w:rPr>
        <w:t>К эксплуатации кислородных установок, находящихся на гарантии, допускаются только операторы, прошедшие тренинги у производителя. В этом случае необходимо учитывать высокую текучесть кадров.</w:t>
      </w:r>
    </w:p>
    <w:p w14:paraId="633EB342" w14:textId="77777777" w:rsidR="0040098D" w:rsidRDefault="0040098D" w:rsidP="004B66CB">
      <w:pPr>
        <w:spacing w:after="0" w:line="240" w:lineRule="auto"/>
        <w:ind w:left="720"/>
        <w:rPr>
          <w:sz w:val="22"/>
          <w:szCs w:val="22"/>
        </w:rPr>
      </w:pPr>
    </w:p>
    <w:p w14:paraId="776FC7A9" w14:textId="77777777" w:rsidR="0040098D" w:rsidRDefault="00F71E2D" w:rsidP="004B66CB">
      <w:pPr>
        <w:pStyle w:val="Heading3"/>
        <w:keepNext w:val="0"/>
        <w:keepLines w:val="0"/>
        <w:spacing w:line="240" w:lineRule="auto"/>
        <w:rPr>
          <w:rFonts w:ascii="Arial" w:eastAsia="Arial" w:hAnsi="Arial" w:cs="Arial"/>
          <w:b/>
          <w:sz w:val="22"/>
          <w:szCs w:val="22"/>
        </w:rPr>
      </w:pPr>
      <w:bookmarkStart w:id="17" w:name="_heading=h.2ssvm0tm3eoc" w:colFirst="0" w:colLast="0"/>
      <w:bookmarkEnd w:id="17"/>
      <w:r>
        <w:rPr>
          <w:rFonts w:ascii="Arial" w:eastAsia="Arial" w:hAnsi="Arial" w:cs="Arial"/>
          <w:b/>
          <w:sz w:val="22"/>
          <w:szCs w:val="22"/>
        </w:rPr>
        <w:t>5.4 Коммуникация и административная поддержка</w:t>
      </w:r>
    </w:p>
    <w:p w14:paraId="164B92B0" w14:textId="77777777" w:rsidR="0040098D" w:rsidRDefault="00F71E2D" w:rsidP="004B66CB">
      <w:pPr>
        <w:spacing w:after="0" w:line="240" w:lineRule="auto"/>
        <w:rPr>
          <w:sz w:val="22"/>
          <w:szCs w:val="22"/>
        </w:rPr>
      </w:pPr>
      <w:r>
        <w:rPr>
          <w:sz w:val="22"/>
          <w:szCs w:val="22"/>
        </w:rPr>
        <w:t>Для эффективной работы персонал кислородной установки должен иметь:</w:t>
      </w:r>
    </w:p>
    <w:p w14:paraId="6C4719D0" w14:textId="77777777" w:rsidR="0040098D" w:rsidRDefault="00F71E2D" w:rsidP="004B66CB">
      <w:pPr>
        <w:numPr>
          <w:ilvl w:val="0"/>
          <w:numId w:val="31"/>
        </w:numPr>
        <w:spacing w:after="0" w:line="240" w:lineRule="auto"/>
        <w:rPr>
          <w:sz w:val="22"/>
          <w:szCs w:val="22"/>
        </w:rPr>
      </w:pPr>
      <w:r>
        <w:rPr>
          <w:sz w:val="22"/>
          <w:szCs w:val="22"/>
        </w:rPr>
        <w:t xml:space="preserve">Четкую линию подчинения </w:t>
      </w:r>
      <w:r>
        <w:rPr>
          <w:sz w:val="22"/>
          <w:szCs w:val="22"/>
          <w:highlight w:val="yellow"/>
        </w:rPr>
        <w:t>[вставьте должность, например, руководитель отдела технического обслуживания больницы/менеджер по биомедицинским вопросам]</w:t>
      </w:r>
      <w:r>
        <w:rPr>
          <w:sz w:val="22"/>
          <w:szCs w:val="22"/>
        </w:rPr>
        <w:t>.</w:t>
      </w:r>
    </w:p>
    <w:p w14:paraId="7EB64362" w14:textId="77777777" w:rsidR="0040098D" w:rsidRDefault="00F71E2D" w:rsidP="004B66CB">
      <w:pPr>
        <w:numPr>
          <w:ilvl w:val="0"/>
          <w:numId w:val="31"/>
        </w:numPr>
        <w:spacing w:after="0" w:line="240" w:lineRule="auto"/>
        <w:rPr>
          <w:sz w:val="22"/>
          <w:szCs w:val="22"/>
        </w:rPr>
      </w:pPr>
      <w:r>
        <w:rPr>
          <w:sz w:val="22"/>
          <w:szCs w:val="22"/>
        </w:rPr>
        <w:t xml:space="preserve">Прямой доступ к </w:t>
      </w:r>
      <w:r>
        <w:rPr>
          <w:sz w:val="22"/>
          <w:szCs w:val="22"/>
          <w:highlight w:val="yellow"/>
        </w:rPr>
        <w:t xml:space="preserve">администрации больницы </w:t>
      </w:r>
      <w:r>
        <w:rPr>
          <w:sz w:val="22"/>
          <w:szCs w:val="22"/>
        </w:rPr>
        <w:t>для подачи заявок на финансирование технического обслуживания.</w:t>
      </w:r>
    </w:p>
    <w:p w14:paraId="31440C80" w14:textId="77777777" w:rsidR="0040098D" w:rsidRDefault="00F71E2D" w:rsidP="004B66CB">
      <w:pPr>
        <w:numPr>
          <w:ilvl w:val="0"/>
          <w:numId w:val="31"/>
        </w:numPr>
        <w:spacing w:after="0" w:line="240" w:lineRule="auto"/>
        <w:rPr>
          <w:sz w:val="22"/>
          <w:szCs w:val="22"/>
        </w:rPr>
      </w:pPr>
      <w:r>
        <w:rPr>
          <w:sz w:val="22"/>
          <w:szCs w:val="22"/>
        </w:rPr>
        <w:t xml:space="preserve">Регулярные обзорные совещания, запланированные </w:t>
      </w:r>
      <w:r>
        <w:rPr>
          <w:sz w:val="22"/>
          <w:szCs w:val="22"/>
          <w:highlight w:val="yellow"/>
        </w:rPr>
        <w:t xml:space="preserve">[укажите частоту, например, ежемесячно] </w:t>
      </w:r>
      <w:r>
        <w:rPr>
          <w:sz w:val="22"/>
          <w:szCs w:val="22"/>
        </w:rPr>
        <w:t>между персоналом и администрацией установки.</w:t>
      </w:r>
    </w:p>
    <w:p w14:paraId="1AA054C2" w14:textId="77777777" w:rsidR="0040098D" w:rsidRDefault="0040098D" w:rsidP="004B66CB">
      <w:pPr>
        <w:spacing w:after="0" w:line="240" w:lineRule="auto"/>
        <w:ind w:left="720"/>
        <w:rPr>
          <w:sz w:val="22"/>
          <w:szCs w:val="22"/>
        </w:rPr>
      </w:pPr>
    </w:p>
    <w:p w14:paraId="13E04A2E" w14:textId="77777777" w:rsidR="0040098D" w:rsidRDefault="00F71E2D" w:rsidP="004B66CB">
      <w:pPr>
        <w:spacing w:after="0" w:line="240" w:lineRule="auto"/>
        <w:rPr>
          <w:b/>
          <w:i/>
          <w:color w:val="0000FF"/>
          <w:sz w:val="22"/>
          <w:szCs w:val="22"/>
        </w:rPr>
      </w:pPr>
      <w:r>
        <w:rPr>
          <w:i/>
          <w:color w:val="0000FF"/>
          <w:sz w:val="22"/>
          <w:szCs w:val="22"/>
        </w:rPr>
        <w:t xml:space="preserve">Численность персонала, структура смен, периодичность тренингов и распределение ролей, описанные в настоящем разделе, должны быть разработаны на основе конкретного плана эксплуатации кислородной установки. Эти данные должны учитывать тип установки, предполагаемые часы работы, способ подачи кислорода (трубопровод, заправка баллонов или оба), размер установки и частоту замены баллонов. Дополнительные рекомендации по разработке такого плана штатного обеспечения см. в настоящем </w:t>
      </w:r>
      <w:hyperlink r:id="rId13">
        <w:r>
          <w:rPr>
            <w:b/>
            <w:i/>
            <w:color w:val="1155CC"/>
            <w:sz w:val="22"/>
            <w:szCs w:val="22"/>
            <w:u w:val="single"/>
          </w:rPr>
          <w:t>руководстве по штатному обеспечению.</w:t>
        </w:r>
      </w:hyperlink>
      <w:r>
        <w:rPr>
          <w:b/>
          <w:i/>
          <w:color w:val="0000FF"/>
          <w:sz w:val="22"/>
          <w:szCs w:val="22"/>
        </w:rPr>
        <w:t xml:space="preserve"> </w:t>
      </w:r>
    </w:p>
    <w:p w14:paraId="1E8A86ED" w14:textId="77777777" w:rsidR="0040098D" w:rsidRDefault="0040098D" w:rsidP="004B66CB">
      <w:pPr>
        <w:spacing w:after="0" w:line="240" w:lineRule="auto"/>
        <w:rPr>
          <w:i/>
          <w:color w:val="0000FF"/>
          <w:sz w:val="22"/>
          <w:szCs w:val="22"/>
        </w:rPr>
      </w:pPr>
    </w:p>
    <w:bookmarkStart w:id="18" w:name="_heading=h.v15fxh2gwb4" w:colFirst="0" w:colLast="0"/>
    <w:bookmarkEnd w:id="18"/>
    <w:p w14:paraId="4366FF20" w14:textId="77777777" w:rsidR="0040098D" w:rsidRPr="004B66CB" w:rsidRDefault="00000000" w:rsidP="004B66CB">
      <w:pPr>
        <w:pStyle w:val="Heading2"/>
        <w:spacing w:before="0" w:after="0"/>
      </w:pPr>
      <w:sdt>
        <w:sdtPr>
          <w:tag w:val="goog_rdk_8"/>
          <w:id w:val="-2098651813"/>
        </w:sdtPr>
        <w:sdtContent>
          <w:r w:rsidR="00F71E2D" w:rsidRPr="004B66CB">
            <w:t>6. Бюджет</w:t>
          </w:r>
        </w:sdtContent>
      </w:sdt>
    </w:p>
    <w:p w14:paraId="61563DF9" w14:textId="77777777" w:rsidR="0040098D" w:rsidRDefault="0040098D" w:rsidP="004B66CB">
      <w:pPr>
        <w:spacing w:after="0" w:line="240" w:lineRule="auto"/>
      </w:pPr>
    </w:p>
    <w:p w14:paraId="44946102" w14:textId="77777777" w:rsidR="0040098D" w:rsidRDefault="00F71E2D" w:rsidP="004B66CB">
      <w:pPr>
        <w:spacing w:after="0" w:line="240" w:lineRule="auto"/>
        <w:rPr>
          <w:sz w:val="22"/>
          <w:szCs w:val="22"/>
        </w:rPr>
      </w:pPr>
      <w:r>
        <w:rPr>
          <w:sz w:val="22"/>
          <w:szCs w:val="22"/>
        </w:rPr>
        <w:t xml:space="preserve">Данный раздел предназначен для руководителей больниц и предназначен для подготовки, распределения и управления текущим эксплуатационным бюджетом кислородной установки. Капитальные расходы, такие как закупка оборудования и подготовка объекта, не включены. Цель – обеспечить непрерывную и безопасную работу установки за счет адекватного и предсказуемого финансирования всех текущих расходов. В следующих подразделах подробно описывается, что должно быть заложено в бюджет. Подробный бюджет представлен в </w:t>
      </w:r>
      <w:hyperlink w:anchor="_heading=h.v49hzitmqnet">
        <w:r>
          <w:rPr>
            <w:color w:val="1155CC"/>
            <w:sz w:val="22"/>
            <w:szCs w:val="22"/>
            <w:u w:val="single"/>
          </w:rPr>
          <w:t xml:space="preserve">Приложении K </w:t>
        </w:r>
      </w:hyperlink>
      <w:r>
        <w:rPr>
          <w:sz w:val="22"/>
          <w:szCs w:val="22"/>
        </w:rPr>
        <w:t>.</w:t>
      </w:r>
    </w:p>
    <w:p w14:paraId="0B5A649E" w14:textId="77777777" w:rsidR="0040098D" w:rsidRDefault="0040098D" w:rsidP="004B66CB">
      <w:pPr>
        <w:spacing w:after="0" w:line="240" w:lineRule="auto"/>
        <w:rPr>
          <w:sz w:val="22"/>
          <w:szCs w:val="22"/>
        </w:rPr>
      </w:pPr>
    </w:p>
    <w:p w14:paraId="25D2C18A" w14:textId="77777777" w:rsidR="0040098D" w:rsidRDefault="00F71E2D" w:rsidP="004B66CB">
      <w:pPr>
        <w:spacing w:after="0" w:line="240" w:lineRule="auto"/>
        <w:rPr>
          <w:sz w:val="22"/>
          <w:szCs w:val="22"/>
        </w:rPr>
      </w:pPr>
      <w:r>
        <w:rPr>
          <w:i/>
          <w:color w:val="0000FF"/>
          <w:sz w:val="22"/>
          <w:szCs w:val="22"/>
        </w:rPr>
        <w:t xml:space="preserve">Шаблон бюджета можно найти в </w:t>
      </w:r>
      <w:hyperlink r:id="rId14">
        <w:r>
          <w:rPr>
            <w:i/>
            <w:color w:val="1155CC"/>
            <w:sz w:val="22"/>
            <w:szCs w:val="22"/>
            <w:u w:val="single"/>
          </w:rPr>
          <w:t>данном руководстве.</w:t>
        </w:r>
      </w:hyperlink>
    </w:p>
    <w:p w14:paraId="21579131" w14:textId="77777777" w:rsidR="0040098D" w:rsidRDefault="0040098D" w:rsidP="004B66CB">
      <w:pPr>
        <w:spacing w:after="0" w:line="240" w:lineRule="auto"/>
        <w:rPr>
          <w:sz w:val="22"/>
          <w:szCs w:val="22"/>
        </w:rPr>
      </w:pPr>
    </w:p>
    <w:p w14:paraId="3769D846" w14:textId="77777777" w:rsidR="0040098D" w:rsidRDefault="00F71E2D" w:rsidP="004B66CB">
      <w:pPr>
        <w:pStyle w:val="Heading4"/>
        <w:keepNext w:val="0"/>
        <w:keepLines w:val="0"/>
        <w:jc w:val="left"/>
      </w:pPr>
      <w:bookmarkStart w:id="19" w:name="_heading=h.orrz6lm3ulix" w:colFirst="0" w:colLast="0"/>
      <w:bookmarkEnd w:id="19"/>
      <w:r>
        <w:t>6.1 Эксплуатационные расходы</w:t>
      </w:r>
    </w:p>
    <w:p w14:paraId="729AB63D" w14:textId="77777777" w:rsidR="0040098D" w:rsidRDefault="00F71E2D" w:rsidP="004B66CB">
      <w:pPr>
        <w:numPr>
          <w:ilvl w:val="0"/>
          <w:numId w:val="35"/>
        </w:numPr>
        <w:spacing w:after="0" w:line="240" w:lineRule="auto"/>
        <w:rPr>
          <w:sz w:val="22"/>
          <w:szCs w:val="22"/>
        </w:rPr>
      </w:pPr>
      <w:r>
        <w:rPr>
          <w:sz w:val="22"/>
          <w:szCs w:val="22"/>
        </w:rPr>
        <w:t>Расходы на человеческие ресурсы</w:t>
      </w:r>
    </w:p>
    <w:p w14:paraId="344E46EF" w14:textId="77777777" w:rsidR="0040098D" w:rsidRDefault="00F71E2D" w:rsidP="004B66CB">
      <w:pPr>
        <w:numPr>
          <w:ilvl w:val="1"/>
          <w:numId w:val="35"/>
        </w:numPr>
        <w:spacing w:after="0" w:line="240" w:lineRule="auto"/>
        <w:rPr>
          <w:sz w:val="22"/>
          <w:szCs w:val="22"/>
        </w:rPr>
      </w:pPr>
      <w:r>
        <w:rPr>
          <w:sz w:val="22"/>
          <w:szCs w:val="22"/>
        </w:rPr>
        <w:t>Заработная плата операторов установки и ведущих инженеров.</w:t>
      </w:r>
    </w:p>
    <w:p w14:paraId="3A041392" w14:textId="77777777" w:rsidR="0040098D" w:rsidRDefault="00F71E2D" w:rsidP="004B66CB">
      <w:pPr>
        <w:numPr>
          <w:ilvl w:val="1"/>
          <w:numId w:val="35"/>
        </w:numPr>
        <w:spacing w:after="0" w:line="240" w:lineRule="auto"/>
        <w:rPr>
          <w:sz w:val="22"/>
          <w:szCs w:val="22"/>
        </w:rPr>
      </w:pPr>
      <w:r>
        <w:rPr>
          <w:sz w:val="22"/>
          <w:szCs w:val="22"/>
        </w:rPr>
        <w:t>Время контроля и управления персоналом.</w:t>
      </w:r>
    </w:p>
    <w:p w14:paraId="496F8C39" w14:textId="77777777" w:rsidR="0040098D" w:rsidRDefault="00F71E2D" w:rsidP="004B66CB">
      <w:pPr>
        <w:numPr>
          <w:ilvl w:val="1"/>
          <w:numId w:val="35"/>
        </w:numPr>
        <w:spacing w:after="0" w:line="240" w:lineRule="auto"/>
        <w:rPr>
          <w:sz w:val="22"/>
          <w:szCs w:val="22"/>
        </w:rPr>
      </w:pPr>
      <w:r>
        <w:rPr>
          <w:sz w:val="22"/>
          <w:szCs w:val="22"/>
        </w:rPr>
        <w:t>Расходы на тренинги и повторные тренинги.</w:t>
      </w:r>
    </w:p>
    <w:p w14:paraId="57634BC9" w14:textId="77777777" w:rsidR="0040098D" w:rsidRDefault="00F71E2D" w:rsidP="004B66CB">
      <w:pPr>
        <w:numPr>
          <w:ilvl w:val="0"/>
          <w:numId w:val="35"/>
        </w:numPr>
        <w:spacing w:after="0" w:line="240" w:lineRule="auto"/>
        <w:rPr>
          <w:sz w:val="22"/>
          <w:szCs w:val="22"/>
        </w:rPr>
      </w:pPr>
      <w:r>
        <w:rPr>
          <w:sz w:val="22"/>
          <w:szCs w:val="22"/>
        </w:rPr>
        <w:t>Запасные части, сменные части и расходные материалы</w:t>
      </w:r>
    </w:p>
    <w:p w14:paraId="175F3923" w14:textId="77777777" w:rsidR="0040098D" w:rsidRDefault="00F71E2D" w:rsidP="004B66CB">
      <w:pPr>
        <w:numPr>
          <w:ilvl w:val="1"/>
          <w:numId w:val="30"/>
        </w:numPr>
        <w:spacing w:after="0" w:line="240" w:lineRule="auto"/>
        <w:rPr>
          <w:sz w:val="22"/>
          <w:szCs w:val="22"/>
        </w:rPr>
      </w:pPr>
      <w:r>
        <w:rPr>
          <w:sz w:val="22"/>
          <w:szCs w:val="22"/>
        </w:rPr>
        <w:t>Детали, которые регулярно изнашиваются и подлежат замене в рамках профилактического обслуживания. Если имеется сервисный договор, убедитесь, что в него включены запасные части.</w:t>
      </w:r>
    </w:p>
    <w:p w14:paraId="3B1FA265" w14:textId="77777777" w:rsidR="0040098D" w:rsidRDefault="00F71E2D" w:rsidP="004B66CB">
      <w:pPr>
        <w:numPr>
          <w:ilvl w:val="1"/>
          <w:numId w:val="30"/>
        </w:numPr>
        <w:spacing w:after="0" w:line="240" w:lineRule="auto"/>
        <w:rPr>
          <w:sz w:val="22"/>
          <w:szCs w:val="22"/>
        </w:rPr>
      </w:pPr>
      <w:r>
        <w:rPr>
          <w:sz w:val="22"/>
          <w:szCs w:val="22"/>
        </w:rPr>
        <w:t>Смазочные материалы и чистящие средства, которые подходят для работы с кислородом.</w:t>
      </w:r>
    </w:p>
    <w:p w14:paraId="47A5DCC0" w14:textId="77777777" w:rsidR="0040098D" w:rsidRDefault="00F71E2D" w:rsidP="004B66CB">
      <w:pPr>
        <w:numPr>
          <w:ilvl w:val="1"/>
          <w:numId w:val="30"/>
        </w:numPr>
        <w:spacing w:after="0" w:line="240" w:lineRule="auto"/>
        <w:rPr>
          <w:sz w:val="22"/>
          <w:szCs w:val="22"/>
        </w:rPr>
      </w:pPr>
      <w:r>
        <w:rPr>
          <w:sz w:val="22"/>
          <w:szCs w:val="22"/>
        </w:rPr>
        <w:t>Инструменты и СИЗ.</w:t>
      </w:r>
    </w:p>
    <w:p w14:paraId="41128658" w14:textId="77777777" w:rsidR="0040098D" w:rsidRDefault="00F71E2D" w:rsidP="004B66CB">
      <w:pPr>
        <w:numPr>
          <w:ilvl w:val="0"/>
          <w:numId w:val="30"/>
        </w:numPr>
        <w:spacing w:after="0" w:line="240" w:lineRule="auto"/>
        <w:rPr>
          <w:sz w:val="22"/>
          <w:szCs w:val="22"/>
        </w:rPr>
      </w:pPr>
      <w:r>
        <w:rPr>
          <w:sz w:val="22"/>
          <w:szCs w:val="22"/>
        </w:rPr>
        <w:t>Страхование: Если у учреждения имеется страховой полис, рассмотрите возможность включения активов и площадей установки КЦА в страховое покрытие.</w:t>
      </w:r>
    </w:p>
    <w:p w14:paraId="7EB8BA94" w14:textId="77777777" w:rsidR="0040098D" w:rsidRDefault="0040098D" w:rsidP="004B66CB">
      <w:pPr>
        <w:spacing w:after="0" w:line="240" w:lineRule="auto"/>
        <w:rPr>
          <w:i/>
          <w:color w:val="0000FF"/>
          <w:sz w:val="22"/>
          <w:szCs w:val="22"/>
        </w:rPr>
      </w:pPr>
    </w:p>
    <w:p w14:paraId="0FDAAD17" w14:textId="77777777" w:rsidR="0040098D" w:rsidRDefault="00F71E2D" w:rsidP="004B66CB">
      <w:pPr>
        <w:spacing w:after="0" w:line="240" w:lineRule="auto"/>
        <w:rPr>
          <w:i/>
          <w:color w:val="0000FF"/>
          <w:sz w:val="22"/>
          <w:szCs w:val="22"/>
        </w:rPr>
      </w:pPr>
      <w:r>
        <w:rPr>
          <w:i/>
          <w:color w:val="0000FF"/>
          <w:sz w:val="22"/>
          <w:szCs w:val="22"/>
        </w:rPr>
        <w:t xml:space="preserve">Создайте список запасных частей для использования при закупках, используя </w:t>
      </w:r>
      <w:hyperlink r:id="rId15">
        <w:r>
          <w:rPr>
            <w:i/>
            <w:color w:val="1155CC"/>
            <w:sz w:val="22"/>
            <w:szCs w:val="22"/>
            <w:u w:val="single"/>
          </w:rPr>
          <w:t>данное руководство.</w:t>
        </w:r>
      </w:hyperlink>
    </w:p>
    <w:p w14:paraId="532EFF6E" w14:textId="77777777" w:rsidR="0040098D" w:rsidRDefault="0040098D" w:rsidP="004B66CB">
      <w:pPr>
        <w:spacing w:after="0" w:line="240" w:lineRule="auto"/>
        <w:rPr>
          <w:i/>
          <w:color w:val="0000FF"/>
          <w:sz w:val="22"/>
          <w:szCs w:val="22"/>
        </w:rPr>
      </w:pPr>
    </w:p>
    <w:p w14:paraId="4D0A0204" w14:textId="77777777" w:rsidR="0040098D" w:rsidRDefault="00F71E2D" w:rsidP="004B66CB">
      <w:pPr>
        <w:numPr>
          <w:ilvl w:val="0"/>
          <w:numId w:val="32"/>
        </w:numPr>
        <w:spacing w:after="0" w:line="240" w:lineRule="auto"/>
        <w:rPr>
          <w:sz w:val="22"/>
          <w:szCs w:val="22"/>
        </w:rPr>
      </w:pPr>
      <w:r>
        <w:rPr>
          <w:sz w:val="22"/>
          <w:szCs w:val="22"/>
        </w:rPr>
        <w:t>Разовое обслуживание и ремонт: хотя профилактическое обслуживание сводит к минимуму поломки, необходимо выделить бюджет на экстренный ремонт и связанные с ним косвенные расходы (например, дополнительная транспортировка баллонов, топливо для генератора и т. д.).</w:t>
      </w:r>
    </w:p>
    <w:p w14:paraId="13FC323E" w14:textId="77777777" w:rsidR="0040098D" w:rsidRDefault="00F71E2D" w:rsidP="004B66CB">
      <w:pPr>
        <w:numPr>
          <w:ilvl w:val="0"/>
          <w:numId w:val="32"/>
        </w:numPr>
        <w:spacing w:after="0" w:line="240" w:lineRule="auto"/>
        <w:rPr>
          <w:sz w:val="22"/>
          <w:szCs w:val="22"/>
        </w:rPr>
      </w:pPr>
      <w:r>
        <w:rPr>
          <w:sz w:val="22"/>
          <w:szCs w:val="22"/>
        </w:rPr>
        <w:t>Расходы на обслуживание баллонов</w:t>
      </w:r>
    </w:p>
    <w:p w14:paraId="4D201F62" w14:textId="77777777" w:rsidR="0040098D" w:rsidRDefault="00F71E2D" w:rsidP="004B66CB">
      <w:pPr>
        <w:numPr>
          <w:ilvl w:val="1"/>
          <w:numId w:val="32"/>
        </w:numPr>
        <w:spacing w:after="0" w:line="240" w:lineRule="auto"/>
        <w:rPr>
          <w:sz w:val="22"/>
          <w:szCs w:val="22"/>
        </w:rPr>
      </w:pPr>
      <w:r>
        <w:rPr>
          <w:sz w:val="22"/>
          <w:szCs w:val="22"/>
        </w:rPr>
        <w:t>Транспортировка баллонов (грузовики или тележки)</w:t>
      </w:r>
    </w:p>
    <w:p w14:paraId="6460C88B" w14:textId="77777777" w:rsidR="0040098D" w:rsidRDefault="00F71E2D" w:rsidP="004B66CB">
      <w:pPr>
        <w:numPr>
          <w:ilvl w:val="1"/>
          <w:numId w:val="32"/>
        </w:numPr>
        <w:spacing w:after="0" w:line="240" w:lineRule="auto"/>
        <w:rPr>
          <w:sz w:val="22"/>
          <w:szCs w:val="22"/>
        </w:rPr>
      </w:pPr>
      <w:r>
        <w:rPr>
          <w:sz w:val="22"/>
          <w:szCs w:val="22"/>
        </w:rPr>
        <w:t>Персонал и время для обслуживания баллонов</w:t>
      </w:r>
    </w:p>
    <w:p w14:paraId="6FFA6372" w14:textId="77777777" w:rsidR="0040098D" w:rsidRDefault="00F71E2D" w:rsidP="004B66CB">
      <w:pPr>
        <w:numPr>
          <w:ilvl w:val="1"/>
          <w:numId w:val="32"/>
        </w:numPr>
        <w:spacing w:after="0" w:line="240" w:lineRule="auto"/>
        <w:rPr>
          <w:sz w:val="22"/>
          <w:szCs w:val="22"/>
        </w:rPr>
      </w:pPr>
      <w:r>
        <w:rPr>
          <w:sz w:val="22"/>
          <w:szCs w:val="22"/>
        </w:rPr>
        <w:t>Пополнение инвентаря и аксессуаров для баллонов</w:t>
      </w:r>
    </w:p>
    <w:p w14:paraId="73C5FC47" w14:textId="77777777" w:rsidR="0040098D" w:rsidRDefault="00F71E2D" w:rsidP="004B66CB">
      <w:pPr>
        <w:numPr>
          <w:ilvl w:val="0"/>
          <w:numId w:val="32"/>
        </w:numPr>
        <w:spacing w:after="0" w:line="240" w:lineRule="auto"/>
        <w:rPr>
          <w:sz w:val="22"/>
          <w:szCs w:val="22"/>
        </w:rPr>
      </w:pPr>
      <w:r>
        <w:rPr>
          <w:sz w:val="22"/>
          <w:szCs w:val="22"/>
        </w:rPr>
        <w:t>Расходы на электроэнергию и топливо</w:t>
      </w:r>
    </w:p>
    <w:p w14:paraId="0D6C3757" w14:textId="77777777" w:rsidR="0040098D" w:rsidRDefault="00F71E2D" w:rsidP="004B66CB">
      <w:pPr>
        <w:numPr>
          <w:ilvl w:val="1"/>
          <w:numId w:val="32"/>
        </w:numPr>
        <w:spacing w:after="0" w:line="240" w:lineRule="auto"/>
        <w:rPr>
          <w:sz w:val="22"/>
          <w:szCs w:val="22"/>
        </w:rPr>
      </w:pPr>
      <w:r>
        <w:rPr>
          <w:sz w:val="22"/>
          <w:szCs w:val="22"/>
        </w:rPr>
        <w:t>Коммунальные платежи</w:t>
      </w:r>
    </w:p>
    <w:p w14:paraId="0B93CEB7" w14:textId="77777777" w:rsidR="0040098D" w:rsidRDefault="00F71E2D" w:rsidP="004B66CB">
      <w:pPr>
        <w:numPr>
          <w:ilvl w:val="1"/>
          <w:numId w:val="32"/>
        </w:numPr>
        <w:spacing w:after="0" w:line="240" w:lineRule="auto"/>
        <w:rPr>
          <w:sz w:val="22"/>
          <w:szCs w:val="22"/>
        </w:rPr>
      </w:pPr>
      <w:r>
        <w:rPr>
          <w:sz w:val="22"/>
          <w:szCs w:val="22"/>
        </w:rPr>
        <w:t>Топливо для генераторов (дизельное или другое)</w:t>
      </w:r>
    </w:p>
    <w:p w14:paraId="406DE83F" w14:textId="77777777" w:rsidR="0040098D" w:rsidRDefault="00F71E2D" w:rsidP="004B66CB">
      <w:pPr>
        <w:numPr>
          <w:ilvl w:val="1"/>
          <w:numId w:val="32"/>
        </w:numPr>
        <w:spacing w:after="0" w:line="240" w:lineRule="auto"/>
        <w:rPr>
          <w:sz w:val="22"/>
          <w:szCs w:val="22"/>
        </w:rPr>
      </w:pPr>
      <w:r>
        <w:rPr>
          <w:sz w:val="22"/>
          <w:szCs w:val="22"/>
        </w:rPr>
        <w:t>Техническое обслуживание генераторов (масло, топливные фильтры, охлаждающая жидкость)</w:t>
      </w:r>
    </w:p>
    <w:p w14:paraId="53738157" w14:textId="77777777" w:rsidR="0040098D" w:rsidRDefault="00F71E2D" w:rsidP="004B66CB">
      <w:pPr>
        <w:numPr>
          <w:ilvl w:val="1"/>
          <w:numId w:val="32"/>
        </w:numPr>
        <w:spacing w:after="0" w:line="240" w:lineRule="auto"/>
        <w:rPr>
          <w:sz w:val="22"/>
          <w:szCs w:val="22"/>
        </w:rPr>
      </w:pPr>
      <w:r>
        <w:rPr>
          <w:sz w:val="22"/>
          <w:szCs w:val="22"/>
        </w:rPr>
        <w:t>Учет и мониторинг электроэнергии</w:t>
      </w:r>
      <w:r>
        <w:rPr>
          <w:sz w:val="22"/>
          <w:szCs w:val="22"/>
        </w:rPr>
        <w:br/>
      </w:r>
    </w:p>
    <w:p w14:paraId="1135D940" w14:textId="77777777" w:rsidR="0040098D" w:rsidRDefault="00F71E2D" w:rsidP="004B66CB">
      <w:pPr>
        <w:pStyle w:val="Heading3"/>
        <w:keepNext w:val="0"/>
        <w:keepLines w:val="0"/>
        <w:spacing w:line="240" w:lineRule="auto"/>
        <w:rPr>
          <w:sz w:val="22"/>
          <w:szCs w:val="22"/>
        </w:rPr>
      </w:pPr>
      <w:bookmarkStart w:id="20" w:name="_heading=h.4xoso83r7hcd" w:colFirst="0" w:colLast="0"/>
      <w:bookmarkEnd w:id="20"/>
      <w:r>
        <w:rPr>
          <w:rFonts w:ascii="Arial" w:eastAsia="Arial" w:hAnsi="Arial" w:cs="Arial"/>
          <w:b/>
          <w:sz w:val="22"/>
          <w:szCs w:val="22"/>
        </w:rPr>
        <w:t>6.2 Процесс планирования бюджета</w:t>
      </w:r>
    </w:p>
    <w:p w14:paraId="59DC1C47" w14:textId="77777777" w:rsidR="0040098D" w:rsidRDefault="00F71E2D" w:rsidP="004B66CB">
      <w:pPr>
        <w:numPr>
          <w:ilvl w:val="0"/>
          <w:numId w:val="33"/>
        </w:numPr>
        <w:spacing w:after="0" w:line="240" w:lineRule="auto"/>
        <w:rPr>
          <w:sz w:val="22"/>
          <w:szCs w:val="22"/>
        </w:rPr>
      </w:pPr>
      <w:r>
        <w:rPr>
          <w:sz w:val="22"/>
          <w:szCs w:val="22"/>
        </w:rPr>
        <w:t xml:space="preserve">Ежегодно подготавливайте подробный эксплуатационный бюджет установки, соответствующий финансовому году больницы. Предоставляйте </w:t>
      </w:r>
      <w:r>
        <w:rPr>
          <w:sz w:val="22"/>
          <w:szCs w:val="22"/>
          <w:highlight w:val="yellow"/>
        </w:rPr>
        <w:t>[укажите соответствующего администратора или финансового директора].</w:t>
      </w:r>
    </w:p>
    <w:p w14:paraId="6C35BA30" w14:textId="77777777" w:rsidR="0040098D" w:rsidRDefault="00F71E2D" w:rsidP="004B66CB">
      <w:pPr>
        <w:numPr>
          <w:ilvl w:val="0"/>
          <w:numId w:val="33"/>
        </w:numPr>
        <w:spacing w:after="0" w:line="240" w:lineRule="auto"/>
        <w:rPr>
          <w:sz w:val="22"/>
          <w:szCs w:val="22"/>
        </w:rPr>
      </w:pPr>
      <w:r>
        <w:rPr>
          <w:sz w:val="22"/>
          <w:szCs w:val="22"/>
        </w:rPr>
        <w:t>Ведите ежемесячный учет счетов за электроэнергию/топливо, закупку и использование запчастей, заработную плату персонала и работы по техническому обслуживанию.</w:t>
      </w:r>
    </w:p>
    <w:p w14:paraId="6434C0F1" w14:textId="77777777" w:rsidR="0040098D" w:rsidRDefault="00F71E2D" w:rsidP="004B66CB">
      <w:pPr>
        <w:numPr>
          <w:ilvl w:val="0"/>
          <w:numId w:val="33"/>
        </w:numPr>
        <w:spacing w:after="0" w:line="240" w:lineRule="auto"/>
        <w:rPr>
          <w:sz w:val="22"/>
          <w:szCs w:val="22"/>
        </w:rPr>
      </w:pPr>
      <w:r>
        <w:rPr>
          <w:sz w:val="22"/>
          <w:szCs w:val="22"/>
        </w:rPr>
        <w:t xml:space="preserve">Пересматривайте эксплуатационный бюджет каждые </w:t>
      </w:r>
      <w:r>
        <w:rPr>
          <w:sz w:val="22"/>
          <w:szCs w:val="22"/>
          <w:highlight w:val="yellow"/>
        </w:rPr>
        <w:t xml:space="preserve">[укажите частоту пересмотра, например, 6 месяцев], </w:t>
      </w:r>
      <w:r>
        <w:rPr>
          <w:sz w:val="22"/>
          <w:szCs w:val="22"/>
        </w:rPr>
        <w:t>чтобы отразить производительность установки, темпы износа и потребление энергии.</w:t>
      </w:r>
    </w:p>
    <w:p w14:paraId="56DAC0FB" w14:textId="77777777" w:rsidR="0040098D" w:rsidRDefault="00F71E2D" w:rsidP="004B66CB">
      <w:pPr>
        <w:numPr>
          <w:ilvl w:val="0"/>
          <w:numId w:val="33"/>
        </w:numPr>
        <w:spacing w:after="0" w:line="240" w:lineRule="auto"/>
        <w:rPr>
          <w:sz w:val="22"/>
          <w:szCs w:val="22"/>
        </w:rPr>
      </w:pPr>
      <w:r>
        <w:rPr>
          <w:sz w:val="22"/>
          <w:szCs w:val="22"/>
        </w:rPr>
        <w:t xml:space="preserve">Бюджет кислородной установки контролируется </w:t>
      </w:r>
      <w:r>
        <w:rPr>
          <w:sz w:val="22"/>
          <w:szCs w:val="22"/>
          <w:highlight w:val="yellow"/>
        </w:rPr>
        <w:t xml:space="preserve">[укажите ответственную должность/звание] </w:t>
      </w:r>
      <w:r>
        <w:rPr>
          <w:sz w:val="22"/>
          <w:szCs w:val="22"/>
        </w:rPr>
        <w:t xml:space="preserve">по согласованию с </w:t>
      </w:r>
      <w:r>
        <w:rPr>
          <w:sz w:val="22"/>
          <w:szCs w:val="22"/>
          <w:highlight w:val="yellow"/>
        </w:rPr>
        <w:t>[укажите финансовый орган].</w:t>
      </w:r>
    </w:p>
    <w:p w14:paraId="212A3873" w14:textId="77777777" w:rsidR="0040098D" w:rsidRDefault="00F71E2D" w:rsidP="004B66CB">
      <w:pPr>
        <w:numPr>
          <w:ilvl w:val="0"/>
          <w:numId w:val="33"/>
        </w:numPr>
        <w:spacing w:after="0" w:line="240" w:lineRule="auto"/>
        <w:rPr>
          <w:sz w:val="22"/>
          <w:szCs w:val="22"/>
        </w:rPr>
      </w:pPr>
      <w:r>
        <w:rPr>
          <w:sz w:val="22"/>
          <w:szCs w:val="22"/>
        </w:rPr>
        <w:t xml:space="preserve">Разработайте стратегию финансирования кислородной установки. </w:t>
      </w:r>
      <w:r>
        <w:rPr>
          <w:i/>
          <w:color w:val="0000FF"/>
          <w:sz w:val="22"/>
          <w:szCs w:val="22"/>
        </w:rPr>
        <w:t>В том числе, будут ли кислородные баллоны предоставляться близлежащим или частным учреждениям бесплатно, по себестоимости или с целью получения прибыли. Эта модель определит, можно ли рассчитать ожидаемую прибыль и учесть её в общем бюджете.</w:t>
      </w:r>
    </w:p>
    <w:p w14:paraId="6BC45064" w14:textId="77777777" w:rsidR="0040098D" w:rsidRDefault="0040098D" w:rsidP="004B66CB">
      <w:pPr>
        <w:spacing w:after="0" w:line="240" w:lineRule="auto"/>
        <w:ind w:right="600"/>
        <w:rPr>
          <w:sz w:val="22"/>
          <w:szCs w:val="22"/>
        </w:rPr>
      </w:pPr>
    </w:p>
    <w:p w14:paraId="654D0A81" w14:textId="77777777" w:rsidR="0040098D" w:rsidRDefault="00F71E2D" w:rsidP="004B66CB">
      <w:pPr>
        <w:spacing w:after="0" w:line="240" w:lineRule="auto"/>
        <w:ind w:right="600"/>
        <w:rPr>
          <w:i/>
          <w:color w:val="1155CC"/>
          <w:sz w:val="22"/>
          <w:szCs w:val="22"/>
          <w:u w:val="single"/>
        </w:rPr>
      </w:pPr>
      <w:r>
        <w:rPr>
          <w:i/>
          <w:color w:val="0000FF"/>
          <w:sz w:val="22"/>
          <w:szCs w:val="22"/>
        </w:rPr>
        <w:t xml:space="preserve">Эксплуатационный бюджет должен быть адаптирован к уникальным потребностям Вашего объекта и кислородной установки, исходя из её плана эксплуатации, модели подачи кислорода (по трубопроводу или с помощью баллонов), размера, численности персонала и источника электропитания. Учреждениям следует проводить периодические проверки и использовать показания счётчиков электроэнергии, журналы учёта и записи о техническом </w:t>
      </w:r>
      <w:r>
        <w:rPr>
          <w:i/>
          <w:color w:val="0000FF"/>
          <w:sz w:val="22"/>
          <w:szCs w:val="22"/>
        </w:rPr>
        <w:lastRenderedPageBreak/>
        <w:t xml:space="preserve">обслуживании для соответствующей корректировки бюджета. Шаблон бюджета можно найти в </w:t>
      </w:r>
      <w:hyperlink r:id="rId16">
        <w:r>
          <w:rPr>
            <w:i/>
            <w:color w:val="1155CC"/>
            <w:sz w:val="22"/>
            <w:szCs w:val="22"/>
            <w:u w:val="single"/>
          </w:rPr>
          <w:t>данном руководстве.</w:t>
        </w:r>
      </w:hyperlink>
      <w:bookmarkStart w:id="21" w:name="_heading=h.t8t4uzqh7xp" w:colFirst="0" w:colLast="0"/>
      <w:bookmarkEnd w:id="21"/>
    </w:p>
    <w:p w14:paraId="5798F292" w14:textId="77777777" w:rsidR="004B66CB" w:rsidRDefault="004B66CB" w:rsidP="004B66CB">
      <w:pPr>
        <w:spacing w:after="0" w:line="240" w:lineRule="auto"/>
        <w:ind w:right="600"/>
      </w:pPr>
    </w:p>
    <w:bookmarkStart w:id="22" w:name="_heading=h.ymqgz323g7ti" w:colFirst="0" w:colLast="0"/>
    <w:bookmarkEnd w:id="22"/>
    <w:p w14:paraId="219EA09C" w14:textId="77777777" w:rsidR="0040098D" w:rsidRDefault="00000000" w:rsidP="004B66CB">
      <w:pPr>
        <w:pStyle w:val="Heading2"/>
        <w:spacing w:before="0" w:after="0"/>
        <w:rPr>
          <w:sz w:val="28"/>
          <w:szCs w:val="28"/>
        </w:rPr>
      </w:pPr>
      <w:sdt>
        <w:sdtPr>
          <w:tag w:val="goog_rdk_9"/>
          <w:id w:val="-475645315"/>
        </w:sdtPr>
        <w:sdtContent>
          <w:r w:rsidR="00F71E2D" w:rsidRPr="004B66CB">
            <w:t>7. Меры безопасности</w:t>
          </w:r>
        </w:sdtContent>
      </w:sdt>
    </w:p>
    <w:p w14:paraId="5D8444C8" w14:textId="77777777" w:rsidR="0040098D" w:rsidRDefault="0040098D" w:rsidP="004B66CB">
      <w:pPr>
        <w:spacing w:after="0" w:line="240" w:lineRule="auto"/>
        <w:rPr>
          <w:sz w:val="22"/>
          <w:szCs w:val="22"/>
        </w:rPr>
      </w:pPr>
    </w:p>
    <w:p w14:paraId="364F8AC4" w14:textId="77777777" w:rsidR="0040098D" w:rsidRDefault="00F71E2D" w:rsidP="004B66CB">
      <w:pPr>
        <w:spacing w:after="0" w:line="240" w:lineRule="auto"/>
        <w:rPr>
          <w:sz w:val="22"/>
          <w:szCs w:val="22"/>
        </w:rPr>
      </w:pPr>
      <w:r>
        <w:rPr>
          <w:sz w:val="22"/>
          <w:szCs w:val="22"/>
        </w:rPr>
        <w:t>Кислород является ключевым элементом пожаров, и из-за высокого давления, под которым он хранится и распространяется, обращение с кислородом может создать значительные риски для безопасности, если не будут приняты надлежащие меры безопасности.</w:t>
      </w:r>
    </w:p>
    <w:p w14:paraId="248B6070" w14:textId="77777777" w:rsidR="0040098D" w:rsidRDefault="0040098D" w:rsidP="004B66CB">
      <w:pPr>
        <w:spacing w:after="0" w:line="240" w:lineRule="auto"/>
        <w:rPr>
          <w:sz w:val="22"/>
          <w:szCs w:val="22"/>
        </w:rPr>
      </w:pPr>
    </w:p>
    <w:p w14:paraId="11FF7D5C" w14:textId="77777777" w:rsidR="0040098D" w:rsidRDefault="00F71E2D" w:rsidP="004B66CB">
      <w:pPr>
        <w:spacing w:after="0" w:line="240" w:lineRule="auto"/>
        <w:rPr>
          <w:i/>
          <w:color w:val="0000FF"/>
          <w:sz w:val="22"/>
          <w:szCs w:val="22"/>
        </w:rPr>
      </w:pPr>
      <w:r>
        <w:rPr>
          <w:i/>
          <w:color w:val="0000FF"/>
          <w:sz w:val="22"/>
          <w:szCs w:val="22"/>
        </w:rPr>
        <w:t>Обратите внимание: в этом разделе отсутствует раздел по электробезопасности. Его следует разработать в виде отдельного документа в соответствии с национальными стандартами и указать в качестве Приложения.</w:t>
      </w:r>
      <w:bookmarkStart w:id="23" w:name="_heading=h.rspuh5qftfqb" w:colFirst="0" w:colLast="0"/>
      <w:bookmarkEnd w:id="23"/>
    </w:p>
    <w:p w14:paraId="1178EFA4" w14:textId="77777777" w:rsidR="004B66CB" w:rsidRDefault="004B66CB" w:rsidP="004B66CB">
      <w:pPr>
        <w:spacing w:after="0" w:line="240" w:lineRule="auto"/>
      </w:pPr>
    </w:p>
    <w:p w14:paraId="678E2969" w14:textId="77777777" w:rsidR="0040098D" w:rsidRDefault="00F71E2D" w:rsidP="004B66CB">
      <w:pPr>
        <w:pStyle w:val="Heading4"/>
      </w:pPr>
      <w:bookmarkStart w:id="24" w:name="_heading=h.5nvebz2xzmy0" w:colFirst="0" w:colLast="0"/>
      <w:bookmarkEnd w:id="24"/>
      <w:r>
        <w:t>7.1 Пожарная безопасность</w:t>
      </w:r>
    </w:p>
    <w:p w14:paraId="53D7A23F" w14:textId="77777777" w:rsidR="0040098D" w:rsidRDefault="00F71E2D" w:rsidP="004B66CB">
      <w:pPr>
        <w:spacing w:after="0" w:line="240" w:lineRule="auto"/>
        <w:rPr>
          <w:sz w:val="22"/>
          <w:szCs w:val="22"/>
        </w:rPr>
      </w:pPr>
      <w:r>
        <w:rPr>
          <w:sz w:val="22"/>
          <w:szCs w:val="22"/>
        </w:rPr>
        <w:t xml:space="preserve">По мере увеличения концентрации кислорода в помещении пожары будут распространяться быстрее, становиться жарче и интенсивнее. Для возникновения пожара необходимы </w:t>
      </w:r>
      <w:r>
        <w:rPr>
          <w:b/>
          <w:sz w:val="22"/>
          <w:szCs w:val="22"/>
        </w:rPr>
        <w:t>кислород</w:t>
      </w:r>
      <w:r>
        <w:rPr>
          <w:sz w:val="22"/>
          <w:szCs w:val="22"/>
        </w:rPr>
        <w:t xml:space="preserve">, </w:t>
      </w:r>
      <w:r>
        <w:rPr>
          <w:b/>
          <w:sz w:val="22"/>
          <w:szCs w:val="22"/>
        </w:rPr>
        <w:t>тепло</w:t>
      </w:r>
      <w:r>
        <w:rPr>
          <w:sz w:val="22"/>
          <w:szCs w:val="22"/>
        </w:rPr>
        <w:t xml:space="preserve"> и </w:t>
      </w:r>
      <w:r>
        <w:rPr>
          <w:b/>
          <w:sz w:val="22"/>
          <w:szCs w:val="22"/>
        </w:rPr>
        <w:t>топливо</w:t>
      </w:r>
      <w:r>
        <w:rPr>
          <w:sz w:val="22"/>
          <w:szCs w:val="22"/>
        </w:rPr>
        <w:t>. Для снижения риска возникновения пожара необходимо предпринять следующие меры:</w:t>
      </w:r>
    </w:p>
    <w:p w14:paraId="12782374" w14:textId="77777777" w:rsidR="0040098D" w:rsidRDefault="00F71E2D" w:rsidP="004B66CB">
      <w:pPr>
        <w:numPr>
          <w:ilvl w:val="0"/>
          <w:numId w:val="11"/>
        </w:numPr>
        <w:spacing w:after="0" w:line="240" w:lineRule="auto"/>
        <w:rPr>
          <w:sz w:val="22"/>
          <w:szCs w:val="22"/>
        </w:rPr>
      </w:pPr>
      <w:r>
        <w:rPr>
          <w:sz w:val="22"/>
          <w:szCs w:val="22"/>
        </w:rPr>
        <w:t>Обеспечить достаточную вентиляцию, чтобы ограничить накопление кислорода.</w:t>
      </w:r>
    </w:p>
    <w:p w14:paraId="25F4E771" w14:textId="77777777" w:rsidR="0040098D" w:rsidRDefault="00F71E2D" w:rsidP="004B66CB">
      <w:pPr>
        <w:numPr>
          <w:ilvl w:val="1"/>
          <w:numId w:val="11"/>
        </w:numPr>
        <w:spacing w:after="0" w:line="240" w:lineRule="auto"/>
        <w:rPr>
          <w:sz w:val="22"/>
          <w:szCs w:val="22"/>
        </w:rPr>
      </w:pPr>
      <w:r>
        <w:rPr>
          <w:sz w:val="22"/>
          <w:szCs w:val="22"/>
        </w:rPr>
        <w:t>Регулярно проверяйте исправность всех активных вентиляционных систем.</w:t>
      </w:r>
    </w:p>
    <w:p w14:paraId="3F5FACC6" w14:textId="77777777" w:rsidR="0040098D" w:rsidRDefault="00F71E2D" w:rsidP="004B66CB">
      <w:pPr>
        <w:numPr>
          <w:ilvl w:val="1"/>
          <w:numId w:val="11"/>
        </w:numPr>
        <w:spacing w:after="0" w:line="240" w:lineRule="auto"/>
        <w:rPr>
          <w:sz w:val="22"/>
          <w:szCs w:val="22"/>
        </w:rPr>
      </w:pPr>
      <w:r>
        <w:rPr>
          <w:sz w:val="22"/>
          <w:szCs w:val="22"/>
        </w:rPr>
        <w:t>Откройте двери перед запуском установки.</w:t>
      </w:r>
    </w:p>
    <w:p w14:paraId="5473EFC9" w14:textId="77777777" w:rsidR="0040098D" w:rsidRDefault="00F71E2D" w:rsidP="004B66CB">
      <w:pPr>
        <w:numPr>
          <w:ilvl w:val="1"/>
          <w:numId w:val="11"/>
        </w:numPr>
        <w:spacing w:after="0" w:line="240" w:lineRule="auto"/>
        <w:rPr>
          <w:sz w:val="22"/>
          <w:szCs w:val="22"/>
        </w:rPr>
      </w:pPr>
      <w:r>
        <w:rPr>
          <w:sz w:val="22"/>
          <w:szCs w:val="22"/>
        </w:rPr>
        <w:t>Регулярно проверяйте и устраняйте утечки.</w:t>
      </w:r>
    </w:p>
    <w:p w14:paraId="7EC2D346" w14:textId="77777777" w:rsidR="0040098D" w:rsidRDefault="00F71E2D" w:rsidP="004B66CB">
      <w:pPr>
        <w:numPr>
          <w:ilvl w:val="0"/>
          <w:numId w:val="11"/>
        </w:numPr>
        <w:spacing w:after="0" w:line="240" w:lineRule="auto"/>
        <w:rPr>
          <w:sz w:val="22"/>
          <w:szCs w:val="22"/>
        </w:rPr>
      </w:pPr>
      <w:r>
        <w:rPr>
          <w:sz w:val="22"/>
          <w:szCs w:val="22"/>
        </w:rPr>
        <w:t>Не допускайте скопления источников топлива на кислородной установке или рядом с ней. К ним относятся:</w:t>
      </w:r>
    </w:p>
    <w:p w14:paraId="13301BCB" w14:textId="77777777" w:rsidR="0040098D" w:rsidRDefault="00F71E2D" w:rsidP="004B66CB">
      <w:pPr>
        <w:numPr>
          <w:ilvl w:val="1"/>
          <w:numId w:val="11"/>
        </w:numPr>
        <w:spacing w:after="0" w:line="240" w:lineRule="auto"/>
        <w:rPr>
          <w:sz w:val="22"/>
          <w:szCs w:val="22"/>
        </w:rPr>
      </w:pPr>
      <w:r>
        <w:rPr>
          <w:sz w:val="22"/>
          <w:szCs w:val="22"/>
        </w:rPr>
        <w:t>Птичьи гнезда, траву и другие волокнистые материалы.</w:t>
      </w:r>
    </w:p>
    <w:p w14:paraId="37A6FBDC" w14:textId="77777777" w:rsidR="0040098D" w:rsidRDefault="00F71E2D" w:rsidP="004B66CB">
      <w:pPr>
        <w:numPr>
          <w:ilvl w:val="1"/>
          <w:numId w:val="11"/>
        </w:numPr>
        <w:spacing w:after="0" w:line="240" w:lineRule="auto"/>
        <w:rPr>
          <w:sz w:val="22"/>
          <w:szCs w:val="22"/>
        </w:rPr>
      </w:pPr>
      <w:r>
        <w:rPr>
          <w:sz w:val="22"/>
          <w:szCs w:val="22"/>
        </w:rPr>
        <w:t>Стопки бумаги.</w:t>
      </w:r>
    </w:p>
    <w:p w14:paraId="1C18FAD8" w14:textId="77777777" w:rsidR="0040098D" w:rsidRDefault="00F71E2D" w:rsidP="004B66CB">
      <w:pPr>
        <w:numPr>
          <w:ilvl w:val="1"/>
          <w:numId w:val="11"/>
        </w:numPr>
        <w:spacing w:after="0" w:line="240" w:lineRule="auto"/>
        <w:rPr>
          <w:sz w:val="22"/>
          <w:szCs w:val="22"/>
        </w:rPr>
      </w:pPr>
      <w:r>
        <w:rPr>
          <w:sz w:val="22"/>
          <w:szCs w:val="22"/>
        </w:rPr>
        <w:t>Бензин, дизельное топливо, пропан, масло, растворители.</w:t>
      </w:r>
    </w:p>
    <w:p w14:paraId="055BF4BB" w14:textId="77777777" w:rsidR="0040098D" w:rsidRDefault="00F71E2D" w:rsidP="004B66CB">
      <w:pPr>
        <w:numPr>
          <w:ilvl w:val="1"/>
          <w:numId w:val="11"/>
        </w:numPr>
        <w:spacing w:after="0" w:line="240" w:lineRule="auto"/>
        <w:rPr>
          <w:sz w:val="22"/>
          <w:szCs w:val="22"/>
        </w:rPr>
      </w:pPr>
      <w:r>
        <w:rPr>
          <w:sz w:val="22"/>
          <w:szCs w:val="22"/>
        </w:rPr>
        <w:t>Одежда, тряпки, ткани.</w:t>
      </w:r>
    </w:p>
    <w:p w14:paraId="33C86F9E" w14:textId="77777777" w:rsidR="0040098D" w:rsidRDefault="00F71E2D" w:rsidP="004B66CB">
      <w:pPr>
        <w:numPr>
          <w:ilvl w:val="1"/>
          <w:numId w:val="11"/>
        </w:numPr>
        <w:spacing w:after="0" w:line="240" w:lineRule="auto"/>
        <w:rPr>
          <w:sz w:val="22"/>
          <w:szCs w:val="22"/>
        </w:rPr>
      </w:pPr>
      <w:r>
        <w:rPr>
          <w:sz w:val="22"/>
          <w:szCs w:val="22"/>
        </w:rPr>
        <w:t>Древесина (включая мебель).</w:t>
      </w:r>
    </w:p>
    <w:p w14:paraId="2B6ED764" w14:textId="77777777" w:rsidR="0040098D" w:rsidRDefault="00F71E2D" w:rsidP="004B66CB">
      <w:pPr>
        <w:numPr>
          <w:ilvl w:val="0"/>
          <w:numId w:val="11"/>
        </w:numPr>
        <w:spacing w:after="0" w:line="240" w:lineRule="auto"/>
        <w:rPr>
          <w:sz w:val="22"/>
          <w:szCs w:val="22"/>
        </w:rPr>
      </w:pPr>
      <w:r>
        <w:rPr>
          <w:sz w:val="22"/>
          <w:szCs w:val="22"/>
        </w:rPr>
        <w:t>Не допускайте наличия источников тепла вблизи кислородного оборудования. К ним относятся:</w:t>
      </w:r>
    </w:p>
    <w:p w14:paraId="5649ECBF" w14:textId="77777777" w:rsidR="0040098D" w:rsidRDefault="00F71E2D" w:rsidP="004B66CB">
      <w:pPr>
        <w:numPr>
          <w:ilvl w:val="1"/>
          <w:numId w:val="11"/>
        </w:numPr>
        <w:spacing w:after="0" w:line="240" w:lineRule="auto"/>
        <w:rPr>
          <w:sz w:val="22"/>
          <w:szCs w:val="22"/>
        </w:rPr>
      </w:pPr>
      <w:r>
        <w:rPr>
          <w:sz w:val="22"/>
          <w:szCs w:val="22"/>
        </w:rPr>
        <w:t>Плиты, варочные панели, грили.</w:t>
      </w:r>
    </w:p>
    <w:p w14:paraId="6D0C37EC" w14:textId="77777777" w:rsidR="0040098D" w:rsidRDefault="00F71E2D" w:rsidP="004B66CB">
      <w:pPr>
        <w:numPr>
          <w:ilvl w:val="1"/>
          <w:numId w:val="11"/>
        </w:numPr>
        <w:spacing w:after="0" w:line="240" w:lineRule="auto"/>
        <w:rPr>
          <w:sz w:val="22"/>
          <w:szCs w:val="22"/>
        </w:rPr>
      </w:pPr>
      <w:r>
        <w:rPr>
          <w:sz w:val="22"/>
          <w:szCs w:val="22"/>
        </w:rPr>
        <w:t>Обогреватели любого типа.</w:t>
      </w:r>
    </w:p>
    <w:p w14:paraId="08CA3F17" w14:textId="77777777" w:rsidR="0040098D" w:rsidRDefault="00F71E2D" w:rsidP="004B66CB">
      <w:pPr>
        <w:numPr>
          <w:ilvl w:val="1"/>
          <w:numId w:val="11"/>
        </w:numPr>
        <w:spacing w:after="0" w:line="240" w:lineRule="auto"/>
        <w:rPr>
          <w:sz w:val="22"/>
          <w:szCs w:val="22"/>
        </w:rPr>
      </w:pPr>
      <w:r>
        <w:rPr>
          <w:sz w:val="22"/>
          <w:szCs w:val="22"/>
        </w:rPr>
        <w:t>Спички, зажигалки и т.д.</w:t>
      </w:r>
    </w:p>
    <w:p w14:paraId="51E30DA0" w14:textId="77777777" w:rsidR="0040098D" w:rsidRDefault="00F71E2D" w:rsidP="004B66CB">
      <w:pPr>
        <w:numPr>
          <w:ilvl w:val="1"/>
          <w:numId w:val="11"/>
        </w:numPr>
        <w:spacing w:after="0" w:line="240" w:lineRule="auto"/>
        <w:rPr>
          <w:sz w:val="22"/>
          <w:szCs w:val="22"/>
        </w:rPr>
      </w:pPr>
      <w:r>
        <w:rPr>
          <w:sz w:val="22"/>
          <w:szCs w:val="22"/>
        </w:rPr>
        <w:t>Работы по шлифовке, сварке, пайке, работа с огнем. Ремонт объекта, сопровождающийся выделением тепла, следует проводить при отключенной установке и в предварительно хорошо проветренном помещении.</w:t>
      </w:r>
    </w:p>
    <w:p w14:paraId="0E8E9CC7" w14:textId="77777777" w:rsidR="0040098D" w:rsidRDefault="00F71E2D" w:rsidP="004B66CB">
      <w:pPr>
        <w:numPr>
          <w:ilvl w:val="1"/>
          <w:numId w:val="11"/>
        </w:numPr>
        <w:spacing w:after="0" w:line="240" w:lineRule="auto"/>
        <w:rPr>
          <w:sz w:val="22"/>
          <w:szCs w:val="22"/>
        </w:rPr>
      </w:pPr>
      <w:r>
        <w:rPr>
          <w:sz w:val="22"/>
          <w:szCs w:val="22"/>
        </w:rPr>
        <w:t>Курение.</w:t>
      </w:r>
    </w:p>
    <w:p w14:paraId="1021361E" w14:textId="77777777" w:rsidR="0040098D" w:rsidRDefault="00F71E2D" w:rsidP="004B66CB">
      <w:pPr>
        <w:numPr>
          <w:ilvl w:val="1"/>
          <w:numId w:val="11"/>
        </w:numPr>
        <w:spacing w:after="0" w:line="240" w:lineRule="auto"/>
        <w:rPr>
          <w:sz w:val="22"/>
          <w:szCs w:val="22"/>
        </w:rPr>
      </w:pPr>
      <w:r>
        <w:rPr>
          <w:sz w:val="22"/>
          <w:szCs w:val="22"/>
        </w:rPr>
        <w:t>Работающие автомобили, грузовики или мотоциклы.</w:t>
      </w:r>
    </w:p>
    <w:p w14:paraId="6525DCBC" w14:textId="77777777" w:rsidR="0040098D" w:rsidRDefault="00F71E2D" w:rsidP="004B66CB">
      <w:pPr>
        <w:numPr>
          <w:ilvl w:val="1"/>
          <w:numId w:val="11"/>
        </w:numPr>
        <w:spacing w:after="0" w:line="240" w:lineRule="auto"/>
        <w:rPr>
          <w:sz w:val="22"/>
          <w:szCs w:val="22"/>
        </w:rPr>
      </w:pPr>
      <w:r>
        <w:rPr>
          <w:sz w:val="22"/>
          <w:szCs w:val="22"/>
        </w:rPr>
        <w:t>Перегруженный сетевой фильтр.</w:t>
      </w:r>
    </w:p>
    <w:p w14:paraId="78920F34" w14:textId="77777777" w:rsidR="0040098D" w:rsidRDefault="00F71E2D" w:rsidP="004B66CB">
      <w:pPr>
        <w:numPr>
          <w:ilvl w:val="0"/>
          <w:numId w:val="11"/>
        </w:numPr>
        <w:spacing w:after="0" w:line="240" w:lineRule="auto"/>
        <w:rPr>
          <w:sz w:val="22"/>
          <w:szCs w:val="22"/>
        </w:rPr>
      </w:pPr>
      <w:r>
        <w:rPr>
          <w:sz w:val="22"/>
          <w:szCs w:val="22"/>
        </w:rPr>
        <w:t>Разработайте план пожарной безопасности</w:t>
      </w:r>
    </w:p>
    <w:p w14:paraId="165E4836" w14:textId="77777777" w:rsidR="0040098D" w:rsidRDefault="00F71E2D" w:rsidP="004B66CB">
      <w:pPr>
        <w:numPr>
          <w:ilvl w:val="1"/>
          <w:numId w:val="11"/>
        </w:numPr>
        <w:spacing w:after="0" w:line="240" w:lineRule="auto"/>
        <w:rPr>
          <w:sz w:val="22"/>
          <w:szCs w:val="22"/>
        </w:rPr>
      </w:pPr>
      <w:r>
        <w:rPr>
          <w:sz w:val="22"/>
          <w:szCs w:val="22"/>
        </w:rPr>
        <w:t>Обеспечьте наличие систем пожаротушения в установке.</w:t>
      </w:r>
    </w:p>
    <w:p w14:paraId="3A04FF15" w14:textId="77777777" w:rsidR="0040098D" w:rsidRDefault="00F71E2D" w:rsidP="004B66CB">
      <w:pPr>
        <w:numPr>
          <w:ilvl w:val="1"/>
          <w:numId w:val="11"/>
        </w:numPr>
        <w:spacing w:after="0" w:line="240" w:lineRule="auto"/>
        <w:rPr>
          <w:sz w:val="22"/>
          <w:szCs w:val="22"/>
        </w:rPr>
      </w:pPr>
      <w:r>
        <w:rPr>
          <w:sz w:val="22"/>
          <w:szCs w:val="22"/>
        </w:rPr>
        <w:t>Если есть детекторы дыма и сигнализация, регулярно проверяйте, правильно ли они установлены и работают.</w:t>
      </w:r>
    </w:p>
    <w:p w14:paraId="6CBA9CB2" w14:textId="77777777" w:rsidR="0040098D" w:rsidRDefault="00F71E2D" w:rsidP="004B66CB">
      <w:pPr>
        <w:numPr>
          <w:ilvl w:val="1"/>
          <w:numId w:val="11"/>
        </w:numPr>
        <w:spacing w:after="0" w:line="240" w:lineRule="auto"/>
        <w:rPr>
          <w:sz w:val="22"/>
          <w:szCs w:val="22"/>
        </w:rPr>
      </w:pPr>
      <w:r>
        <w:rPr>
          <w:sz w:val="22"/>
          <w:szCs w:val="22"/>
        </w:rPr>
        <w:t>Если есть огнетушители, их следует разместить в легкодоступном месте вдоль пути эвакуации. Огнетушители следует регулярно проверять на предмет срока годности.</w:t>
      </w:r>
    </w:p>
    <w:p w14:paraId="4E1A5139" w14:textId="77777777" w:rsidR="0040098D" w:rsidRDefault="00F71E2D" w:rsidP="004B66CB">
      <w:pPr>
        <w:numPr>
          <w:ilvl w:val="1"/>
          <w:numId w:val="11"/>
        </w:numPr>
        <w:spacing w:after="0" w:line="240" w:lineRule="auto"/>
        <w:rPr>
          <w:sz w:val="22"/>
          <w:szCs w:val="22"/>
        </w:rPr>
      </w:pPr>
      <w:r>
        <w:rPr>
          <w:sz w:val="22"/>
          <w:szCs w:val="22"/>
        </w:rPr>
        <w:t>Разработайте чёткий план эвакуации при пожаре на установке. Весь персонал больницы, который будет работать на установке, должен знать места выхода с установки, пути эвакуации, расположение противопожарного оборудования и места сбора.</w:t>
      </w:r>
    </w:p>
    <w:p w14:paraId="62AADB96" w14:textId="77777777" w:rsidR="0040098D" w:rsidRPr="004B66CB" w:rsidRDefault="00F71E2D" w:rsidP="004B66CB">
      <w:pPr>
        <w:numPr>
          <w:ilvl w:val="1"/>
          <w:numId w:val="11"/>
        </w:numPr>
        <w:spacing w:after="0" w:line="240" w:lineRule="auto"/>
      </w:pPr>
      <w:r w:rsidRPr="004B66CB">
        <w:rPr>
          <w:sz w:val="22"/>
          <w:szCs w:val="22"/>
        </w:rPr>
        <w:t>Обеспечьте наличие запасного пути эвакуации в помещении установки.</w:t>
      </w:r>
      <w:bookmarkStart w:id="25" w:name="_heading=h.pd30mrtndqsn" w:colFirst="0" w:colLast="0"/>
      <w:bookmarkEnd w:id="25"/>
    </w:p>
    <w:p w14:paraId="4FB6E833" w14:textId="77777777" w:rsidR="004B66CB" w:rsidRDefault="004B66CB" w:rsidP="004B66CB">
      <w:pPr>
        <w:spacing w:after="0" w:line="240" w:lineRule="auto"/>
        <w:ind w:left="1440"/>
      </w:pPr>
    </w:p>
    <w:p w14:paraId="36F6DD25" w14:textId="77777777" w:rsidR="0040098D" w:rsidRDefault="00F71E2D" w:rsidP="004B66CB">
      <w:pPr>
        <w:pStyle w:val="Heading4"/>
      </w:pPr>
      <w:bookmarkStart w:id="26" w:name="_heading=h.7y6caprdza92" w:colFirst="0" w:colLast="0"/>
      <w:bookmarkEnd w:id="26"/>
      <w:r>
        <w:t>7.2 Средства индивидуальной защиты (СИЗ)</w:t>
      </w:r>
    </w:p>
    <w:p w14:paraId="378EAE82" w14:textId="77777777" w:rsidR="0040098D" w:rsidRDefault="00F71E2D" w:rsidP="004B66CB">
      <w:pPr>
        <w:spacing w:after="0" w:line="240" w:lineRule="auto"/>
        <w:rPr>
          <w:sz w:val="22"/>
          <w:szCs w:val="22"/>
        </w:rPr>
      </w:pPr>
      <w:r>
        <w:rPr>
          <w:sz w:val="22"/>
          <w:szCs w:val="22"/>
        </w:rPr>
        <w:t>Для обеспечения безопасных условий труда технического персонала необходимы следующие СИЗ:</w:t>
      </w:r>
    </w:p>
    <w:p w14:paraId="77C97170" w14:textId="77777777" w:rsidR="0040098D" w:rsidRDefault="00F71E2D" w:rsidP="004B66CB">
      <w:pPr>
        <w:numPr>
          <w:ilvl w:val="0"/>
          <w:numId w:val="13"/>
        </w:numPr>
        <w:spacing w:after="0" w:line="240" w:lineRule="auto"/>
        <w:rPr>
          <w:sz w:val="22"/>
          <w:szCs w:val="22"/>
        </w:rPr>
      </w:pPr>
      <w:r>
        <w:rPr>
          <w:sz w:val="22"/>
          <w:szCs w:val="22"/>
          <w:u w:val="single"/>
        </w:rPr>
        <w:lastRenderedPageBreak/>
        <w:t xml:space="preserve">Защитные очки: </w:t>
      </w:r>
      <w:r>
        <w:rPr>
          <w:sz w:val="22"/>
          <w:szCs w:val="22"/>
        </w:rPr>
        <w:t>Травмы глаз являются наиболее распространённой травмой при работе с системами под давлением. Защита глаз должна соответствовать стандартам (например, ANSI Z87 или EN 166).</w:t>
      </w:r>
    </w:p>
    <w:p w14:paraId="0611C915" w14:textId="77777777" w:rsidR="0040098D" w:rsidRDefault="00F71E2D" w:rsidP="004B66CB">
      <w:pPr>
        <w:numPr>
          <w:ilvl w:val="0"/>
          <w:numId w:val="13"/>
        </w:numPr>
        <w:spacing w:after="0" w:line="240" w:lineRule="auto"/>
        <w:rPr>
          <w:sz w:val="22"/>
          <w:szCs w:val="22"/>
        </w:rPr>
      </w:pPr>
      <w:r>
        <w:rPr>
          <w:sz w:val="22"/>
          <w:szCs w:val="22"/>
          <w:u w:val="single"/>
        </w:rPr>
        <w:t>Защита органов слуха</w:t>
      </w:r>
      <w:r>
        <w:rPr>
          <w:sz w:val="22"/>
          <w:szCs w:val="22"/>
        </w:rPr>
        <w:t>: беруши или наушники-вкладыши могут помочь снизить уровень шума до безопасного уровня при длительном воздействии.</w:t>
      </w:r>
    </w:p>
    <w:p w14:paraId="735BD39D" w14:textId="77777777" w:rsidR="0040098D" w:rsidRDefault="00F71E2D" w:rsidP="004B66CB">
      <w:pPr>
        <w:numPr>
          <w:ilvl w:val="0"/>
          <w:numId w:val="13"/>
        </w:numPr>
        <w:spacing w:after="0" w:line="240" w:lineRule="auto"/>
        <w:rPr>
          <w:sz w:val="22"/>
          <w:szCs w:val="22"/>
        </w:rPr>
      </w:pPr>
      <w:r>
        <w:rPr>
          <w:sz w:val="22"/>
          <w:szCs w:val="22"/>
          <w:u w:val="single"/>
        </w:rPr>
        <w:t xml:space="preserve">Рабочая одежда и обувь: </w:t>
      </w:r>
      <w:r>
        <w:rPr>
          <w:sz w:val="22"/>
          <w:szCs w:val="22"/>
        </w:rPr>
        <w:t>Чтобы избежать механических травм конечностей, всегда следует носить обувь или ботинки с закрытыми носами, а также избегать ношения свободной одежды или украшений, чтобы они не зацепились и не попали в оборудование.</w:t>
      </w:r>
    </w:p>
    <w:p w14:paraId="24D21597" w14:textId="77777777" w:rsidR="0040098D" w:rsidRDefault="00F71E2D" w:rsidP="004B66CB">
      <w:pPr>
        <w:numPr>
          <w:ilvl w:val="0"/>
          <w:numId w:val="13"/>
        </w:numPr>
        <w:spacing w:after="0" w:line="240" w:lineRule="auto"/>
        <w:rPr>
          <w:sz w:val="22"/>
          <w:szCs w:val="22"/>
        </w:rPr>
      </w:pPr>
      <w:r>
        <w:rPr>
          <w:sz w:val="22"/>
          <w:szCs w:val="22"/>
          <w:u w:val="single"/>
        </w:rPr>
        <w:t xml:space="preserve">Средства индивидуальной защиты для электротехников: </w:t>
      </w:r>
      <w:r>
        <w:rPr>
          <w:sz w:val="22"/>
          <w:szCs w:val="22"/>
        </w:rPr>
        <w:t>при проведении электромонтажных работ технический персонал должен носить изолированные ботинки, изолированные перчатки и изолированные инструменты, рассчитанные на уровень электрического напряжения, с которым будут работать специалисты. Кроме того, запрещено носить металлические украшения.</w:t>
      </w:r>
    </w:p>
    <w:p w14:paraId="2A92F688" w14:textId="77777777" w:rsidR="0040098D" w:rsidRDefault="0040098D" w:rsidP="004B66CB">
      <w:pPr>
        <w:spacing w:after="0" w:line="240" w:lineRule="auto"/>
        <w:rPr>
          <w:sz w:val="22"/>
          <w:szCs w:val="22"/>
        </w:rPr>
      </w:pPr>
    </w:p>
    <w:bookmarkStart w:id="27" w:name="_heading=h.1ao523rp1xni" w:colFirst="0" w:colLast="0"/>
    <w:bookmarkEnd w:id="27"/>
    <w:p w14:paraId="63088D7B" w14:textId="77777777" w:rsidR="0040098D" w:rsidRDefault="00000000" w:rsidP="004B66CB">
      <w:pPr>
        <w:pStyle w:val="Heading2"/>
        <w:keepNext w:val="0"/>
        <w:keepLines w:val="0"/>
        <w:spacing w:before="0" w:after="0"/>
        <w:rPr>
          <w:sz w:val="28"/>
          <w:szCs w:val="28"/>
        </w:rPr>
      </w:pPr>
      <w:sdt>
        <w:sdtPr>
          <w:tag w:val="goog_rdk_10"/>
          <w:id w:val="191650610"/>
        </w:sdtPr>
        <w:sdtContent>
          <w:r w:rsidR="00F71E2D" w:rsidRPr="004B66CB">
            <w:t>8. Техническое обслуживание и документация</w:t>
          </w:r>
        </w:sdtContent>
      </w:sdt>
    </w:p>
    <w:p w14:paraId="5A288BDD" w14:textId="77777777" w:rsidR="0040098D" w:rsidRDefault="0040098D" w:rsidP="004B66CB">
      <w:pPr>
        <w:spacing w:after="0" w:line="240" w:lineRule="auto"/>
        <w:rPr>
          <w:sz w:val="22"/>
          <w:szCs w:val="22"/>
        </w:rPr>
      </w:pPr>
    </w:p>
    <w:p w14:paraId="608A7181" w14:textId="77777777" w:rsidR="0040098D" w:rsidRDefault="00F71E2D" w:rsidP="004B66CB">
      <w:pPr>
        <w:spacing w:after="0" w:line="240" w:lineRule="auto"/>
        <w:rPr>
          <w:sz w:val="22"/>
          <w:szCs w:val="22"/>
        </w:rPr>
      </w:pPr>
      <w:r>
        <w:rPr>
          <w:sz w:val="22"/>
          <w:szCs w:val="22"/>
        </w:rPr>
        <w:t>При эксплуатации кислородной установки необходимо планировать и отслеживать три вида технического обслуживания. Важно обеспечить точность и актуальность журналов. Храните все документы в централизованном месте, доступном для уполномоченного персонала.</w:t>
      </w:r>
    </w:p>
    <w:p w14:paraId="3A3141FF" w14:textId="77777777" w:rsidR="0040098D" w:rsidRDefault="0040098D" w:rsidP="004B66CB">
      <w:pPr>
        <w:pStyle w:val="Heading4"/>
        <w:widowControl w:val="0"/>
      </w:pPr>
      <w:bookmarkStart w:id="28" w:name="_heading=h.dtbw5h6clbro" w:colFirst="0" w:colLast="0"/>
      <w:bookmarkEnd w:id="28"/>
    </w:p>
    <w:p w14:paraId="0EBDAF34" w14:textId="77777777" w:rsidR="0040098D" w:rsidRDefault="00F71E2D" w:rsidP="004B66CB">
      <w:pPr>
        <w:pStyle w:val="Heading4"/>
        <w:widowControl w:val="0"/>
      </w:pPr>
      <w:bookmarkStart w:id="29" w:name="_heading=h.m7sfi2h89elu" w:colFirst="0" w:colLast="0"/>
      <w:bookmarkEnd w:id="29"/>
      <w:r>
        <w:t>8.1 Ежедневные проверки</w:t>
      </w:r>
    </w:p>
    <w:p w14:paraId="1DF71005" w14:textId="77777777" w:rsidR="0040098D" w:rsidRDefault="00F71E2D" w:rsidP="004B66CB">
      <w:pPr>
        <w:widowControl w:val="0"/>
        <w:spacing w:after="0" w:line="240" w:lineRule="auto"/>
        <w:rPr>
          <w:sz w:val="22"/>
          <w:szCs w:val="22"/>
        </w:rPr>
      </w:pPr>
      <w:r>
        <w:rPr>
          <w:sz w:val="22"/>
          <w:szCs w:val="22"/>
        </w:rPr>
        <w:t xml:space="preserve">Ежедневные (и еженедельные) проверки позволяют операторам отслеживать состояние установки и могут инициировать действия по поддержанию оптимального функционированию установки. Это основная обязанность оператора установки. Это медицинская карта установки. Обязательные ежедневные действия контрольного списка можно найти в </w:t>
      </w:r>
      <w:hyperlink w:anchor="_heading=h.iyeo67p6stq">
        <w:r>
          <w:rPr>
            <w:color w:val="1155CC"/>
            <w:sz w:val="22"/>
            <w:szCs w:val="22"/>
            <w:u w:val="single"/>
          </w:rPr>
          <w:t xml:space="preserve">Приложении A. </w:t>
        </w:r>
      </w:hyperlink>
      <w:r>
        <w:rPr>
          <w:sz w:val="22"/>
          <w:szCs w:val="22"/>
        </w:rPr>
        <w:t>Форму необходимо заполнять только в те дни, когда установка работает. Если установка не включена, оператор должен поставить отметку «ВЫКЛ» для этого дня, чтобы было ясно, что контрольный список не был пропущен. Если установка имеет дуплексную конфигурацию, ежедневно следует заполнять два контрольных списка с указанием проверяемой производственной линии. Ежедневные действия контрольного списка можно разделить на две категории ниже:</w:t>
      </w:r>
    </w:p>
    <w:p w14:paraId="2A2E5726" w14:textId="77777777" w:rsidR="0040098D" w:rsidRDefault="0040098D" w:rsidP="004B66CB">
      <w:pPr>
        <w:widowControl w:val="0"/>
        <w:spacing w:after="0" w:line="240" w:lineRule="auto"/>
        <w:rPr>
          <w:sz w:val="22"/>
          <w:szCs w:val="22"/>
          <w:u w:val="single"/>
        </w:rPr>
      </w:pPr>
    </w:p>
    <w:p w14:paraId="4ED223A5" w14:textId="77777777" w:rsidR="0040098D" w:rsidRDefault="00F71E2D" w:rsidP="004B66CB">
      <w:pPr>
        <w:widowControl w:val="0"/>
        <w:spacing w:after="0" w:line="240" w:lineRule="auto"/>
        <w:rPr>
          <w:sz w:val="22"/>
          <w:szCs w:val="22"/>
        </w:rPr>
      </w:pPr>
      <w:r>
        <w:rPr>
          <w:sz w:val="22"/>
          <w:szCs w:val="22"/>
          <w:u w:val="single"/>
        </w:rPr>
        <w:t xml:space="preserve">Визуальный осмотр: </w:t>
      </w:r>
      <w:r>
        <w:rPr>
          <w:sz w:val="22"/>
          <w:szCs w:val="22"/>
        </w:rPr>
        <w:t>галочки, ответы «да/нет», «н/д» там, где ответ не имеет значения.</w:t>
      </w:r>
    </w:p>
    <w:p w14:paraId="6EAE5EC9" w14:textId="77777777" w:rsidR="0040098D" w:rsidRDefault="0040098D" w:rsidP="004B66CB">
      <w:pPr>
        <w:widowControl w:val="0"/>
        <w:spacing w:after="0" w:line="240" w:lineRule="auto"/>
        <w:rPr>
          <w:sz w:val="22"/>
          <w:szCs w:val="22"/>
        </w:rPr>
      </w:pPr>
    </w:p>
    <w:p w14:paraId="327729CD" w14:textId="77777777" w:rsidR="0040098D" w:rsidRDefault="00F71E2D" w:rsidP="004B66CB">
      <w:pPr>
        <w:widowControl w:val="0"/>
        <w:spacing w:after="0" w:line="240" w:lineRule="auto"/>
        <w:rPr>
          <w:sz w:val="22"/>
          <w:szCs w:val="22"/>
        </w:rPr>
      </w:pPr>
      <w:r>
        <w:rPr>
          <w:sz w:val="22"/>
          <w:szCs w:val="22"/>
          <w:u w:val="single"/>
        </w:rPr>
        <w:t xml:space="preserve">Ежедневный сбор данных: </w:t>
      </w:r>
      <w:r>
        <w:rPr>
          <w:sz w:val="22"/>
          <w:szCs w:val="22"/>
        </w:rPr>
        <w:t>цифры, данные с дисплея, измерения, показания датчиков, часы работы.</w:t>
      </w:r>
    </w:p>
    <w:p w14:paraId="208B5CCA" w14:textId="77777777" w:rsidR="0040098D" w:rsidRDefault="00F71E2D" w:rsidP="004B66CB">
      <w:pPr>
        <w:widowControl w:val="0"/>
        <w:spacing w:after="0" w:line="240" w:lineRule="auto"/>
        <w:rPr>
          <w:sz w:val="22"/>
          <w:szCs w:val="22"/>
        </w:rPr>
      </w:pPr>
      <w:r>
        <w:rPr>
          <w:sz w:val="22"/>
          <w:szCs w:val="22"/>
        </w:rPr>
        <w:t xml:space="preserve">Крайне важно тщательно отслеживать данные, собранные в этих контрольных списках, чтобы можно было планировать плановое профилактическое обслуживание и выявлять проблемы до того, как они приведут к критическому повреждению установки. Оператор установки или ведущий биомедицинский инженер должны регулярно сверять ежедневные контрольные списки с ожидаемым набором параметров, указанным в руководстве производителя. Пример таблицы ожидаемых значений, которую можно редактировать, приведен в </w:t>
      </w:r>
      <w:hyperlink w:anchor="_heading=h.376nnwo5a8y5">
        <w:r>
          <w:rPr>
            <w:color w:val="1155CC"/>
            <w:sz w:val="22"/>
            <w:szCs w:val="22"/>
            <w:u w:val="single"/>
          </w:rPr>
          <w:t xml:space="preserve">Приложении B. </w:t>
        </w:r>
      </w:hyperlink>
      <w:r>
        <w:rPr>
          <w:sz w:val="22"/>
          <w:szCs w:val="22"/>
        </w:rPr>
        <w:t xml:space="preserve">При обнаружении проблемы следует сообщить об этом </w:t>
      </w:r>
      <w:r>
        <w:rPr>
          <w:sz w:val="22"/>
          <w:szCs w:val="22"/>
          <w:highlight w:val="yellow"/>
        </w:rPr>
        <w:t>ДОЛЖНОСТЬ МЕНЕДЖЕРА</w:t>
      </w:r>
      <w:r>
        <w:rPr>
          <w:sz w:val="22"/>
          <w:szCs w:val="22"/>
        </w:rPr>
        <w:t>. Если заключен договор на обслуживание установки, следует связаться с местным поставщиком услуг, используя контактную информацию, указанную в Разделе 10.2.</w:t>
      </w:r>
    </w:p>
    <w:p w14:paraId="1D737785" w14:textId="77777777" w:rsidR="0040098D" w:rsidRDefault="0040098D" w:rsidP="004B66CB">
      <w:pPr>
        <w:widowControl w:val="0"/>
        <w:spacing w:after="0" w:line="240" w:lineRule="auto"/>
        <w:rPr>
          <w:sz w:val="22"/>
          <w:szCs w:val="22"/>
        </w:rPr>
      </w:pPr>
    </w:p>
    <w:p w14:paraId="71BCDD64" w14:textId="77777777" w:rsidR="0040098D" w:rsidRDefault="00F71E2D" w:rsidP="004B66CB">
      <w:pPr>
        <w:widowControl w:val="0"/>
        <w:spacing w:after="0" w:line="240" w:lineRule="auto"/>
        <w:rPr>
          <w:i/>
          <w:color w:val="0000FF"/>
          <w:sz w:val="22"/>
          <w:szCs w:val="22"/>
        </w:rPr>
      </w:pPr>
      <w:r>
        <w:rPr>
          <w:i/>
          <w:color w:val="0000FF"/>
          <w:sz w:val="22"/>
          <w:szCs w:val="22"/>
        </w:rPr>
        <w:t xml:space="preserve">Иногда поставщики кислородных установок предоставляют специальный ежедневный контрольный список. Это требуется для соблюдения условий сервисного контракта или гарантии. В этом случае используйте требуемый ежедневный контрольный список. Пример ежедневного контрольного списка прилагается к настоящему документу в </w:t>
      </w:r>
      <w:hyperlink w:anchor="_heading=h.iyeo67p6stq">
        <w:r>
          <w:rPr>
            <w:i/>
            <w:color w:val="1155CC"/>
            <w:sz w:val="22"/>
            <w:szCs w:val="22"/>
            <w:u w:val="single"/>
          </w:rPr>
          <w:t>Приложении A.</w:t>
        </w:r>
      </w:hyperlink>
      <w:hyperlink w:anchor="_heading=h.iyeo67p6stq">
        <w:r>
          <w:rPr>
            <w:color w:val="1155CC"/>
            <w:sz w:val="22"/>
            <w:szCs w:val="22"/>
            <w:u w:val="single"/>
          </w:rPr>
          <w:t xml:space="preserve"> </w:t>
        </w:r>
      </w:hyperlink>
      <w:r>
        <w:rPr>
          <w:i/>
          <w:color w:val="0000FF"/>
          <w:sz w:val="22"/>
          <w:szCs w:val="22"/>
        </w:rPr>
        <w:t>Если поставщик не предоставляет ежедневный контрольный список или предоставленный контрольный список недостаточно подробен, используйте предоставленный пример.</w:t>
      </w:r>
    </w:p>
    <w:p w14:paraId="75862861" w14:textId="77777777" w:rsidR="0040098D" w:rsidRDefault="0040098D" w:rsidP="004B66CB">
      <w:pPr>
        <w:widowControl w:val="0"/>
        <w:spacing w:after="0" w:line="240" w:lineRule="auto"/>
        <w:rPr>
          <w:sz w:val="22"/>
          <w:szCs w:val="22"/>
        </w:rPr>
      </w:pPr>
    </w:p>
    <w:p w14:paraId="36C81689" w14:textId="77777777" w:rsidR="0040098D" w:rsidRDefault="00F71E2D" w:rsidP="004B66CB">
      <w:pPr>
        <w:pStyle w:val="Heading4"/>
        <w:widowControl w:val="0"/>
      </w:pPr>
      <w:bookmarkStart w:id="30" w:name="_heading=h.8sa2ikgnw855" w:colFirst="0" w:colLast="0"/>
      <w:bookmarkEnd w:id="30"/>
      <w:r>
        <w:t>8.2 Профилактическое обслуживание:</w:t>
      </w:r>
    </w:p>
    <w:p w14:paraId="35156501" w14:textId="77777777" w:rsidR="0040098D" w:rsidRDefault="0040098D" w:rsidP="004B66CB">
      <w:pPr>
        <w:spacing w:after="0" w:line="240" w:lineRule="auto"/>
      </w:pPr>
    </w:p>
    <w:p w14:paraId="10D0AC09" w14:textId="77777777" w:rsidR="0040098D" w:rsidRDefault="00F71E2D" w:rsidP="004B66CB">
      <w:pPr>
        <w:widowControl w:val="0"/>
        <w:spacing w:after="0" w:line="240" w:lineRule="auto"/>
        <w:rPr>
          <w:sz w:val="22"/>
          <w:szCs w:val="22"/>
        </w:rPr>
      </w:pPr>
      <w:r>
        <w:rPr>
          <w:sz w:val="22"/>
          <w:szCs w:val="22"/>
        </w:rPr>
        <w:t xml:space="preserve">Профилактическое обслуживание – это плановые мероприятия по техническому обслуживанию (см. </w:t>
      </w:r>
      <w:hyperlink w:anchor="_heading=h.u42p9vaix9hk">
        <w:r>
          <w:rPr>
            <w:color w:val="1155CC"/>
            <w:sz w:val="22"/>
            <w:szCs w:val="22"/>
            <w:u w:val="single"/>
          </w:rPr>
          <w:t xml:space="preserve">Приложение I </w:t>
        </w:r>
      </w:hyperlink>
      <w:r>
        <w:rPr>
          <w:sz w:val="22"/>
          <w:szCs w:val="22"/>
        </w:rPr>
        <w:t xml:space="preserve">), которые проводятся с заданной периодичностью для поддержания оптимального функционирования кислородной установки. График таких мероприятий определяется рекомендациями производителя для каждой единицы оборудования. Указанная информация </w:t>
      </w:r>
      <w:r>
        <w:rPr>
          <w:sz w:val="22"/>
          <w:szCs w:val="22"/>
        </w:rPr>
        <w:lastRenderedPageBreak/>
        <w:t xml:space="preserve">обычно содержится в руководствах по эксплуатации оборудования или в договорах на обслуживание. Журнал профилактического обслуживания находится в </w:t>
      </w:r>
      <w:hyperlink w:anchor="_heading=h.uv6rygz0qjf3">
        <w:r>
          <w:rPr>
            <w:color w:val="1155CC"/>
            <w:sz w:val="22"/>
            <w:szCs w:val="22"/>
            <w:u w:val="single"/>
          </w:rPr>
          <w:t xml:space="preserve">Приложении C. </w:t>
        </w:r>
      </w:hyperlink>
      <w:r>
        <w:rPr>
          <w:sz w:val="22"/>
          <w:szCs w:val="22"/>
        </w:rPr>
        <w:t>Независимо от того, выполняются ли эти мероприятия сотрудниками больницы или поставщиком услуг, работающим по контракту, необходимо заполнить следующие поля:</w:t>
      </w:r>
    </w:p>
    <w:p w14:paraId="3064927D" w14:textId="77777777" w:rsidR="0040098D" w:rsidRDefault="00F71E2D" w:rsidP="004B66CB">
      <w:pPr>
        <w:widowControl w:val="0"/>
        <w:numPr>
          <w:ilvl w:val="0"/>
          <w:numId w:val="14"/>
        </w:numPr>
        <w:spacing w:after="0" w:line="240" w:lineRule="auto"/>
        <w:rPr>
          <w:sz w:val="22"/>
          <w:szCs w:val="22"/>
        </w:rPr>
      </w:pPr>
      <w:r>
        <w:rPr>
          <w:sz w:val="22"/>
          <w:szCs w:val="22"/>
        </w:rPr>
        <w:t>Вставьте информацию об оборудовании (производитель, серийный номер модели) в верхние поля журнала.</w:t>
      </w:r>
    </w:p>
    <w:p w14:paraId="1D548840" w14:textId="77777777" w:rsidR="0040098D" w:rsidRDefault="00F71E2D" w:rsidP="004B66CB">
      <w:pPr>
        <w:widowControl w:val="0"/>
        <w:numPr>
          <w:ilvl w:val="0"/>
          <w:numId w:val="14"/>
        </w:numPr>
        <w:spacing w:after="0" w:line="240" w:lineRule="auto"/>
        <w:rPr>
          <w:sz w:val="22"/>
          <w:szCs w:val="22"/>
        </w:rPr>
      </w:pPr>
      <w:r>
        <w:rPr>
          <w:sz w:val="22"/>
          <w:szCs w:val="22"/>
        </w:rPr>
        <w:t>Укажите частоту каждого действия на основе рекомендованных производителем графиков.</w:t>
      </w:r>
    </w:p>
    <w:p w14:paraId="4EFBB3A0" w14:textId="77777777" w:rsidR="0040098D" w:rsidRDefault="00F71E2D" w:rsidP="004B66CB">
      <w:pPr>
        <w:widowControl w:val="0"/>
        <w:numPr>
          <w:ilvl w:val="0"/>
          <w:numId w:val="14"/>
        </w:numPr>
        <w:spacing w:after="0" w:line="240" w:lineRule="auto"/>
        <w:rPr>
          <w:sz w:val="22"/>
          <w:szCs w:val="22"/>
        </w:rPr>
      </w:pPr>
      <w:r>
        <w:rPr>
          <w:sz w:val="22"/>
          <w:szCs w:val="22"/>
        </w:rPr>
        <w:t>При проведении технического обслуживания необходимо фиксировать часы работы и инициалы ответственного технического персонала больницы.</w:t>
      </w:r>
    </w:p>
    <w:p w14:paraId="2926D9B1" w14:textId="77777777" w:rsidR="0040098D" w:rsidRDefault="0040098D" w:rsidP="004B66CB">
      <w:pPr>
        <w:widowControl w:val="0"/>
        <w:spacing w:after="0" w:line="240" w:lineRule="auto"/>
        <w:rPr>
          <w:sz w:val="22"/>
          <w:szCs w:val="22"/>
        </w:rPr>
      </w:pPr>
    </w:p>
    <w:p w14:paraId="527A299A" w14:textId="77777777" w:rsidR="0040098D" w:rsidRDefault="00F71E2D" w:rsidP="004B66CB">
      <w:pPr>
        <w:widowControl w:val="0"/>
        <w:spacing w:after="0" w:line="240" w:lineRule="auto"/>
        <w:rPr>
          <w:i/>
          <w:color w:val="0000FF"/>
          <w:sz w:val="22"/>
          <w:szCs w:val="22"/>
        </w:rPr>
      </w:pPr>
      <w:r>
        <w:rPr>
          <w:i/>
          <w:color w:val="0000FF"/>
          <w:sz w:val="22"/>
          <w:szCs w:val="22"/>
        </w:rPr>
        <w:t xml:space="preserve">Шаблон журнала профилактического обслуживания в </w:t>
      </w:r>
      <w:hyperlink w:anchor="_heading=h.uv6rygz0qjf3">
        <w:r>
          <w:rPr>
            <w:i/>
            <w:color w:val="1155CC"/>
            <w:sz w:val="22"/>
            <w:szCs w:val="22"/>
            <w:u w:val="single"/>
          </w:rPr>
          <w:t xml:space="preserve">Приложении C </w:t>
        </w:r>
      </w:hyperlink>
      <w:r>
        <w:rPr>
          <w:i/>
          <w:color w:val="0000FF"/>
          <w:sz w:val="22"/>
          <w:szCs w:val="22"/>
        </w:rPr>
        <w:t>содержит поля для общих профилактических мероприятий для каждого вида оборудования. Однако для оборудования разных марок и моделей могут быть предусмотрены некоторые специфические мероприятия. Шаблон следует адаптировать, включив в него мероприятия профилактического обслуживания конкретного оборудования на объекте.</w:t>
      </w:r>
    </w:p>
    <w:p w14:paraId="339ACBAB" w14:textId="77777777" w:rsidR="0040098D" w:rsidRDefault="0040098D" w:rsidP="004B66CB">
      <w:pPr>
        <w:widowControl w:val="0"/>
        <w:spacing w:after="0" w:line="240" w:lineRule="auto"/>
        <w:rPr>
          <w:sz w:val="22"/>
          <w:szCs w:val="22"/>
        </w:rPr>
      </w:pPr>
    </w:p>
    <w:p w14:paraId="548426FA" w14:textId="77777777" w:rsidR="0040098D" w:rsidRDefault="00F71E2D" w:rsidP="004B66CB">
      <w:pPr>
        <w:pStyle w:val="Heading4"/>
        <w:widowControl w:val="0"/>
      </w:pPr>
      <w:bookmarkStart w:id="31" w:name="_heading=h.e2uuj7szmgrs" w:colFirst="0" w:colLast="0"/>
      <w:bookmarkEnd w:id="31"/>
      <w:r>
        <w:t>8.3 Разовое обслуживание (ремонт)</w:t>
      </w:r>
    </w:p>
    <w:p w14:paraId="6CD82613" w14:textId="77777777" w:rsidR="0040098D" w:rsidRDefault="00F71E2D" w:rsidP="004B66CB">
      <w:pPr>
        <w:widowControl w:val="0"/>
        <w:spacing w:after="0" w:line="240" w:lineRule="auto"/>
        <w:rPr>
          <w:sz w:val="22"/>
          <w:szCs w:val="22"/>
        </w:rPr>
      </w:pPr>
      <w:r>
        <w:rPr>
          <w:sz w:val="22"/>
          <w:szCs w:val="22"/>
        </w:rPr>
        <w:t xml:space="preserve">Разовое обслуживание – это внеплановое обслуживание, которое необходимо в случае неожиданной поломки установки и необходимости её ремонта. Образец журнала ремонта можно найти в </w:t>
      </w:r>
      <w:hyperlink w:anchor="_heading=h.zhk4vm1w9jkg">
        <w:r>
          <w:rPr>
            <w:color w:val="1155CC"/>
            <w:sz w:val="22"/>
            <w:szCs w:val="22"/>
            <w:u w:val="single"/>
          </w:rPr>
          <w:t xml:space="preserve">Приложении D. </w:t>
        </w:r>
      </w:hyperlink>
      <w:r>
        <w:rPr>
          <w:sz w:val="22"/>
          <w:szCs w:val="22"/>
        </w:rPr>
        <w:t>Каждый раз, когда требуется разовое обслуживание, оператор установки или ведущий биомедицинский инженер должны регистрировать дату, выявленную проблему и предпринятые действия по устранению. Этот журнал необходимо вести, даже если ремонт выполняется подрядной организацией. Если разовое обслуживание проводит внешний поставщик услуг, технический персонал больницы должен присутствовать на месте, наблюдать за процессом и требовать отчет о выполненных работах.</w:t>
      </w:r>
    </w:p>
    <w:p w14:paraId="3B399E44" w14:textId="77777777" w:rsidR="0040098D" w:rsidRDefault="0040098D" w:rsidP="004B66CB">
      <w:pPr>
        <w:widowControl w:val="0"/>
        <w:spacing w:after="0" w:line="240" w:lineRule="auto"/>
        <w:rPr>
          <w:sz w:val="22"/>
          <w:szCs w:val="22"/>
        </w:rPr>
      </w:pPr>
    </w:p>
    <w:p w14:paraId="2C7957D1" w14:textId="77777777" w:rsidR="0040098D" w:rsidRDefault="00F71E2D" w:rsidP="004B66CB">
      <w:pPr>
        <w:pStyle w:val="Heading4"/>
        <w:widowControl w:val="0"/>
      </w:pPr>
      <w:bookmarkStart w:id="32" w:name="_heading=h.x5cxhnv4eh69" w:colFirst="0" w:colLast="0"/>
      <w:bookmarkEnd w:id="32"/>
      <w:r>
        <w:t>8.4 Отчетность</w:t>
      </w:r>
    </w:p>
    <w:p w14:paraId="462AC0D8" w14:textId="77777777" w:rsidR="0040098D" w:rsidRDefault="00F71E2D" w:rsidP="004B66CB">
      <w:pPr>
        <w:spacing w:after="0" w:line="240" w:lineRule="auto"/>
        <w:rPr>
          <w:sz w:val="22"/>
          <w:szCs w:val="22"/>
        </w:rPr>
      </w:pPr>
      <w:r>
        <w:rPr>
          <w:sz w:val="22"/>
          <w:szCs w:val="22"/>
          <w:highlight w:val="yellow"/>
        </w:rPr>
        <w:t xml:space="preserve">ОПЕРАТОР УСТАНОВКИ </w:t>
      </w:r>
      <w:r>
        <w:rPr>
          <w:sz w:val="22"/>
          <w:szCs w:val="22"/>
        </w:rPr>
        <w:t xml:space="preserve">обязан предоставлять заполненные ежедневные контрольные списки и обновлённые журналы технического обслуживания </w:t>
      </w:r>
      <w:r>
        <w:rPr>
          <w:sz w:val="22"/>
          <w:szCs w:val="22"/>
          <w:highlight w:val="yellow"/>
        </w:rPr>
        <w:t xml:space="preserve">БИОМЕДИЦИНСКОМУ ИНЖЕНЕРУ </w:t>
      </w:r>
      <w:r>
        <w:rPr>
          <w:sz w:val="22"/>
          <w:szCs w:val="22"/>
        </w:rPr>
        <w:t xml:space="preserve">не реже </w:t>
      </w:r>
      <w:r>
        <w:rPr>
          <w:sz w:val="22"/>
          <w:szCs w:val="22"/>
          <w:highlight w:val="yellow"/>
        </w:rPr>
        <w:t xml:space="preserve">[УКАЖИТЕ ЧАСТОТУ] </w:t>
      </w:r>
      <w:r>
        <w:rPr>
          <w:sz w:val="22"/>
          <w:szCs w:val="22"/>
        </w:rPr>
        <w:t xml:space="preserve">. </w:t>
      </w:r>
      <w:r>
        <w:rPr>
          <w:sz w:val="22"/>
          <w:szCs w:val="22"/>
          <w:highlight w:val="yellow"/>
        </w:rPr>
        <w:t xml:space="preserve">БИОМЕДИЦИНСКИЙ ИНЖЕНЕР </w:t>
      </w:r>
      <w:r>
        <w:rPr>
          <w:sz w:val="22"/>
          <w:szCs w:val="22"/>
        </w:rPr>
        <w:t xml:space="preserve">отвечает за обработку данных и предоставление соответствующих обновлений </w:t>
      </w:r>
      <w:r>
        <w:rPr>
          <w:sz w:val="22"/>
          <w:szCs w:val="22"/>
          <w:highlight w:val="yellow"/>
        </w:rPr>
        <w:t>РУКОВОДИТЕЛЮ ОБЪЕКТА</w:t>
      </w:r>
      <w:r>
        <w:rPr>
          <w:sz w:val="22"/>
          <w:szCs w:val="22"/>
        </w:rPr>
        <w:t xml:space="preserve"> </w:t>
      </w:r>
      <w:r>
        <w:rPr>
          <w:sz w:val="22"/>
          <w:szCs w:val="22"/>
          <w:highlight w:val="yellow"/>
        </w:rPr>
        <w:t>[УКАЖИТЕ ЧАСТОТУ]</w:t>
      </w:r>
      <w:r>
        <w:rPr>
          <w:sz w:val="22"/>
          <w:szCs w:val="22"/>
        </w:rPr>
        <w:t>.</w:t>
      </w:r>
    </w:p>
    <w:bookmarkStart w:id="33" w:name="_heading=h.qn7gi2isrxf4" w:colFirst="0" w:colLast="0"/>
    <w:bookmarkEnd w:id="33"/>
    <w:p w14:paraId="71350917" w14:textId="77777777" w:rsidR="0040098D" w:rsidRDefault="00000000" w:rsidP="004B66CB">
      <w:pPr>
        <w:pStyle w:val="Heading2"/>
        <w:keepNext w:val="0"/>
        <w:keepLines w:val="0"/>
        <w:spacing w:before="0" w:after="0"/>
        <w:rPr>
          <w:sz w:val="28"/>
          <w:szCs w:val="28"/>
        </w:rPr>
      </w:pPr>
      <w:sdt>
        <w:sdtPr>
          <w:tag w:val="goog_rdk_11"/>
          <w:id w:val="978197983"/>
        </w:sdtPr>
        <w:sdtContent>
          <w:r w:rsidR="00F71E2D">
            <w:rPr>
              <w:rFonts w:ascii="Arial" w:eastAsia="Arial" w:hAnsi="Arial" w:cs="Arial"/>
              <w:sz w:val="28"/>
              <w:szCs w:val="28"/>
            </w:rPr>
            <w:t>9. Гарантийный и сервисный договор</w:t>
          </w:r>
        </w:sdtContent>
      </w:sdt>
    </w:p>
    <w:p w14:paraId="1AAAA368" w14:textId="77777777" w:rsidR="0040098D" w:rsidRDefault="00F71E2D" w:rsidP="004B66CB">
      <w:pPr>
        <w:spacing w:after="0" w:line="240" w:lineRule="auto"/>
      </w:pPr>
      <w:r>
        <w:rPr>
          <w:sz w:val="22"/>
          <w:szCs w:val="22"/>
        </w:rPr>
        <w:t>Правильное понимание гарантий и сервисных контрактов имеет решающее значение для обеспечения своевременного и экономически эффективного обслуживания, ремонта или замены оборудования кислородной установки.</w:t>
      </w:r>
      <w:r>
        <w:t xml:space="preserve"> </w:t>
      </w:r>
      <w:r>
        <w:rPr>
          <w:sz w:val="22"/>
          <w:szCs w:val="22"/>
        </w:rPr>
        <w:t xml:space="preserve">Эти документы хранятся в печатном виде в </w:t>
      </w:r>
      <w:r>
        <w:rPr>
          <w:sz w:val="22"/>
          <w:szCs w:val="22"/>
          <w:highlight w:val="yellow"/>
        </w:rPr>
        <w:t>[УКАЖИТЕ МЕСТО]</w:t>
      </w:r>
      <w:r>
        <w:rPr>
          <w:sz w:val="22"/>
          <w:szCs w:val="22"/>
        </w:rPr>
        <w:t xml:space="preserve">, а также в цифровом формате </w:t>
      </w:r>
      <w:r>
        <w:rPr>
          <w:sz w:val="22"/>
          <w:szCs w:val="22"/>
          <w:highlight w:val="yellow"/>
        </w:rPr>
        <w:t>[УКАЖИТЕ ЦИФРОВОЙ НОСИТЕЛЬ ДАННЫХ].</w:t>
      </w:r>
      <w:r>
        <w:rPr>
          <w:sz w:val="22"/>
          <w:szCs w:val="22"/>
        </w:rPr>
        <w:t xml:space="preserve"> </w:t>
      </w:r>
    </w:p>
    <w:p w14:paraId="1F4B7D90" w14:textId="77777777" w:rsidR="0040098D" w:rsidRDefault="0040098D" w:rsidP="004B66CB">
      <w:pPr>
        <w:spacing w:after="0" w:line="240" w:lineRule="auto"/>
        <w:rPr>
          <w:sz w:val="22"/>
          <w:szCs w:val="22"/>
        </w:rPr>
      </w:pPr>
    </w:p>
    <w:p w14:paraId="2E1CBA4E" w14:textId="77777777" w:rsidR="0040098D" w:rsidRDefault="00F71E2D" w:rsidP="004B66CB">
      <w:pPr>
        <w:numPr>
          <w:ilvl w:val="0"/>
          <w:numId w:val="15"/>
        </w:numPr>
        <w:spacing w:after="0" w:line="240" w:lineRule="auto"/>
        <w:rPr>
          <w:sz w:val="22"/>
          <w:szCs w:val="22"/>
        </w:rPr>
      </w:pPr>
      <w:r>
        <w:rPr>
          <w:b/>
          <w:sz w:val="22"/>
          <w:szCs w:val="22"/>
        </w:rPr>
        <w:t>Гарантийный договор</w:t>
      </w:r>
      <w:r>
        <w:rPr>
          <w:sz w:val="22"/>
          <w:szCs w:val="22"/>
        </w:rPr>
        <w:t xml:space="preserve"> – это гарантия производителя на то, что оборудование будет работать по назначению в течение определённого периода времени, обычно распространяющаяся на дефекты материалов или изготовления</w:t>
      </w:r>
      <w:r>
        <w:rPr>
          <w:b/>
          <w:sz w:val="22"/>
          <w:szCs w:val="22"/>
        </w:rPr>
        <w:t xml:space="preserve">, </w:t>
      </w:r>
      <w:r>
        <w:rPr>
          <w:sz w:val="22"/>
          <w:szCs w:val="22"/>
        </w:rPr>
        <w:t>а также на непредвиденные поломки при нормальных условиях эксплуатации на протяжении определенного периода времени. Гарантия обычно приобретается при покупке установки.</w:t>
      </w:r>
    </w:p>
    <w:p w14:paraId="1F2416A2" w14:textId="77777777" w:rsidR="0040098D" w:rsidRDefault="00F71E2D" w:rsidP="004B66CB">
      <w:pPr>
        <w:numPr>
          <w:ilvl w:val="0"/>
          <w:numId w:val="15"/>
        </w:numPr>
        <w:spacing w:after="0" w:line="240" w:lineRule="auto"/>
        <w:rPr>
          <w:sz w:val="22"/>
          <w:szCs w:val="22"/>
        </w:rPr>
      </w:pPr>
      <w:r>
        <w:rPr>
          <w:b/>
          <w:sz w:val="22"/>
          <w:szCs w:val="22"/>
        </w:rPr>
        <w:t xml:space="preserve">Сервисный договор </w:t>
      </w:r>
      <w:r>
        <w:rPr>
          <w:sz w:val="22"/>
          <w:szCs w:val="22"/>
        </w:rPr>
        <w:t>– это отдельное соглашение,</w:t>
      </w:r>
      <w:r>
        <w:rPr>
          <w:sz w:val="22"/>
          <w:szCs w:val="22"/>
          <w:u w:val="single"/>
        </w:rPr>
        <w:t xml:space="preserve"> </w:t>
      </w:r>
      <w:r>
        <w:rPr>
          <w:sz w:val="22"/>
          <w:szCs w:val="22"/>
        </w:rPr>
        <w:t>часто заключаемое с производителем или местным поставщиком услуг, которое охватывает плановое профилактическое обслуживание. Сервисный договор может быть включен в стоимость покупки установки или может быть заключен отдельно после его ввода в эксплуатацию. Основные сведения о том, что должно быть включено в указанные договоры, приведены ниже:</w:t>
      </w:r>
    </w:p>
    <w:p w14:paraId="46850597" w14:textId="77777777" w:rsidR="0040098D" w:rsidRDefault="0040098D" w:rsidP="004B66CB">
      <w:pPr>
        <w:spacing w:after="0" w:line="240" w:lineRule="auto"/>
        <w:rPr>
          <w:i/>
          <w:color w:val="0000FF"/>
          <w:sz w:val="22"/>
          <w:szCs w:val="22"/>
        </w:rPr>
      </w:pPr>
    </w:p>
    <w:p w14:paraId="7834494B" w14:textId="77777777" w:rsidR="0040098D" w:rsidRDefault="00F71E2D" w:rsidP="004B66CB">
      <w:pPr>
        <w:spacing w:after="0" w:line="240" w:lineRule="auto"/>
        <w:rPr>
          <w:i/>
          <w:color w:val="0000FF"/>
          <w:sz w:val="22"/>
          <w:szCs w:val="22"/>
        </w:rPr>
      </w:pPr>
      <w:r>
        <w:rPr>
          <w:i/>
          <w:color w:val="0000FF"/>
          <w:sz w:val="22"/>
          <w:szCs w:val="22"/>
        </w:rPr>
        <w:t xml:space="preserve">Данный раздел следует включать только в том случае, если у установки имеется действующий сервисный договор ( </w:t>
      </w:r>
      <w:hyperlink w:anchor="_heading=h.gww5bvd0xt9y">
        <w:r>
          <w:rPr>
            <w:i/>
            <w:color w:val="1155CC"/>
            <w:sz w:val="22"/>
            <w:szCs w:val="22"/>
            <w:u w:val="single"/>
          </w:rPr>
          <w:t xml:space="preserve">Приложение F </w:t>
        </w:r>
      </w:hyperlink>
      <w:r>
        <w:rPr>
          <w:i/>
          <w:color w:val="0000FF"/>
          <w:sz w:val="22"/>
          <w:szCs w:val="22"/>
        </w:rPr>
        <w:t xml:space="preserve">) или гарантийный договор ( </w:t>
      </w:r>
      <w:hyperlink w:anchor="_heading=h.z5owgw28ck9u">
        <w:r>
          <w:rPr>
            <w:i/>
            <w:color w:val="1155CC"/>
            <w:sz w:val="22"/>
            <w:szCs w:val="22"/>
            <w:u w:val="single"/>
          </w:rPr>
          <w:t xml:space="preserve">Приложение E </w:t>
        </w:r>
      </w:hyperlink>
      <w:r>
        <w:rPr>
          <w:i/>
          <w:color w:val="0000FF"/>
          <w:sz w:val="22"/>
          <w:szCs w:val="22"/>
        </w:rPr>
        <w:t>). Подразделы ниже следует адаптировать с учетом информации, представленной в документах. Если эта информация неясна, обратитесь к поставщику услуг за разъяснениями.</w:t>
      </w:r>
      <w:bookmarkStart w:id="34" w:name="_heading=h.e7fxctujh6o3" w:colFirst="0" w:colLast="0"/>
      <w:bookmarkEnd w:id="34"/>
    </w:p>
    <w:p w14:paraId="08ECC17A" w14:textId="77777777" w:rsidR="004B66CB" w:rsidRDefault="004B66CB" w:rsidP="004B66CB">
      <w:pPr>
        <w:spacing w:after="0" w:line="240" w:lineRule="auto"/>
      </w:pPr>
    </w:p>
    <w:p w14:paraId="7DC72947" w14:textId="77777777" w:rsidR="0040098D" w:rsidRDefault="00F71E2D" w:rsidP="004B66CB">
      <w:pPr>
        <w:pStyle w:val="Heading4"/>
        <w:widowControl w:val="0"/>
      </w:pPr>
      <w:bookmarkStart w:id="35" w:name="_heading=h.mx84qglahst0" w:colFirst="0" w:colLast="0"/>
      <w:bookmarkEnd w:id="35"/>
      <w:r>
        <w:t>9.1 Гарантийный договор</w:t>
      </w:r>
    </w:p>
    <w:tbl>
      <w:tblPr>
        <w:tblStyle w:val="af8"/>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40098D" w14:paraId="2C2EC3F0" w14:textId="77777777">
        <w:tc>
          <w:tcPr>
            <w:tcW w:w="5233" w:type="dxa"/>
            <w:tcMar>
              <w:top w:w="100" w:type="dxa"/>
              <w:left w:w="100" w:type="dxa"/>
              <w:bottom w:w="100" w:type="dxa"/>
              <w:right w:w="100" w:type="dxa"/>
            </w:tcMar>
          </w:tcPr>
          <w:p w14:paraId="5C877F54" w14:textId="77777777" w:rsidR="0040098D" w:rsidRDefault="00F71E2D" w:rsidP="004B66CB">
            <w:pPr>
              <w:spacing w:after="0" w:line="240" w:lineRule="auto"/>
              <w:rPr>
                <w:sz w:val="22"/>
                <w:szCs w:val="22"/>
              </w:rPr>
            </w:pPr>
            <w:r>
              <w:rPr>
                <w:sz w:val="22"/>
                <w:szCs w:val="22"/>
              </w:rPr>
              <w:t>Контактная информация поставщика</w:t>
            </w:r>
          </w:p>
        </w:tc>
        <w:tc>
          <w:tcPr>
            <w:tcW w:w="5233" w:type="dxa"/>
            <w:tcMar>
              <w:top w:w="100" w:type="dxa"/>
              <w:left w:w="100" w:type="dxa"/>
              <w:bottom w:w="100" w:type="dxa"/>
              <w:right w:w="100" w:type="dxa"/>
            </w:tcMar>
          </w:tcPr>
          <w:p w14:paraId="552CA124" w14:textId="77777777" w:rsidR="0040098D" w:rsidRDefault="0040098D" w:rsidP="004B66CB">
            <w:pPr>
              <w:widowControl w:val="0"/>
              <w:spacing w:after="0" w:line="240" w:lineRule="auto"/>
              <w:rPr>
                <w:sz w:val="22"/>
                <w:szCs w:val="22"/>
              </w:rPr>
            </w:pPr>
          </w:p>
        </w:tc>
      </w:tr>
      <w:tr w:rsidR="0040098D" w14:paraId="7D7D04E2" w14:textId="77777777">
        <w:tc>
          <w:tcPr>
            <w:tcW w:w="5233" w:type="dxa"/>
            <w:tcMar>
              <w:top w:w="100" w:type="dxa"/>
              <w:left w:w="100" w:type="dxa"/>
              <w:bottom w:w="100" w:type="dxa"/>
              <w:right w:w="100" w:type="dxa"/>
            </w:tcMar>
          </w:tcPr>
          <w:p w14:paraId="191F8A35" w14:textId="77777777" w:rsidR="0040098D" w:rsidRDefault="00F71E2D" w:rsidP="004B66CB">
            <w:pPr>
              <w:widowControl w:val="0"/>
              <w:spacing w:after="0" w:line="240" w:lineRule="auto"/>
              <w:rPr>
                <w:sz w:val="22"/>
                <w:szCs w:val="22"/>
              </w:rPr>
            </w:pPr>
            <w:r>
              <w:rPr>
                <w:sz w:val="22"/>
                <w:szCs w:val="22"/>
              </w:rPr>
              <w:lastRenderedPageBreak/>
              <w:t>Начало гарантии</w:t>
            </w:r>
          </w:p>
        </w:tc>
        <w:tc>
          <w:tcPr>
            <w:tcW w:w="5233" w:type="dxa"/>
            <w:tcMar>
              <w:top w:w="100" w:type="dxa"/>
              <w:left w:w="100" w:type="dxa"/>
              <w:bottom w:w="100" w:type="dxa"/>
              <w:right w:w="100" w:type="dxa"/>
            </w:tcMar>
          </w:tcPr>
          <w:p w14:paraId="6A05D9AF" w14:textId="77777777" w:rsidR="0040098D" w:rsidRDefault="00F71E2D" w:rsidP="004B66CB">
            <w:pPr>
              <w:widowControl w:val="0"/>
              <w:spacing w:after="0" w:line="240" w:lineRule="auto"/>
              <w:rPr>
                <w:sz w:val="22"/>
                <w:szCs w:val="22"/>
              </w:rPr>
            </w:pPr>
            <w:r>
              <w:rPr>
                <w:i/>
                <w:color w:val="0000FF"/>
                <w:sz w:val="22"/>
                <w:szCs w:val="22"/>
              </w:rPr>
              <w:t>Некоторые гарантии имеют даты начала действия, а некоторые начинаются с момента установки и действуют в течение определённого количества часов работы. Укажите, какой показатель применим к Вашей гарантии.</w:t>
            </w:r>
          </w:p>
        </w:tc>
      </w:tr>
      <w:tr w:rsidR="0040098D" w14:paraId="4BDB6276" w14:textId="77777777">
        <w:tc>
          <w:tcPr>
            <w:tcW w:w="5233" w:type="dxa"/>
            <w:tcMar>
              <w:top w:w="100" w:type="dxa"/>
              <w:left w:w="100" w:type="dxa"/>
              <w:bottom w:w="100" w:type="dxa"/>
              <w:right w:w="100" w:type="dxa"/>
            </w:tcMar>
          </w:tcPr>
          <w:p w14:paraId="40314B09" w14:textId="77777777" w:rsidR="0040098D" w:rsidRDefault="00F71E2D" w:rsidP="004B66CB">
            <w:pPr>
              <w:widowControl w:val="0"/>
              <w:spacing w:after="0" w:line="240" w:lineRule="auto"/>
              <w:rPr>
                <w:i/>
                <w:sz w:val="22"/>
                <w:szCs w:val="22"/>
              </w:rPr>
            </w:pPr>
            <w:r>
              <w:rPr>
                <w:sz w:val="22"/>
                <w:szCs w:val="22"/>
              </w:rPr>
              <w:t>Окончание гарантии</w:t>
            </w:r>
          </w:p>
        </w:tc>
        <w:tc>
          <w:tcPr>
            <w:tcW w:w="5233" w:type="dxa"/>
            <w:tcMar>
              <w:top w:w="100" w:type="dxa"/>
              <w:left w:w="100" w:type="dxa"/>
              <w:bottom w:w="100" w:type="dxa"/>
              <w:right w:w="100" w:type="dxa"/>
            </w:tcMar>
          </w:tcPr>
          <w:p w14:paraId="3E1878B4" w14:textId="77777777" w:rsidR="0040098D" w:rsidRDefault="00F71E2D" w:rsidP="004B66CB">
            <w:pPr>
              <w:widowControl w:val="0"/>
              <w:spacing w:after="0" w:line="240" w:lineRule="auto"/>
              <w:rPr>
                <w:sz w:val="22"/>
                <w:szCs w:val="22"/>
              </w:rPr>
            </w:pPr>
            <w:r>
              <w:rPr>
                <w:i/>
                <w:color w:val="0000FF"/>
                <w:sz w:val="22"/>
                <w:szCs w:val="22"/>
              </w:rPr>
              <w:t>Некоторые гарантии имеют даты окончания, а некоторые действуют в течение определённого количества часов работы. Укажите, какой показатель применим к Вашей гарантии.</w:t>
            </w:r>
          </w:p>
        </w:tc>
      </w:tr>
      <w:tr w:rsidR="0040098D" w14:paraId="60FCC407" w14:textId="77777777">
        <w:tc>
          <w:tcPr>
            <w:tcW w:w="5233" w:type="dxa"/>
            <w:tcMar>
              <w:top w:w="100" w:type="dxa"/>
              <w:left w:w="100" w:type="dxa"/>
              <w:bottom w:w="100" w:type="dxa"/>
              <w:right w:w="100" w:type="dxa"/>
            </w:tcMar>
          </w:tcPr>
          <w:p w14:paraId="3A5D373D" w14:textId="77777777" w:rsidR="0040098D" w:rsidRDefault="00F71E2D" w:rsidP="004B66CB">
            <w:pPr>
              <w:widowControl w:val="0"/>
              <w:spacing w:after="0" w:line="240" w:lineRule="auto"/>
              <w:rPr>
                <w:sz w:val="22"/>
                <w:szCs w:val="22"/>
              </w:rPr>
            </w:pPr>
            <w:r>
              <w:rPr>
                <w:sz w:val="22"/>
                <w:szCs w:val="22"/>
              </w:rPr>
              <w:t>Включенные расходы</w:t>
            </w:r>
          </w:p>
        </w:tc>
        <w:tc>
          <w:tcPr>
            <w:tcW w:w="5233" w:type="dxa"/>
            <w:tcMar>
              <w:top w:w="100" w:type="dxa"/>
              <w:left w:w="100" w:type="dxa"/>
              <w:bottom w:w="100" w:type="dxa"/>
              <w:right w:w="100" w:type="dxa"/>
            </w:tcMar>
          </w:tcPr>
          <w:p w14:paraId="251CE7FE" w14:textId="77777777" w:rsidR="0040098D" w:rsidRDefault="00F71E2D" w:rsidP="004B66CB">
            <w:pPr>
              <w:spacing w:after="0" w:line="240" w:lineRule="auto"/>
              <w:rPr>
                <w:sz w:val="22"/>
                <w:szCs w:val="22"/>
              </w:rPr>
            </w:pPr>
            <w:r>
              <w:rPr>
                <w:sz w:val="22"/>
                <w:szCs w:val="22"/>
                <w:highlight w:val="yellow"/>
              </w:rPr>
              <w:t>например, трудозатраты, диагностика, проезд, проживание, непредвиденные расходы, запасные части, доставка деталей и т. д.</w:t>
            </w:r>
          </w:p>
        </w:tc>
      </w:tr>
      <w:tr w:rsidR="0040098D" w14:paraId="548B9EEF" w14:textId="77777777">
        <w:tc>
          <w:tcPr>
            <w:tcW w:w="5233" w:type="dxa"/>
            <w:tcMar>
              <w:top w:w="100" w:type="dxa"/>
              <w:left w:w="100" w:type="dxa"/>
              <w:bottom w:w="100" w:type="dxa"/>
              <w:right w:w="100" w:type="dxa"/>
            </w:tcMar>
          </w:tcPr>
          <w:p w14:paraId="5BF928B1" w14:textId="77777777" w:rsidR="0040098D" w:rsidRDefault="00F71E2D" w:rsidP="004B66CB">
            <w:pPr>
              <w:widowControl w:val="0"/>
              <w:spacing w:after="0" w:line="240" w:lineRule="auto"/>
              <w:rPr>
                <w:sz w:val="22"/>
                <w:szCs w:val="22"/>
              </w:rPr>
            </w:pPr>
            <w:r>
              <w:rPr>
                <w:sz w:val="22"/>
                <w:szCs w:val="22"/>
              </w:rPr>
              <w:t>Исключенные расходы</w:t>
            </w:r>
          </w:p>
        </w:tc>
        <w:tc>
          <w:tcPr>
            <w:tcW w:w="5233" w:type="dxa"/>
            <w:tcMar>
              <w:top w:w="100" w:type="dxa"/>
              <w:left w:w="100" w:type="dxa"/>
              <w:bottom w:w="100" w:type="dxa"/>
              <w:right w:w="100" w:type="dxa"/>
            </w:tcMar>
          </w:tcPr>
          <w:p w14:paraId="009AFA94" w14:textId="77777777" w:rsidR="0040098D" w:rsidRDefault="00F71E2D" w:rsidP="004B66CB">
            <w:pPr>
              <w:spacing w:after="0" w:line="240" w:lineRule="auto"/>
              <w:rPr>
                <w:sz w:val="22"/>
                <w:szCs w:val="22"/>
                <w:highlight w:val="yellow"/>
              </w:rPr>
            </w:pPr>
            <w:r>
              <w:rPr>
                <w:sz w:val="22"/>
                <w:szCs w:val="22"/>
                <w:highlight w:val="yellow"/>
              </w:rPr>
              <w:t>например, трудозатраты, диагностика, проезд, проживание, непредвиденные расходы технического специалиста, запасные части, доставка деталей и т. д.</w:t>
            </w:r>
          </w:p>
        </w:tc>
      </w:tr>
      <w:tr w:rsidR="0040098D" w14:paraId="48F91113" w14:textId="77777777">
        <w:tc>
          <w:tcPr>
            <w:tcW w:w="5233" w:type="dxa"/>
            <w:tcMar>
              <w:top w:w="100" w:type="dxa"/>
              <w:left w:w="100" w:type="dxa"/>
              <w:bottom w:w="100" w:type="dxa"/>
              <w:right w:w="100" w:type="dxa"/>
            </w:tcMar>
          </w:tcPr>
          <w:p w14:paraId="0B5D263F" w14:textId="77777777" w:rsidR="0040098D" w:rsidRDefault="00F71E2D" w:rsidP="004B66CB">
            <w:pPr>
              <w:spacing w:after="0" w:line="240" w:lineRule="auto"/>
              <w:rPr>
                <w:sz w:val="22"/>
                <w:szCs w:val="22"/>
              </w:rPr>
            </w:pPr>
            <w:r>
              <w:rPr>
                <w:sz w:val="22"/>
                <w:szCs w:val="22"/>
              </w:rPr>
              <w:t>Персонал, уполномоченный эксплуатировать и обслуживать установку по гарантии</w:t>
            </w:r>
          </w:p>
        </w:tc>
        <w:tc>
          <w:tcPr>
            <w:tcW w:w="5233" w:type="dxa"/>
            <w:tcMar>
              <w:top w:w="100" w:type="dxa"/>
              <w:left w:w="100" w:type="dxa"/>
              <w:bottom w:w="100" w:type="dxa"/>
              <w:right w:w="100" w:type="dxa"/>
            </w:tcMar>
          </w:tcPr>
          <w:p w14:paraId="0F9101A7" w14:textId="77777777" w:rsidR="0040098D" w:rsidRDefault="0040098D" w:rsidP="004B66CB">
            <w:pPr>
              <w:widowControl w:val="0"/>
              <w:spacing w:after="0" w:line="240" w:lineRule="auto"/>
              <w:rPr>
                <w:sz w:val="22"/>
                <w:szCs w:val="22"/>
              </w:rPr>
            </w:pPr>
          </w:p>
        </w:tc>
      </w:tr>
      <w:tr w:rsidR="0040098D" w14:paraId="217936E7" w14:textId="77777777">
        <w:tc>
          <w:tcPr>
            <w:tcW w:w="5233" w:type="dxa"/>
            <w:tcMar>
              <w:top w:w="100" w:type="dxa"/>
              <w:left w:w="100" w:type="dxa"/>
              <w:bottom w:w="100" w:type="dxa"/>
              <w:right w:w="100" w:type="dxa"/>
            </w:tcMar>
          </w:tcPr>
          <w:p w14:paraId="1610E297" w14:textId="77777777" w:rsidR="0040098D" w:rsidRDefault="00F71E2D" w:rsidP="004B66CB">
            <w:pPr>
              <w:widowControl w:val="0"/>
              <w:spacing w:after="0" w:line="240" w:lineRule="auto"/>
              <w:rPr>
                <w:sz w:val="22"/>
                <w:szCs w:val="22"/>
              </w:rPr>
            </w:pPr>
            <w:r>
              <w:rPr>
                <w:sz w:val="22"/>
                <w:szCs w:val="22"/>
              </w:rPr>
              <w:t>Действия, которые уполномоченному персоналу разрешено выполнять в соответствии с гарантийным договором</w:t>
            </w:r>
          </w:p>
        </w:tc>
        <w:tc>
          <w:tcPr>
            <w:tcW w:w="5233" w:type="dxa"/>
            <w:tcMar>
              <w:top w:w="100" w:type="dxa"/>
              <w:left w:w="100" w:type="dxa"/>
              <w:bottom w:w="100" w:type="dxa"/>
              <w:right w:w="100" w:type="dxa"/>
            </w:tcMar>
          </w:tcPr>
          <w:p w14:paraId="20D188C8" w14:textId="77777777" w:rsidR="0040098D" w:rsidRDefault="00F71E2D" w:rsidP="004B66CB">
            <w:pPr>
              <w:widowControl w:val="0"/>
              <w:spacing w:after="0" w:line="240" w:lineRule="auto"/>
              <w:rPr>
                <w:sz w:val="22"/>
                <w:szCs w:val="22"/>
                <w:highlight w:val="yellow"/>
              </w:rPr>
            </w:pPr>
            <w:r>
              <w:rPr>
                <w:sz w:val="22"/>
                <w:szCs w:val="22"/>
                <w:highlight w:val="yellow"/>
              </w:rPr>
              <w:t>Эксплуатация установки, проведение ежедневных проверок технического состояния</w:t>
            </w:r>
          </w:p>
        </w:tc>
      </w:tr>
      <w:tr w:rsidR="0040098D" w14:paraId="3F9C8E59" w14:textId="77777777">
        <w:tc>
          <w:tcPr>
            <w:tcW w:w="5233" w:type="dxa"/>
            <w:tcMar>
              <w:top w:w="100" w:type="dxa"/>
              <w:left w:w="100" w:type="dxa"/>
              <w:bottom w:w="100" w:type="dxa"/>
              <w:right w:w="100" w:type="dxa"/>
            </w:tcMar>
          </w:tcPr>
          <w:p w14:paraId="423BF204" w14:textId="77777777" w:rsidR="0040098D" w:rsidRDefault="00F71E2D" w:rsidP="004B66CB">
            <w:pPr>
              <w:widowControl w:val="0"/>
              <w:spacing w:after="0" w:line="240" w:lineRule="auto"/>
              <w:rPr>
                <w:sz w:val="22"/>
                <w:szCs w:val="22"/>
              </w:rPr>
            </w:pPr>
            <w:r>
              <w:rPr>
                <w:sz w:val="22"/>
                <w:szCs w:val="22"/>
              </w:rPr>
              <w:t>Разрешено ли уполномоченному персоналу больницы обучать другой персонал больницы эксплуатации и обслуживанию установки?</w:t>
            </w:r>
          </w:p>
        </w:tc>
        <w:tc>
          <w:tcPr>
            <w:tcW w:w="5233" w:type="dxa"/>
            <w:tcMar>
              <w:top w:w="100" w:type="dxa"/>
              <w:left w:w="100" w:type="dxa"/>
              <w:bottom w:w="100" w:type="dxa"/>
              <w:right w:w="100" w:type="dxa"/>
            </w:tcMar>
          </w:tcPr>
          <w:p w14:paraId="10C062D7" w14:textId="77777777" w:rsidR="0040098D" w:rsidRDefault="00F71E2D" w:rsidP="004B66CB">
            <w:pPr>
              <w:widowControl w:val="0"/>
              <w:spacing w:after="0" w:line="240" w:lineRule="auto"/>
              <w:rPr>
                <w:sz w:val="22"/>
                <w:szCs w:val="22"/>
                <w:highlight w:val="yellow"/>
              </w:rPr>
            </w:pPr>
            <w:r>
              <w:rPr>
                <w:sz w:val="22"/>
                <w:szCs w:val="22"/>
                <w:highlight w:val="yellow"/>
              </w:rPr>
              <w:t>Да / нет</w:t>
            </w:r>
          </w:p>
        </w:tc>
      </w:tr>
      <w:tr w:rsidR="0040098D" w14:paraId="7447E762" w14:textId="77777777">
        <w:tc>
          <w:tcPr>
            <w:tcW w:w="5233" w:type="dxa"/>
            <w:tcMar>
              <w:top w:w="100" w:type="dxa"/>
              <w:left w:w="100" w:type="dxa"/>
              <w:bottom w:w="100" w:type="dxa"/>
              <w:right w:w="100" w:type="dxa"/>
            </w:tcMar>
          </w:tcPr>
          <w:p w14:paraId="740DC7AB" w14:textId="77777777" w:rsidR="0040098D" w:rsidRDefault="00F71E2D" w:rsidP="004B66CB">
            <w:pPr>
              <w:widowControl w:val="0"/>
              <w:spacing w:after="0" w:line="240" w:lineRule="auto"/>
              <w:rPr>
                <w:i/>
                <w:sz w:val="22"/>
                <w:szCs w:val="22"/>
              </w:rPr>
            </w:pPr>
            <w:r>
              <w:rPr>
                <w:sz w:val="22"/>
                <w:szCs w:val="22"/>
              </w:rPr>
              <w:t>Время ответа поставщика</w:t>
            </w:r>
          </w:p>
        </w:tc>
        <w:tc>
          <w:tcPr>
            <w:tcW w:w="5233" w:type="dxa"/>
            <w:tcMar>
              <w:top w:w="100" w:type="dxa"/>
              <w:left w:w="100" w:type="dxa"/>
              <w:bottom w:w="100" w:type="dxa"/>
              <w:right w:w="100" w:type="dxa"/>
            </w:tcMar>
          </w:tcPr>
          <w:p w14:paraId="4FB1D512" w14:textId="77777777" w:rsidR="0040098D" w:rsidRDefault="0040098D" w:rsidP="004B66CB">
            <w:pPr>
              <w:widowControl w:val="0"/>
              <w:spacing w:after="0" w:line="240" w:lineRule="auto"/>
              <w:rPr>
                <w:sz w:val="22"/>
                <w:szCs w:val="22"/>
                <w:highlight w:val="yellow"/>
              </w:rPr>
            </w:pPr>
          </w:p>
        </w:tc>
      </w:tr>
      <w:tr w:rsidR="0040098D" w14:paraId="78285603" w14:textId="77777777">
        <w:tc>
          <w:tcPr>
            <w:tcW w:w="5233" w:type="dxa"/>
            <w:tcMar>
              <w:top w:w="100" w:type="dxa"/>
              <w:left w:w="100" w:type="dxa"/>
              <w:bottom w:w="100" w:type="dxa"/>
              <w:right w:w="100" w:type="dxa"/>
            </w:tcMar>
          </w:tcPr>
          <w:p w14:paraId="05847E43" w14:textId="77777777" w:rsidR="0040098D" w:rsidRDefault="00F71E2D" w:rsidP="004B66CB">
            <w:pPr>
              <w:widowControl w:val="0"/>
              <w:spacing w:after="0" w:line="240" w:lineRule="auto"/>
              <w:rPr>
                <w:strike/>
                <w:color w:val="FF00FF"/>
                <w:sz w:val="22"/>
                <w:szCs w:val="22"/>
              </w:rPr>
            </w:pPr>
            <w:r>
              <w:rPr>
                <w:sz w:val="22"/>
                <w:szCs w:val="22"/>
              </w:rPr>
              <w:t>Доступна удаленная поддержка</w:t>
            </w:r>
          </w:p>
        </w:tc>
        <w:tc>
          <w:tcPr>
            <w:tcW w:w="5233" w:type="dxa"/>
            <w:tcMar>
              <w:top w:w="100" w:type="dxa"/>
              <w:left w:w="100" w:type="dxa"/>
              <w:bottom w:w="100" w:type="dxa"/>
              <w:right w:w="100" w:type="dxa"/>
            </w:tcMar>
          </w:tcPr>
          <w:p w14:paraId="46EC73EE" w14:textId="77777777" w:rsidR="0040098D" w:rsidRDefault="00F71E2D" w:rsidP="004B66CB">
            <w:pPr>
              <w:widowControl w:val="0"/>
              <w:spacing w:after="0" w:line="240" w:lineRule="auto"/>
              <w:rPr>
                <w:sz w:val="22"/>
                <w:szCs w:val="22"/>
                <w:highlight w:val="yellow"/>
              </w:rPr>
            </w:pPr>
            <w:r>
              <w:rPr>
                <w:sz w:val="22"/>
                <w:szCs w:val="22"/>
                <w:highlight w:val="yellow"/>
              </w:rPr>
              <w:t>Да / нет</w:t>
            </w:r>
          </w:p>
        </w:tc>
      </w:tr>
      <w:tr w:rsidR="0040098D" w14:paraId="2DE588F9" w14:textId="77777777">
        <w:tc>
          <w:tcPr>
            <w:tcW w:w="5233" w:type="dxa"/>
            <w:tcMar>
              <w:top w:w="100" w:type="dxa"/>
              <w:left w:w="100" w:type="dxa"/>
              <w:bottom w:w="100" w:type="dxa"/>
              <w:right w:w="100" w:type="dxa"/>
            </w:tcMar>
          </w:tcPr>
          <w:p w14:paraId="3E78A827" w14:textId="77777777" w:rsidR="0040098D" w:rsidRDefault="00F71E2D" w:rsidP="004B66CB">
            <w:pPr>
              <w:widowControl w:val="0"/>
              <w:spacing w:after="0" w:line="240" w:lineRule="auto"/>
              <w:rPr>
                <w:sz w:val="22"/>
                <w:szCs w:val="22"/>
              </w:rPr>
            </w:pPr>
            <w:r>
              <w:rPr>
                <w:sz w:val="22"/>
                <w:szCs w:val="22"/>
              </w:rPr>
              <w:t>Допустимый диапазон номинального напряжения</w:t>
            </w:r>
          </w:p>
        </w:tc>
        <w:tc>
          <w:tcPr>
            <w:tcW w:w="5233" w:type="dxa"/>
            <w:tcMar>
              <w:top w:w="100" w:type="dxa"/>
              <w:left w:w="100" w:type="dxa"/>
              <w:bottom w:w="100" w:type="dxa"/>
              <w:right w:w="100" w:type="dxa"/>
            </w:tcMar>
          </w:tcPr>
          <w:p w14:paraId="35D7ABC6" w14:textId="77777777" w:rsidR="0040098D" w:rsidRDefault="0040098D" w:rsidP="004B66CB">
            <w:pPr>
              <w:widowControl w:val="0"/>
              <w:spacing w:after="0" w:line="240" w:lineRule="auto"/>
              <w:rPr>
                <w:sz w:val="22"/>
                <w:szCs w:val="22"/>
                <w:highlight w:val="yellow"/>
              </w:rPr>
            </w:pPr>
          </w:p>
        </w:tc>
      </w:tr>
      <w:tr w:rsidR="0040098D" w14:paraId="672A2038" w14:textId="77777777">
        <w:tc>
          <w:tcPr>
            <w:tcW w:w="5233" w:type="dxa"/>
            <w:tcMar>
              <w:top w:w="100" w:type="dxa"/>
              <w:left w:w="100" w:type="dxa"/>
              <w:bottom w:w="100" w:type="dxa"/>
              <w:right w:w="100" w:type="dxa"/>
            </w:tcMar>
          </w:tcPr>
          <w:p w14:paraId="59C47B38" w14:textId="77777777" w:rsidR="0040098D" w:rsidRDefault="00F71E2D" w:rsidP="004B66CB">
            <w:pPr>
              <w:widowControl w:val="0"/>
              <w:spacing w:after="0" w:line="240" w:lineRule="auto"/>
              <w:rPr>
                <w:sz w:val="22"/>
                <w:szCs w:val="22"/>
              </w:rPr>
            </w:pPr>
            <w:r>
              <w:rPr>
                <w:sz w:val="22"/>
                <w:szCs w:val="22"/>
              </w:rPr>
              <w:t>Допустимая разница напряжений между фазами</w:t>
            </w:r>
          </w:p>
        </w:tc>
        <w:tc>
          <w:tcPr>
            <w:tcW w:w="5233" w:type="dxa"/>
            <w:tcMar>
              <w:top w:w="100" w:type="dxa"/>
              <w:left w:w="100" w:type="dxa"/>
              <w:bottom w:w="100" w:type="dxa"/>
              <w:right w:w="100" w:type="dxa"/>
            </w:tcMar>
          </w:tcPr>
          <w:p w14:paraId="61B7E71D" w14:textId="77777777" w:rsidR="0040098D" w:rsidRDefault="0040098D" w:rsidP="004B66CB">
            <w:pPr>
              <w:widowControl w:val="0"/>
              <w:spacing w:after="0" w:line="240" w:lineRule="auto"/>
              <w:rPr>
                <w:sz w:val="22"/>
                <w:szCs w:val="22"/>
                <w:highlight w:val="yellow"/>
              </w:rPr>
            </w:pPr>
          </w:p>
        </w:tc>
      </w:tr>
      <w:tr w:rsidR="0040098D" w14:paraId="7466B62D" w14:textId="77777777">
        <w:tc>
          <w:tcPr>
            <w:tcW w:w="5233" w:type="dxa"/>
            <w:tcMar>
              <w:top w:w="100" w:type="dxa"/>
              <w:left w:w="100" w:type="dxa"/>
              <w:bottom w:w="100" w:type="dxa"/>
              <w:right w:w="100" w:type="dxa"/>
            </w:tcMar>
          </w:tcPr>
          <w:p w14:paraId="5622F8A2" w14:textId="77777777" w:rsidR="0040098D" w:rsidRDefault="00F71E2D" w:rsidP="004B66CB">
            <w:pPr>
              <w:widowControl w:val="0"/>
              <w:spacing w:after="0" w:line="240" w:lineRule="auto"/>
              <w:rPr>
                <w:sz w:val="22"/>
                <w:szCs w:val="22"/>
              </w:rPr>
            </w:pPr>
            <w:r>
              <w:rPr>
                <w:sz w:val="22"/>
                <w:szCs w:val="22"/>
              </w:rPr>
              <w:t>Приемлемый диапазон частот</w:t>
            </w:r>
          </w:p>
        </w:tc>
        <w:tc>
          <w:tcPr>
            <w:tcW w:w="5233" w:type="dxa"/>
            <w:tcMar>
              <w:top w:w="100" w:type="dxa"/>
              <w:left w:w="100" w:type="dxa"/>
              <w:bottom w:w="100" w:type="dxa"/>
              <w:right w:w="100" w:type="dxa"/>
            </w:tcMar>
          </w:tcPr>
          <w:p w14:paraId="16A93519" w14:textId="77777777" w:rsidR="0040098D" w:rsidRDefault="0040098D" w:rsidP="004B66CB">
            <w:pPr>
              <w:widowControl w:val="0"/>
              <w:spacing w:after="0" w:line="240" w:lineRule="auto"/>
              <w:rPr>
                <w:sz w:val="22"/>
                <w:szCs w:val="22"/>
                <w:highlight w:val="yellow"/>
              </w:rPr>
            </w:pPr>
          </w:p>
        </w:tc>
      </w:tr>
      <w:tr w:rsidR="0040098D" w14:paraId="7EC54C5B" w14:textId="77777777">
        <w:tc>
          <w:tcPr>
            <w:tcW w:w="5233" w:type="dxa"/>
            <w:tcMar>
              <w:top w:w="100" w:type="dxa"/>
              <w:left w:w="100" w:type="dxa"/>
              <w:bottom w:w="100" w:type="dxa"/>
              <w:right w:w="100" w:type="dxa"/>
            </w:tcMar>
          </w:tcPr>
          <w:p w14:paraId="2367E219" w14:textId="77777777" w:rsidR="0040098D" w:rsidRDefault="00F71E2D" w:rsidP="004B66CB">
            <w:pPr>
              <w:widowControl w:val="0"/>
              <w:spacing w:after="0" w:line="240" w:lineRule="auto"/>
              <w:rPr>
                <w:sz w:val="22"/>
                <w:szCs w:val="22"/>
              </w:rPr>
            </w:pPr>
            <w:r>
              <w:rPr>
                <w:sz w:val="22"/>
                <w:szCs w:val="22"/>
              </w:rPr>
              <w:t>Требования к резервному электропитанию</w:t>
            </w:r>
          </w:p>
        </w:tc>
        <w:tc>
          <w:tcPr>
            <w:tcW w:w="5233" w:type="dxa"/>
            <w:tcMar>
              <w:top w:w="100" w:type="dxa"/>
              <w:left w:w="100" w:type="dxa"/>
              <w:bottom w:w="100" w:type="dxa"/>
              <w:right w:w="100" w:type="dxa"/>
            </w:tcMar>
          </w:tcPr>
          <w:p w14:paraId="63599566" w14:textId="77777777" w:rsidR="0040098D" w:rsidRDefault="0040098D" w:rsidP="004B66CB">
            <w:pPr>
              <w:widowControl w:val="0"/>
              <w:spacing w:after="0" w:line="240" w:lineRule="auto"/>
              <w:rPr>
                <w:sz w:val="22"/>
                <w:szCs w:val="22"/>
                <w:highlight w:val="yellow"/>
              </w:rPr>
            </w:pPr>
          </w:p>
        </w:tc>
      </w:tr>
      <w:tr w:rsidR="0040098D" w14:paraId="1383BDEF" w14:textId="77777777">
        <w:tc>
          <w:tcPr>
            <w:tcW w:w="5233" w:type="dxa"/>
            <w:tcMar>
              <w:top w:w="100" w:type="dxa"/>
              <w:left w:w="100" w:type="dxa"/>
              <w:bottom w:w="100" w:type="dxa"/>
              <w:right w:w="100" w:type="dxa"/>
            </w:tcMar>
          </w:tcPr>
          <w:p w14:paraId="720F4B3F" w14:textId="77777777" w:rsidR="0040098D" w:rsidRDefault="00F71E2D" w:rsidP="004B66CB">
            <w:pPr>
              <w:widowControl w:val="0"/>
              <w:spacing w:after="0" w:line="240" w:lineRule="auto"/>
              <w:rPr>
                <w:sz w:val="22"/>
                <w:szCs w:val="22"/>
              </w:rPr>
            </w:pPr>
            <w:r>
              <w:rPr>
                <w:sz w:val="22"/>
                <w:szCs w:val="22"/>
              </w:rPr>
              <w:t>Максимально допустимое время простоя при отключении электроэнергии</w:t>
            </w:r>
          </w:p>
        </w:tc>
        <w:tc>
          <w:tcPr>
            <w:tcW w:w="5233" w:type="dxa"/>
            <w:tcMar>
              <w:top w:w="100" w:type="dxa"/>
              <w:left w:w="100" w:type="dxa"/>
              <w:bottom w:w="100" w:type="dxa"/>
              <w:right w:w="100" w:type="dxa"/>
            </w:tcMar>
          </w:tcPr>
          <w:p w14:paraId="4FC6AA65" w14:textId="77777777" w:rsidR="0040098D" w:rsidRDefault="0040098D" w:rsidP="004B66CB">
            <w:pPr>
              <w:widowControl w:val="0"/>
              <w:spacing w:after="0" w:line="240" w:lineRule="auto"/>
              <w:rPr>
                <w:sz w:val="22"/>
                <w:szCs w:val="22"/>
                <w:highlight w:val="yellow"/>
              </w:rPr>
            </w:pPr>
          </w:p>
        </w:tc>
      </w:tr>
      <w:tr w:rsidR="0040098D" w14:paraId="2284022A" w14:textId="77777777">
        <w:tc>
          <w:tcPr>
            <w:tcW w:w="5233" w:type="dxa"/>
            <w:tcMar>
              <w:top w:w="100" w:type="dxa"/>
              <w:left w:w="100" w:type="dxa"/>
              <w:bottom w:w="100" w:type="dxa"/>
              <w:right w:w="100" w:type="dxa"/>
            </w:tcMar>
          </w:tcPr>
          <w:p w14:paraId="401A3A1D" w14:textId="77777777" w:rsidR="0040098D" w:rsidRDefault="00F71E2D" w:rsidP="004B66CB">
            <w:pPr>
              <w:widowControl w:val="0"/>
              <w:spacing w:after="0" w:line="240" w:lineRule="auto"/>
              <w:rPr>
                <w:sz w:val="22"/>
                <w:szCs w:val="22"/>
              </w:rPr>
            </w:pPr>
            <w:r>
              <w:rPr>
                <w:sz w:val="22"/>
                <w:szCs w:val="22"/>
              </w:rPr>
              <w:t>Условия, которые аннулируют гарантию</w:t>
            </w:r>
          </w:p>
        </w:tc>
        <w:tc>
          <w:tcPr>
            <w:tcW w:w="5233" w:type="dxa"/>
            <w:tcMar>
              <w:top w:w="100" w:type="dxa"/>
              <w:left w:w="100" w:type="dxa"/>
              <w:bottom w:w="100" w:type="dxa"/>
              <w:right w:w="100" w:type="dxa"/>
            </w:tcMar>
          </w:tcPr>
          <w:p w14:paraId="49343E88" w14:textId="77777777" w:rsidR="0040098D" w:rsidRDefault="00F71E2D" w:rsidP="004B66CB">
            <w:pPr>
              <w:numPr>
                <w:ilvl w:val="0"/>
                <w:numId w:val="17"/>
              </w:numPr>
              <w:spacing w:after="0" w:line="240" w:lineRule="auto"/>
              <w:rPr>
                <w:sz w:val="22"/>
                <w:szCs w:val="22"/>
                <w:highlight w:val="yellow"/>
              </w:rPr>
            </w:pPr>
            <w:r>
              <w:rPr>
                <w:sz w:val="22"/>
                <w:szCs w:val="22"/>
                <w:highlight w:val="yellow"/>
              </w:rPr>
              <w:t>Несанкционированное обслуживание: гарантия аннулируется, если обслуживание проводится персоналом больницы или другими лицами, не прошедшими тренинг у производителя.</w:t>
            </w:r>
          </w:p>
          <w:p w14:paraId="744FB2A2" w14:textId="77777777" w:rsidR="0040098D" w:rsidRDefault="00F71E2D" w:rsidP="004B66CB">
            <w:pPr>
              <w:numPr>
                <w:ilvl w:val="0"/>
                <w:numId w:val="17"/>
              </w:numPr>
              <w:spacing w:after="0" w:line="240" w:lineRule="auto"/>
              <w:rPr>
                <w:sz w:val="22"/>
                <w:szCs w:val="22"/>
                <w:highlight w:val="yellow"/>
              </w:rPr>
            </w:pPr>
            <w:r>
              <w:rPr>
                <w:sz w:val="22"/>
                <w:szCs w:val="22"/>
                <w:highlight w:val="yellow"/>
              </w:rPr>
              <w:t xml:space="preserve">Отсутствие технического обслуживания: невыполнение минимальных требований производителя по техническому </w:t>
            </w:r>
            <w:r>
              <w:rPr>
                <w:sz w:val="22"/>
                <w:szCs w:val="22"/>
                <w:highlight w:val="yellow"/>
              </w:rPr>
              <w:lastRenderedPageBreak/>
              <w:t>обслуживанию может привести к аннулированию гарантии.</w:t>
            </w:r>
          </w:p>
          <w:p w14:paraId="3084D8C7" w14:textId="77777777" w:rsidR="0040098D" w:rsidRDefault="00F71E2D" w:rsidP="004B66CB">
            <w:pPr>
              <w:numPr>
                <w:ilvl w:val="0"/>
                <w:numId w:val="17"/>
              </w:numPr>
              <w:spacing w:after="0" w:line="240" w:lineRule="auto"/>
              <w:rPr>
                <w:sz w:val="22"/>
                <w:szCs w:val="22"/>
                <w:highlight w:val="yellow"/>
              </w:rPr>
            </w:pPr>
            <w:r>
              <w:rPr>
                <w:sz w:val="22"/>
                <w:szCs w:val="22"/>
                <w:highlight w:val="yellow"/>
              </w:rPr>
              <w:t>Вмешательство и несанкционированный ремонт: внесение изменений, модификаций или ремонт, выполненные неуполномоченным персоналом, аннулируют гарантию.</w:t>
            </w:r>
          </w:p>
          <w:p w14:paraId="737D21BB" w14:textId="77777777" w:rsidR="0040098D" w:rsidRDefault="00F71E2D" w:rsidP="004B66CB">
            <w:pPr>
              <w:numPr>
                <w:ilvl w:val="0"/>
                <w:numId w:val="17"/>
              </w:numPr>
              <w:spacing w:after="0" w:line="240" w:lineRule="auto"/>
              <w:rPr>
                <w:sz w:val="22"/>
                <w:szCs w:val="22"/>
                <w:highlight w:val="yellow"/>
              </w:rPr>
            </w:pPr>
            <w:r>
              <w:rPr>
                <w:sz w:val="22"/>
                <w:szCs w:val="22"/>
                <w:highlight w:val="yellow"/>
              </w:rPr>
              <w:t>Отсутствие действующего контракта на техническое обслуживание поставщиком.</w:t>
            </w:r>
          </w:p>
        </w:tc>
      </w:tr>
    </w:tbl>
    <w:p w14:paraId="3D53C938" w14:textId="77777777" w:rsidR="0040098D" w:rsidRDefault="0040098D" w:rsidP="004B66CB">
      <w:pPr>
        <w:spacing w:after="0" w:line="240" w:lineRule="auto"/>
        <w:rPr>
          <w:sz w:val="22"/>
          <w:szCs w:val="22"/>
          <w:highlight w:val="yellow"/>
        </w:rPr>
      </w:pPr>
    </w:p>
    <w:p w14:paraId="525B3984" w14:textId="77777777" w:rsidR="0040098D" w:rsidRDefault="00F71E2D" w:rsidP="004B66CB">
      <w:pPr>
        <w:spacing w:after="0" w:line="240" w:lineRule="auto"/>
        <w:rPr>
          <w:sz w:val="22"/>
          <w:szCs w:val="22"/>
        </w:rPr>
      </w:pPr>
      <w:r>
        <w:rPr>
          <w:sz w:val="22"/>
          <w:szCs w:val="22"/>
        </w:rPr>
        <w:t>Действия для подачи гарантийного запроса:</w:t>
      </w:r>
    </w:p>
    <w:p w14:paraId="10BA646F" w14:textId="77777777" w:rsidR="0040098D" w:rsidRDefault="00F71E2D" w:rsidP="004B66CB">
      <w:pPr>
        <w:numPr>
          <w:ilvl w:val="0"/>
          <w:numId w:val="16"/>
        </w:numPr>
        <w:spacing w:after="0" w:line="240" w:lineRule="auto"/>
        <w:rPr>
          <w:sz w:val="22"/>
          <w:szCs w:val="22"/>
          <w:highlight w:val="yellow"/>
        </w:rPr>
      </w:pPr>
      <w:r>
        <w:rPr>
          <w:sz w:val="22"/>
          <w:szCs w:val="22"/>
          <w:highlight w:val="yellow"/>
        </w:rPr>
        <w:t>Соберите фотографии/видео и любые сообщения об ошибках, вызывающих проблему.</w:t>
      </w:r>
    </w:p>
    <w:p w14:paraId="59ABA3E1" w14:textId="77777777" w:rsidR="0040098D" w:rsidRDefault="00F71E2D" w:rsidP="004B66CB">
      <w:pPr>
        <w:numPr>
          <w:ilvl w:val="0"/>
          <w:numId w:val="16"/>
        </w:numPr>
        <w:spacing w:after="0" w:line="240" w:lineRule="auto"/>
        <w:rPr>
          <w:sz w:val="22"/>
          <w:szCs w:val="22"/>
          <w:highlight w:val="yellow"/>
        </w:rPr>
      </w:pPr>
      <w:r>
        <w:rPr>
          <w:sz w:val="22"/>
          <w:szCs w:val="22"/>
          <w:highlight w:val="yellow"/>
        </w:rPr>
        <w:t>Поделитесь собранными данными и информацией с заводских табличек оборудования, позвонив или отправив электронное письмо местному поставщику услуг.</w:t>
      </w:r>
    </w:p>
    <w:p w14:paraId="28BAD95D" w14:textId="77777777" w:rsidR="0040098D" w:rsidRDefault="00F71E2D" w:rsidP="004B66CB">
      <w:pPr>
        <w:numPr>
          <w:ilvl w:val="0"/>
          <w:numId w:val="16"/>
        </w:numPr>
        <w:spacing w:after="0" w:line="240" w:lineRule="auto"/>
        <w:rPr>
          <w:sz w:val="22"/>
          <w:szCs w:val="22"/>
          <w:highlight w:val="yellow"/>
        </w:rPr>
      </w:pPr>
      <w:r>
        <w:rPr>
          <w:sz w:val="22"/>
          <w:szCs w:val="22"/>
          <w:highlight w:val="yellow"/>
        </w:rPr>
        <w:t>XXX</w:t>
      </w:r>
    </w:p>
    <w:p w14:paraId="23318A78" w14:textId="77777777" w:rsidR="0040098D" w:rsidRDefault="00F71E2D" w:rsidP="004B66CB">
      <w:pPr>
        <w:numPr>
          <w:ilvl w:val="0"/>
          <w:numId w:val="16"/>
        </w:numPr>
        <w:spacing w:after="0" w:line="240" w:lineRule="auto"/>
        <w:rPr>
          <w:sz w:val="22"/>
          <w:szCs w:val="22"/>
          <w:highlight w:val="yellow"/>
        </w:rPr>
      </w:pPr>
      <w:r>
        <w:rPr>
          <w:sz w:val="22"/>
          <w:szCs w:val="22"/>
          <w:highlight w:val="yellow"/>
        </w:rPr>
        <w:t>XXX</w:t>
      </w:r>
    </w:p>
    <w:p w14:paraId="3E99F496" w14:textId="77777777" w:rsidR="0040098D" w:rsidRDefault="0040098D" w:rsidP="004B66CB">
      <w:pPr>
        <w:spacing w:after="0" w:line="240" w:lineRule="auto"/>
        <w:ind w:left="720"/>
        <w:rPr>
          <w:sz w:val="22"/>
          <w:szCs w:val="22"/>
          <w:highlight w:val="yellow"/>
        </w:rPr>
      </w:pPr>
    </w:p>
    <w:p w14:paraId="3348F3E9" w14:textId="77777777" w:rsidR="0040098D" w:rsidRDefault="00F71E2D" w:rsidP="004B66CB">
      <w:pPr>
        <w:spacing w:after="0" w:line="240" w:lineRule="auto"/>
        <w:rPr>
          <w:sz w:val="22"/>
          <w:szCs w:val="22"/>
          <w:highlight w:val="yellow"/>
        </w:rPr>
      </w:pPr>
      <w:r>
        <w:rPr>
          <w:sz w:val="22"/>
          <w:szCs w:val="22"/>
          <w:highlight w:val="yellow"/>
        </w:rPr>
        <w:t xml:space="preserve">ПОСТАВЩИК, УКАЗАННЫЙ ЗДЕСЬ, </w:t>
      </w:r>
      <w:r>
        <w:rPr>
          <w:sz w:val="22"/>
          <w:szCs w:val="22"/>
        </w:rPr>
        <w:t xml:space="preserve">должен ответить на гарантийный запрос в течение </w:t>
      </w:r>
      <w:r>
        <w:rPr>
          <w:sz w:val="22"/>
          <w:szCs w:val="22"/>
          <w:highlight w:val="yellow"/>
        </w:rPr>
        <w:t>______ часов/дней.</w:t>
      </w:r>
    </w:p>
    <w:p w14:paraId="10C20E2F" w14:textId="77777777" w:rsidR="0040098D" w:rsidRDefault="0040098D" w:rsidP="004B66CB">
      <w:pPr>
        <w:spacing w:after="0" w:line="240" w:lineRule="auto"/>
        <w:rPr>
          <w:sz w:val="22"/>
          <w:szCs w:val="22"/>
        </w:rPr>
      </w:pPr>
    </w:p>
    <w:p w14:paraId="7FA6E10F" w14:textId="77777777" w:rsidR="0040098D" w:rsidRDefault="00F71E2D" w:rsidP="004B66CB">
      <w:pPr>
        <w:spacing w:after="0" w:line="240" w:lineRule="auto"/>
        <w:rPr>
          <w:sz w:val="22"/>
          <w:szCs w:val="22"/>
          <w:highlight w:val="yellow"/>
        </w:rPr>
      </w:pPr>
      <w:r>
        <w:rPr>
          <w:sz w:val="22"/>
          <w:szCs w:val="22"/>
        </w:rPr>
        <w:t xml:space="preserve">Если поставщик не отвечает в течение указанного времени, руководство учреждения должно сделать следующее: </w:t>
      </w:r>
      <w:r>
        <w:rPr>
          <w:sz w:val="22"/>
          <w:szCs w:val="22"/>
          <w:highlight w:val="yellow"/>
        </w:rPr>
        <w:t>связаться с материнской компанией местного поставщика услуг/подать юридическую жалобу.</w:t>
      </w:r>
    </w:p>
    <w:p w14:paraId="4015014C" w14:textId="77777777" w:rsidR="0040098D" w:rsidRDefault="0040098D" w:rsidP="004B66CB">
      <w:pPr>
        <w:spacing w:after="0" w:line="240" w:lineRule="auto"/>
        <w:rPr>
          <w:sz w:val="22"/>
          <w:szCs w:val="22"/>
          <w:highlight w:val="yellow"/>
        </w:rPr>
      </w:pPr>
    </w:p>
    <w:p w14:paraId="00DF9C67" w14:textId="77777777" w:rsidR="0040098D" w:rsidRDefault="00F71E2D" w:rsidP="004B66CB">
      <w:pPr>
        <w:pStyle w:val="Heading4"/>
        <w:widowControl w:val="0"/>
      </w:pPr>
      <w:bookmarkStart w:id="36" w:name="_heading=h.sd3xvt7uhjyd" w:colFirst="0" w:colLast="0"/>
      <w:bookmarkEnd w:id="36"/>
      <w:r>
        <w:t>9.2 Сервисный договор</w:t>
      </w:r>
    </w:p>
    <w:tbl>
      <w:tblPr>
        <w:tblStyle w:val="af9"/>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40098D" w14:paraId="11BE489F" w14:textId="77777777">
        <w:tc>
          <w:tcPr>
            <w:tcW w:w="5233" w:type="dxa"/>
            <w:tcMar>
              <w:top w:w="100" w:type="dxa"/>
              <w:left w:w="100" w:type="dxa"/>
              <w:bottom w:w="100" w:type="dxa"/>
              <w:right w:w="100" w:type="dxa"/>
            </w:tcMar>
          </w:tcPr>
          <w:p w14:paraId="1D7FBC17" w14:textId="77777777" w:rsidR="0040098D" w:rsidRDefault="00F71E2D" w:rsidP="004B66CB">
            <w:pPr>
              <w:spacing w:after="0" w:line="240" w:lineRule="auto"/>
              <w:rPr>
                <w:sz w:val="22"/>
                <w:szCs w:val="22"/>
              </w:rPr>
            </w:pPr>
            <w:r>
              <w:rPr>
                <w:sz w:val="22"/>
                <w:szCs w:val="22"/>
              </w:rPr>
              <w:t>Контактная информация поставщика услуг</w:t>
            </w:r>
          </w:p>
        </w:tc>
        <w:tc>
          <w:tcPr>
            <w:tcW w:w="5233" w:type="dxa"/>
            <w:tcMar>
              <w:top w:w="100" w:type="dxa"/>
              <w:left w:w="100" w:type="dxa"/>
              <w:bottom w:w="100" w:type="dxa"/>
              <w:right w:w="100" w:type="dxa"/>
            </w:tcMar>
          </w:tcPr>
          <w:p w14:paraId="485F7953" w14:textId="77777777" w:rsidR="0040098D" w:rsidRDefault="0040098D" w:rsidP="004B66CB">
            <w:pPr>
              <w:widowControl w:val="0"/>
              <w:pBdr>
                <w:top w:val="nil"/>
                <w:left w:val="nil"/>
                <w:bottom w:val="nil"/>
                <w:right w:val="nil"/>
                <w:between w:val="nil"/>
              </w:pBdr>
              <w:spacing w:after="0" w:line="240" w:lineRule="auto"/>
              <w:rPr>
                <w:sz w:val="22"/>
                <w:szCs w:val="22"/>
              </w:rPr>
            </w:pPr>
          </w:p>
        </w:tc>
      </w:tr>
      <w:tr w:rsidR="0040098D" w14:paraId="541FF3AC" w14:textId="77777777">
        <w:tc>
          <w:tcPr>
            <w:tcW w:w="5233" w:type="dxa"/>
            <w:tcMar>
              <w:top w:w="100" w:type="dxa"/>
              <w:left w:w="100" w:type="dxa"/>
              <w:bottom w:w="100" w:type="dxa"/>
              <w:right w:w="100" w:type="dxa"/>
            </w:tcMar>
          </w:tcPr>
          <w:p w14:paraId="4BF4C74A" w14:textId="77777777" w:rsidR="0040098D" w:rsidRDefault="00F71E2D" w:rsidP="004B66CB">
            <w:pPr>
              <w:spacing w:after="0" w:line="240" w:lineRule="auto"/>
              <w:rPr>
                <w:sz w:val="22"/>
                <w:szCs w:val="22"/>
              </w:rPr>
            </w:pPr>
            <w:r>
              <w:rPr>
                <w:sz w:val="22"/>
                <w:szCs w:val="22"/>
              </w:rPr>
              <w:t>Часы работы поставщика услуг</w:t>
            </w:r>
          </w:p>
        </w:tc>
        <w:tc>
          <w:tcPr>
            <w:tcW w:w="5233" w:type="dxa"/>
            <w:tcMar>
              <w:top w:w="100" w:type="dxa"/>
              <w:left w:w="100" w:type="dxa"/>
              <w:bottom w:w="100" w:type="dxa"/>
              <w:right w:w="100" w:type="dxa"/>
            </w:tcMar>
          </w:tcPr>
          <w:p w14:paraId="088E3F52" w14:textId="77777777" w:rsidR="0040098D" w:rsidRDefault="0040098D" w:rsidP="004B66CB">
            <w:pPr>
              <w:widowControl w:val="0"/>
              <w:pBdr>
                <w:top w:val="nil"/>
                <w:left w:val="nil"/>
                <w:bottom w:val="nil"/>
                <w:right w:val="nil"/>
                <w:between w:val="nil"/>
              </w:pBdr>
              <w:spacing w:after="0" w:line="240" w:lineRule="auto"/>
              <w:rPr>
                <w:sz w:val="22"/>
                <w:szCs w:val="22"/>
              </w:rPr>
            </w:pPr>
          </w:p>
        </w:tc>
      </w:tr>
      <w:tr w:rsidR="0040098D" w14:paraId="4042E172" w14:textId="77777777">
        <w:tc>
          <w:tcPr>
            <w:tcW w:w="5233" w:type="dxa"/>
            <w:tcMar>
              <w:top w:w="100" w:type="dxa"/>
              <w:left w:w="100" w:type="dxa"/>
              <w:bottom w:w="100" w:type="dxa"/>
              <w:right w:w="100" w:type="dxa"/>
            </w:tcMar>
          </w:tcPr>
          <w:p w14:paraId="68D3E0E1" w14:textId="77777777" w:rsidR="0040098D" w:rsidRDefault="00F71E2D" w:rsidP="004B66CB">
            <w:pPr>
              <w:spacing w:after="0" w:line="240" w:lineRule="auto"/>
              <w:rPr>
                <w:sz w:val="22"/>
                <w:szCs w:val="22"/>
              </w:rPr>
            </w:pPr>
            <w:r>
              <w:rPr>
                <w:sz w:val="22"/>
                <w:szCs w:val="22"/>
              </w:rPr>
              <w:t>Дата начала</w:t>
            </w:r>
          </w:p>
        </w:tc>
        <w:tc>
          <w:tcPr>
            <w:tcW w:w="5233" w:type="dxa"/>
            <w:tcMar>
              <w:top w:w="100" w:type="dxa"/>
              <w:left w:w="100" w:type="dxa"/>
              <w:bottom w:w="100" w:type="dxa"/>
              <w:right w:w="100" w:type="dxa"/>
            </w:tcMar>
          </w:tcPr>
          <w:p w14:paraId="2366F7F3" w14:textId="77777777" w:rsidR="0040098D" w:rsidRDefault="0040098D" w:rsidP="004B66CB">
            <w:pPr>
              <w:widowControl w:val="0"/>
              <w:pBdr>
                <w:top w:val="nil"/>
                <w:left w:val="nil"/>
                <w:bottom w:val="nil"/>
                <w:right w:val="nil"/>
                <w:between w:val="nil"/>
              </w:pBdr>
              <w:spacing w:after="0" w:line="240" w:lineRule="auto"/>
              <w:rPr>
                <w:sz w:val="22"/>
                <w:szCs w:val="22"/>
              </w:rPr>
            </w:pPr>
          </w:p>
        </w:tc>
      </w:tr>
      <w:tr w:rsidR="0040098D" w14:paraId="027996E5" w14:textId="77777777">
        <w:tc>
          <w:tcPr>
            <w:tcW w:w="5233" w:type="dxa"/>
            <w:tcMar>
              <w:top w:w="100" w:type="dxa"/>
              <w:left w:w="100" w:type="dxa"/>
              <w:bottom w:w="100" w:type="dxa"/>
              <w:right w:w="100" w:type="dxa"/>
            </w:tcMar>
          </w:tcPr>
          <w:p w14:paraId="60CFA6C8" w14:textId="77777777" w:rsidR="0040098D" w:rsidRDefault="00F71E2D" w:rsidP="004B66CB">
            <w:pPr>
              <w:spacing w:after="0" w:line="240" w:lineRule="auto"/>
              <w:rPr>
                <w:sz w:val="22"/>
                <w:szCs w:val="22"/>
              </w:rPr>
            </w:pPr>
            <w:r>
              <w:rPr>
                <w:sz w:val="22"/>
                <w:szCs w:val="22"/>
              </w:rPr>
              <w:t>Дата окончания</w:t>
            </w:r>
          </w:p>
        </w:tc>
        <w:tc>
          <w:tcPr>
            <w:tcW w:w="5233" w:type="dxa"/>
            <w:tcMar>
              <w:top w:w="100" w:type="dxa"/>
              <w:left w:w="100" w:type="dxa"/>
              <w:bottom w:w="100" w:type="dxa"/>
              <w:right w:w="100" w:type="dxa"/>
            </w:tcMar>
          </w:tcPr>
          <w:p w14:paraId="193E34BB" w14:textId="77777777" w:rsidR="0040098D" w:rsidRDefault="0040098D" w:rsidP="004B66CB">
            <w:pPr>
              <w:widowControl w:val="0"/>
              <w:pBdr>
                <w:top w:val="nil"/>
                <w:left w:val="nil"/>
                <w:bottom w:val="nil"/>
                <w:right w:val="nil"/>
                <w:between w:val="nil"/>
              </w:pBdr>
              <w:spacing w:after="0" w:line="240" w:lineRule="auto"/>
              <w:rPr>
                <w:sz w:val="22"/>
                <w:szCs w:val="22"/>
              </w:rPr>
            </w:pPr>
          </w:p>
        </w:tc>
      </w:tr>
      <w:tr w:rsidR="0040098D" w14:paraId="70232C03" w14:textId="77777777">
        <w:tc>
          <w:tcPr>
            <w:tcW w:w="5233" w:type="dxa"/>
            <w:tcMar>
              <w:top w:w="100" w:type="dxa"/>
              <w:left w:w="100" w:type="dxa"/>
              <w:bottom w:w="100" w:type="dxa"/>
              <w:right w:w="100" w:type="dxa"/>
            </w:tcMar>
          </w:tcPr>
          <w:p w14:paraId="0D9E8212" w14:textId="77777777" w:rsidR="0040098D" w:rsidRDefault="00F71E2D" w:rsidP="004B66CB">
            <w:pPr>
              <w:spacing w:after="0" w:line="240" w:lineRule="auto"/>
              <w:rPr>
                <w:sz w:val="22"/>
                <w:szCs w:val="22"/>
              </w:rPr>
            </w:pPr>
            <w:r>
              <w:rPr>
                <w:sz w:val="22"/>
                <w:szCs w:val="22"/>
              </w:rPr>
              <w:t>Включенные расходы</w:t>
            </w:r>
          </w:p>
        </w:tc>
        <w:tc>
          <w:tcPr>
            <w:tcW w:w="5233" w:type="dxa"/>
            <w:tcMar>
              <w:top w:w="100" w:type="dxa"/>
              <w:left w:w="100" w:type="dxa"/>
              <w:bottom w:w="100" w:type="dxa"/>
              <w:right w:w="100" w:type="dxa"/>
            </w:tcMar>
          </w:tcPr>
          <w:p w14:paraId="14F0ACD5" w14:textId="77777777" w:rsidR="0040098D" w:rsidRDefault="00F71E2D" w:rsidP="004B66CB">
            <w:pPr>
              <w:spacing w:after="0" w:line="240" w:lineRule="auto"/>
              <w:rPr>
                <w:sz w:val="22"/>
                <w:szCs w:val="22"/>
              </w:rPr>
            </w:pPr>
            <w:r>
              <w:rPr>
                <w:sz w:val="22"/>
                <w:szCs w:val="22"/>
                <w:highlight w:val="yellow"/>
              </w:rPr>
              <w:t>например, проезд, проживание и непредвиденные расходы технического специалиста</w:t>
            </w:r>
          </w:p>
        </w:tc>
      </w:tr>
      <w:tr w:rsidR="0040098D" w14:paraId="4D9F782E" w14:textId="77777777">
        <w:tc>
          <w:tcPr>
            <w:tcW w:w="5233" w:type="dxa"/>
            <w:tcMar>
              <w:top w:w="100" w:type="dxa"/>
              <w:left w:w="100" w:type="dxa"/>
              <w:bottom w:w="100" w:type="dxa"/>
              <w:right w:w="100" w:type="dxa"/>
            </w:tcMar>
          </w:tcPr>
          <w:p w14:paraId="105C579E" w14:textId="77777777" w:rsidR="0040098D" w:rsidRDefault="00F71E2D" w:rsidP="004B66CB">
            <w:pPr>
              <w:widowControl w:val="0"/>
              <w:pBdr>
                <w:top w:val="nil"/>
                <w:left w:val="nil"/>
                <w:bottom w:val="nil"/>
                <w:right w:val="nil"/>
                <w:between w:val="nil"/>
              </w:pBdr>
              <w:spacing w:after="0" w:line="240" w:lineRule="auto"/>
              <w:rPr>
                <w:sz w:val="22"/>
                <w:szCs w:val="22"/>
              </w:rPr>
            </w:pPr>
            <w:r>
              <w:rPr>
                <w:sz w:val="22"/>
                <w:szCs w:val="22"/>
              </w:rPr>
              <w:t>Частота/график обслуживания</w:t>
            </w:r>
          </w:p>
        </w:tc>
        <w:tc>
          <w:tcPr>
            <w:tcW w:w="5233" w:type="dxa"/>
            <w:tcMar>
              <w:top w:w="100" w:type="dxa"/>
              <w:left w:w="100" w:type="dxa"/>
              <w:bottom w:w="100" w:type="dxa"/>
              <w:right w:w="100" w:type="dxa"/>
            </w:tcMar>
          </w:tcPr>
          <w:p w14:paraId="419A0ADC" w14:textId="77777777" w:rsidR="0040098D" w:rsidRDefault="00F71E2D" w:rsidP="004B66CB">
            <w:pPr>
              <w:widowControl w:val="0"/>
              <w:pBdr>
                <w:top w:val="nil"/>
                <w:left w:val="nil"/>
                <w:bottom w:val="nil"/>
                <w:right w:val="nil"/>
                <w:between w:val="nil"/>
              </w:pBdr>
              <w:spacing w:after="0" w:line="240" w:lineRule="auto"/>
              <w:rPr>
                <w:sz w:val="22"/>
                <w:szCs w:val="22"/>
              </w:rPr>
            </w:pPr>
            <w:r>
              <w:rPr>
                <w:sz w:val="22"/>
                <w:szCs w:val="22"/>
              </w:rPr>
              <w:t xml:space="preserve">См. </w:t>
            </w:r>
            <w:hyperlink w:anchor="_heading=h.u42p9vaix9hk">
              <w:r>
                <w:rPr>
                  <w:color w:val="1155CC"/>
                  <w:sz w:val="22"/>
                  <w:szCs w:val="22"/>
                  <w:u w:val="single"/>
                </w:rPr>
                <w:t>Приложение I.</w:t>
              </w:r>
            </w:hyperlink>
          </w:p>
        </w:tc>
      </w:tr>
      <w:tr w:rsidR="0040098D" w14:paraId="3D0A525F" w14:textId="77777777">
        <w:tc>
          <w:tcPr>
            <w:tcW w:w="5233" w:type="dxa"/>
            <w:tcMar>
              <w:top w:w="100" w:type="dxa"/>
              <w:left w:w="100" w:type="dxa"/>
              <w:bottom w:w="100" w:type="dxa"/>
              <w:right w:w="100" w:type="dxa"/>
            </w:tcMar>
          </w:tcPr>
          <w:p w14:paraId="79D269E1" w14:textId="77777777" w:rsidR="0040098D" w:rsidRDefault="00F71E2D" w:rsidP="004B66CB">
            <w:pPr>
              <w:widowControl w:val="0"/>
              <w:pBdr>
                <w:top w:val="nil"/>
                <w:left w:val="nil"/>
                <w:bottom w:val="nil"/>
                <w:right w:val="nil"/>
                <w:between w:val="nil"/>
              </w:pBdr>
              <w:spacing w:after="0" w:line="240" w:lineRule="auto"/>
              <w:rPr>
                <w:sz w:val="22"/>
                <w:szCs w:val="22"/>
              </w:rPr>
            </w:pPr>
            <w:r>
              <w:rPr>
                <w:sz w:val="22"/>
                <w:szCs w:val="22"/>
              </w:rPr>
              <w:t>Кто отвечает за планирование визитов?</w:t>
            </w:r>
          </w:p>
        </w:tc>
        <w:tc>
          <w:tcPr>
            <w:tcW w:w="5233" w:type="dxa"/>
            <w:tcMar>
              <w:top w:w="100" w:type="dxa"/>
              <w:left w:w="100" w:type="dxa"/>
              <w:bottom w:w="100" w:type="dxa"/>
              <w:right w:w="100" w:type="dxa"/>
            </w:tcMar>
          </w:tcPr>
          <w:p w14:paraId="1834CF88" w14:textId="77777777" w:rsidR="0040098D" w:rsidRDefault="00F71E2D" w:rsidP="004B66CB">
            <w:pPr>
              <w:spacing w:after="0" w:line="240" w:lineRule="auto"/>
              <w:rPr>
                <w:sz w:val="22"/>
                <w:szCs w:val="22"/>
              </w:rPr>
            </w:pPr>
            <w:r>
              <w:rPr>
                <w:sz w:val="22"/>
                <w:szCs w:val="22"/>
                <w:highlight w:val="yellow"/>
              </w:rPr>
              <w:t>поставщик услуг/больница</w:t>
            </w:r>
          </w:p>
        </w:tc>
      </w:tr>
      <w:tr w:rsidR="0040098D" w14:paraId="348B0F67" w14:textId="77777777">
        <w:tc>
          <w:tcPr>
            <w:tcW w:w="5233" w:type="dxa"/>
            <w:tcMar>
              <w:top w:w="100" w:type="dxa"/>
              <w:left w:w="100" w:type="dxa"/>
              <w:bottom w:w="100" w:type="dxa"/>
              <w:right w:w="100" w:type="dxa"/>
            </w:tcMar>
          </w:tcPr>
          <w:p w14:paraId="5006E8AB" w14:textId="77777777" w:rsidR="0040098D" w:rsidRDefault="00F71E2D" w:rsidP="004B66CB">
            <w:pPr>
              <w:widowControl w:val="0"/>
              <w:pBdr>
                <w:top w:val="nil"/>
                <w:left w:val="nil"/>
                <w:bottom w:val="nil"/>
                <w:right w:val="nil"/>
                <w:between w:val="nil"/>
              </w:pBdr>
              <w:spacing w:after="0" w:line="240" w:lineRule="auto"/>
              <w:rPr>
                <w:sz w:val="22"/>
                <w:szCs w:val="22"/>
              </w:rPr>
            </w:pPr>
            <w:r>
              <w:rPr>
                <w:sz w:val="22"/>
                <w:szCs w:val="22"/>
              </w:rPr>
              <w:t>Как проверяется факт оказания услуги?</w:t>
            </w:r>
          </w:p>
        </w:tc>
        <w:tc>
          <w:tcPr>
            <w:tcW w:w="5233" w:type="dxa"/>
            <w:tcMar>
              <w:top w:w="100" w:type="dxa"/>
              <w:left w:w="100" w:type="dxa"/>
              <w:bottom w:w="100" w:type="dxa"/>
              <w:right w:w="100" w:type="dxa"/>
            </w:tcMar>
          </w:tcPr>
          <w:p w14:paraId="3418C003" w14:textId="77777777" w:rsidR="0040098D" w:rsidRDefault="00F71E2D" w:rsidP="004B66CB">
            <w:pPr>
              <w:spacing w:after="0" w:line="240" w:lineRule="auto"/>
              <w:rPr>
                <w:sz w:val="22"/>
                <w:szCs w:val="22"/>
                <w:highlight w:val="yellow"/>
              </w:rPr>
            </w:pPr>
            <w:r>
              <w:rPr>
                <w:sz w:val="22"/>
                <w:szCs w:val="22"/>
                <w:highlight w:val="yellow"/>
              </w:rPr>
              <w:t>Операторы/технические специалисты установки приглашаются для наблюдения за проведением обслуживания/ознакомления с подробными отчетами об обслуживании с фотографиями в течение ____ недель после обслуживания</w:t>
            </w:r>
          </w:p>
        </w:tc>
      </w:tr>
      <w:tr w:rsidR="0040098D" w14:paraId="3BFEC2F1" w14:textId="77777777">
        <w:tc>
          <w:tcPr>
            <w:tcW w:w="5233" w:type="dxa"/>
            <w:tcMar>
              <w:top w:w="100" w:type="dxa"/>
              <w:left w:w="100" w:type="dxa"/>
              <w:bottom w:w="100" w:type="dxa"/>
              <w:right w:w="100" w:type="dxa"/>
            </w:tcMar>
          </w:tcPr>
          <w:p w14:paraId="55DAB3DD" w14:textId="77777777" w:rsidR="0040098D" w:rsidRDefault="00F71E2D" w:rsidP="004B66CB">
            <w:pPr>
              <w:widowControl w:val="0"/>
              <w:pBdr>
                <w:top w:val="nil"/>
                <w:left w:val="nil"/>
                <w:bottom w:val="nil"/>
                <w:right w:val="nil"/>
                <w:between w:val="nil"/>
              </w:pBdr>
              <w:spacing w:after="0" w:line="240" w:lineRule="auto"/>
              <w:rPr>
                <w:sz w:val="22"/>
                <w:szCs w:val="22"/>
              </w:rPr>
            </w:pPr>
            <w:r>
              <w:rPr>
                <w:sz w:val="22"/>
                <w:szCs w:val="22"/>
              </w:rPr>
              <w:t>Кто отвечает за хранение и учет расходных материалов и запасных частей?</w:t>
            </w:r>
          </w:p>
        </w:tc>
        <w:tc>
          <w:tcPr>
            <w:tcW w:w="5233" w:type="dxa"/>
            <w:tcMar>
              <w:top w:w="100" w:type="dxa"/>
              <w:left w:w="100" w:type="dxa"/>
              <w:bottom w:w="100" w:type="dxa"/>
              <w:right w:w="100" w:type="dxa"/>
            </w:tcMar>
          </w:tcPr>
          <w:p w14:paraId="42331022" w14:textId="77777777" w:rsidR="0040098D" w:rsidRDefault="0040098D" w:rsidP="004B66CB">
            <w:pPr>
              <w:spacing w:after="0" w:line="240" w:lineRule="auto"/>
              <w:rPr>
                <w:sz w:val="22"/>
                <w:szCs w:val="22"/>
                <w:highlight w:val="yellow"/>
              </w:rPr>
            </w:pPr>
          </w:p>
        </w:tc>
      </w:tr>
    </w:tbl>
    <w:p w14:paraId="3789622E" w14:textId="77777777" w:rsidR="0040098D" w:rsidRDefault="0040098D" w:rsidP="004B66CB">
      <w:pPr>
        <w:spacing w:after="0" w:line="240" w:lineRule="auto"/>
        <w:rPr>
          <w:sz w:val="22"/>
          <w:szCs w:val="22"/>
        </w:rPr>
      </w:pPr>
    </w:p>
    <w:p w14:paraId="2C885541" w14:textId="77777777" w:rsidR="0040098D" w:rsidRDefault="00F71E2D" w:rsidP="004B66CB">
      <w:pPr>
        <w:spacing w:after="0" w:line="240" w:lineRule="auto"/>
        <w:rPr>
          <w:sz w:val="22"/>
          <w:szCs w:val="22"/>
          <w:highlight w:val="yellow"/>
        </w:rPr>
      </w:pPr>
      <w:r>
        <w:rPr>
          <w:sz w:val="22"/>
          <w:szCs w:val="22"/>
          <w:highlight w:val="yellow"/>
        </w:rPr>
        <w:t xml:space="preserve">ПОСТАВЩИК, УКАЗАННЫЙ ЗДЕСЬ, </w:t>
      </w:r>
      <w:r>
        <w:rPr>
          <w:sz w:val="22"/>
          <w:szCs w:val="22"/>
        </w:rPr>
        <w:t xml:space="preserve">должен отвечать на запросы поддержки в течение </w:t>
      </w:r>
      <w:r>
        <w:rPr>
          <w:sz w:val="22"/>
          <w:szCs w:val="22"/>
          <w:highlight w:val="yellow"/>
        </w:rPr>
        <w:t>______ часов/дней</w:t>
      </w:r>
    </w:p>
    <w:p w14:paraId="053B7097" w14:textId="77777777" w:rsidR="0040098D" w:rsidRDefault="0040098D" w:rsidP="004B66CB">
      <w:pPr>
        <w:spacing w:after="0" w:line="240" w:lineRule="auto"/>
        <w:rPr>
          <w:sz w:val="22"/>
          <w:szCs w:val="22"/>
          <w:highlight w:val="yellow"/>
        </w:rPr>
      </w:pPr>
    </w:p>
    <w:p w14:paraId="545AF964" w14:textId="77777777" w:rsidR="0040098D" w:rsidRDefault="00F71E2D" w:rsidP="004B66CB">
      <w:pPr>
        <w:spacing w:after="0" w:line="240" w:lineRule="auto"/>
        <w:rPr>
          <w:sz w:val="22"/>
          <w:szCs w:val="22"/>
        </w:rPr>
      </w:pPr>
      <w:r>
        <w:rPr>
          <w:sz w:val="22"/>
          <w:szCs w:val="22"/>
        </w:rPr>
        <w:t xml:space="preserve">Если поставщик не отвечает в течение указанного времени, больница должна сделать следующее: </w:t>
      </w:r>
      <w:r>
        <w:rPr>
          <w:sz w:val="22"/>
          <w:szCs w:val="22"/>
          <w:highlight w:val="yellow"/>
        </w:rPr>
        <w:t>связаться с материнской компанией местного поставщика услуг/подать юридическую жалобу.</w:t>
      </w:r>
    </w:p>
    <w:p w14:paraId="411E556F" w14:textId="77777777" w:rsidR="0040098D" w:rsidRDefault="0040098D" w:rsidP="004B66CB">
      <w:pPr>
        <w:spacing w:after="0" w:line="240" w:lineRule="auto"/>
        <w:rPr>
          <w:sz w:val="22"/>
          <w:szCs w:val="22"/>
        </w:rPr>
      </w:pPr>
    </w:p>
    <w:bookmarkStart w:id="37" w:name="_heading=h.olm1dm3som4d" w:colFirst="0" w:colLast="0"/>
    <w:bookmarkEnd w:id="37"/>
    <w:p w14:paraId="43C05093" w14:textId="77777777" w:rsidR="0040098D" w:rsidRDefault="00000000" w:rsidP="004B66CB">
      <w:pPr>
        <w:pStyle w:val="Heading2"/>
        <w:keepNext w:val="0"/>
        <w:keepLines w:val="0"/>
        <w:spacing w:before="0" w:after="0"/>
        <w:rPr>
          <w:sz w:val="28"/>
          <w:szCs w:val="28"/>
        </w:rPr>
      </w:pPr>
      <w:sdt>
        <w:sdtPr>
          <w:tag w:val="goog_rdk_12"/>
          <w:id w:val="2051375860"/>
        </w:sdtPr>
        <w:sdtContent>
          <w:r w:rsidR="00F71E2D" w:rsidRPr="004B66CB">
            <w:t>10. Кислородные баллоны</w:t>
          </w:r>
        </w:sdtContent>
      </w:sdt>
    </w:p>
    <w:p w14:paraId="43DFFBA8" w14:textId="77777777" w:rsidR="0040098D" w:rsidRDefault="0040098D" w:rsidP="004B66CB">
      <w:pPr>
        <w:spacing w:after="0" w:line="240" w:lineRule="auto"/>
        <w:rPr>
          <w:sz w:val="22"/>
          <w:szCs w:val="22"/>
        </w:rPr>
      </w:pPr>
    </w:p>
    <w:p w14:paraId="02C63739" w14:textId="77777777" w:rsidR="0040098D" w:rsidRDefault="00F71E2D" w:rsidP="004B66CB">
      <w:pPr>
        <w:spacing w:after="0" w:line="240" w:lineRule="auto"/>
        <w:rPr>
          <w:sz w:val="22"/>
          <w:szCs w:val="22"/>
        </w:rPr>
      </w:pPr>
      <w:r>
        <w:rPr>
          <w:sz w:val="22"/>
          <w:szCs w:val="22"/>
        </w:rPr>
        <w:t>С кислородными баллонами необходимо обращаться с особой осторожностью, учитывая их серьёзную опасность в медицинских учреждениях. Неправильное обращение может привести к пожару, травмам и даже смерти. Кислород поддерживает горение, поэтому даже незначительные источники возгорания в его присутствии представляют опасность. Кроме того, баллоны содержат газ под высоким давлением, который может привести к серьёзным травмам при неконтролируемом выбросе, особенно при повреждении клапана. Их вес и размер также представляют физическую опасность при отсутствии надлежащего крепления. Знание и соблюдение правил обращения с баллонами крайне важны для поддержания безопасности в медицинских учреждениях.</w:t>
      </w:r>
    </w:p>
    <w:p w14:paraId="09413B5C" w14:textId="77777777" w:rsidR="0040098D" w:rsidRDefault="0040098D" w:rsidP="004B66CB">
      <w:pPr>
        <w:spacing w:after="0" w:line="240" w:lineRule="auto"/>
        <w:rPr>
          <w:sz w:val="22"/>
          <w:szCs w:val="22"/>
        </w:rPr>
      </w:pPr>
    </w:p>
    <w:p w14:paraId="268EEE00" w14:textId="77777777" w:rsidR="0040098D" w:rsidRDefault="00F71E2D" w:rsidP="004B66CB">
      <w:pPr>
        <w:pStyle w:val="Heading4"/>
      </w:pPr>
      <w:bookmarkStart w:id="38" w:name="_heading=h.sd2oa13h85wt" w:colFirst="0" w:colLast="0"/>
      <w:bookmarkEnd w:id="38"/>
      <w:r>
        <w:t>10.1 Обращение с кислородными баллонами</w:t>
      </w:r>
    </w:p>
    <w:p w14:paraId="544D3B99" w14:textId="77777777" w:rsidR="0040098D" w:rsidRDefault="00F71E2D" w:rsidP="004B66CB">
      <w:pPr>
        <w:numPr>
          <w:ilvl w:val="0"/>
          <w:numId w:val="19"/>
        </w:numPr>
        <w:shd w:val="clear" w:color="auto" w:fill="FFFFFF"/>
        <w:spacing w:after="0" w:line="240" w:lineRule="auto"/>
        <w:rPr>
          <w:sz w:val="22"/>
          <w:szCs w:val="22"/>
        </w:rPr>
      </w:pPr>
      <w:r>
        <w:rPr>
          <w:sz w:val="22"/>
          <w:szCs w:val="22"/>
        </w:rPr>
        <w:t>Всегда закрепляйте баллоны и контейнеры цепью, ремнём, стойкой или другим подходящим приспособлением. Не используйте удлинители, ремни и т. д. для крепления композитных баллонов используйте неабразивные ленты.</w:t>
      </w:r>
    </w:p>
    <w:p w14:paraId="31F443B9" w14:textId="77777777" w:rsidR="0040098D" w:rsidRDefault="00F71E2D" w:rsidP="004B66CB">
      <w:pPr>
        <w:numPr>
          <w:ilvl w:val="0"/>
          <w:numId w:val="19"/>
        </w:numPr>
        <w:shd w:val="clear" w:color="auto" w:fill="FFFFFF"/>
        <w:spacing w:after="0" w:line="240" w:lineRule="auto"/>
        <w:rPr>
          <w:sz w:val="22"/>
          <w:szCs w:val="22"/>
        </w:rPr>
      </w:pPr>
      <w:r>
        <w:rPr>
          <w:sz w:val="22"/>
          <w:szCs w:val="22"/>
        </w:rPr>
        <w:t>Никогда не прилагайте усилий к неподходящим соединениям. Использование адаптеров или неправильных выводов клапанов может привести к опасным соединениям, что может привести к травмам/смерти, повреждению оборудования или неконтролируемому выбросу содержимого.</w:t>
      </w:r>
    </w:p>
    <w:p w14:paraId="02D6D7FE" w14:textId="77777777" w:rsidR="0040098D" w:rsidRDefault="00F71E2D" w:rsidP="004B66CB">
      <w:pPr>
        <w:numPr>
          <w:ilvl w:val="1"/>
          <w:numId w:val="19"/>
        </w:numPr>
        <w:shd w:val="clear" w:color="auto" w:fill="FFFFFF"/>
        <w:spacing w:after="0" w:line="240" w:lineRule="auto"/>
        <w:rPr>
          <w:sz w:val="22"/>
          <w:szCs w:val="22"/>
        </w:rPr>
      </w:pPr>
      <w:r>
        <w:rPr>
          <w:sz w:val="22"/>
          <w:szCs w:val="22"/>
        </w:rPr>
        <w:t xml:space="preserve">Национальным стандартом типа клапана является </w:t>
      </w:r>
      <w:r>
        <w:rPr>
          <w:sz w:val="22"/>
          <w:szCs w:val="22"/>
          <w:highlight w:val="yellow"/>
        </w:rPr>
        <w:t>Британский стандарт (Bullnose BS341).</w:t>
      </w:r>
    </w:p>
    <w:p w14:paraId="0728DF34" w14:textId="77777777" w:rsidR="0040098D" w:rsidRDefault="00F71E2D" w:rsidP="004B66CB">
      <w:pPr>
        <w:numPr>
          <w:ilvl w:val="0"/>
          <w:numId w:val="19"/>
        </w:numPr>
        <w:shd w:val="clear" w:color="auto" w:fill="FFFFFF"/>
        <w:spacing w:after="0" w:line="240" w:lineRule="auto"/>
        <w:rPr>
          <w:sz w:val="22"/>
          <w:szCs w:val="22"/>
        </w:rPr>
      </w:pPr>
      <w:r>
        <w:rPr>
          <w:sz w:val="22"/>
          <w:szCs w:val="22"/>
        </w:rPr>
        <w:t>При подключении оборудования направляйте выпускное отверстие клапана в сторону от персонала и открывайте клапан медленно.</w:t>
      </w:r>
    </w:p>
    <w:p w14:paraId="46077CA6" w14:textId="77777777" w:rsidR="0040098D" w:rsidRDefault="00F71E2D" w:rsidP="004B66CB">
      <w:pPr>
        <w:numPr>
          <w:ilvl w:val="0"/>
          <w:numId w:val="19"/>
        </w:numPr>
        <w:shd w:val="clear" w:color="auto" w:fill="FFFFFF"/>
        <w:spacing w:after="0" w:line="240" w:lineRule="auto"/>
        <w:rPr>
          <w:sz w:val="22"/>
          <w:szCs w:val="22"/>
        </w:rPr>
      </w:pPr>
      <w:r>
        <w:rPr>
          <w:sz w:val="22"/>
          <w:szCs w:val="22"/>
        </w:rPr>
        <w:t>При работе с кислородными баллонами следует использовать средства индивидуальной защиты, такие как средства защиты глаз и рук.</w:t>
      </w:r>
    </w:p>
    <w:p w14:paraId="2845C3F7" w14:textId="77777777" w:rsidR="0040098D" w:rsidRDefault="00F71E2D" w:rsidP="004B66CB">
      <w:pPr>
        <w:numPr>
          <w:ilvl w:val="0"/>
          <w:numId w:val="19"/>
        </w:numPr>
        <w:shd w:val="clear" w:color="auto" w:fill="FFFFFF"/>
        <w:spacing w:after="0" w:line="240" w:lineRule="auto"/>
        <w:rPr>
          <w:sz w:val="22"/>
          <w:szCs w:val="22"/>
        </w:rPr>
      </w:pPr>
      <w:r>
        <w:rPr>
          <w:sz w:val="22"/>
          <w:szCs w:val="22"/>
        </w:rPr>
        <w:t>Все инструменты, принадлежности и перчатки, используемые вместе с кислородными баллонами, должны быть чистыми и обезжиренными.</w:t>
      </w:r>
    </w:p>
    <w:p w14:paraId="177B92DB" w14:textId="77777777" w:rsidR="0040098D" w:rsidRDefault="00F71E2D" w:rsidP="004B66CB">
      <w:pPr>
        <w:numPr>
          <w:ilvl w:val="0"/>
          <w:numId w:val="19"/>
        </w:numPr>
        <w:shd w:val="clear" w:color="auto" w:fill="FFFFFF"/>
        <w:spacing w:after="0" w:line="240" w:lineRule="auto"/>
        <w:rPr>
          <w:sz w:val="22"/>
          <w:szCs w:val="22"/>
        </w:rPr>
      </w:pPr>
      <w:r>
        <w:rPr>
          <w:sz w:val="22"/>
          <w:szCs w:val="22"/>
        </w:rPr>
        <w:t xml:space="preserve">Если баллон потенциально повреждён, его следует изъять из обращения, проверить и испытать в соответствии с </w:t>
      </w:r>
      <w:r>
        <w:rPr>
          <w:sz w:val="22"/>
          <w:szCs w:val="22"/>
          <w:highlight w:val="yellow"/>
        </w:rPr>
        <w:t xml:space="preserve">национальными рекомендациями </w:t>
      </w:r>
      <w:r>
        <w:rPr>
          <w:sz w:val="22"/>
          <w:szCs w:val="22"/>
        </w:rPr>
        <w:t>(см. раздел 14).</w:t>
      </w:r>
    </w:p>
    <w:p w14:paraId="7ABD90E7" w14:textId="77777777" w:rsidR="0040098D" w:rsidRDefault="0040098D" w:rsidP="004B66CB">
      <w:pPr>
        <w:shd w:val="clear" w:color="auto" w:fill="FFFFFF"/>
        <w:spacing w:after="0" w:line="240" w:lineRule="auto"/>
        <w:rPr>
          <w:i/>
          <w:sz w:val="20"/>
          <w:szCs w:val="20"/>
        </w:rPr>
      </w:pPr>
      <w:bookmarkStart w:id="39" w:name="_heading=h.awrbgjjc815n" w:colFirst="0" w:colLast="0"/>
      <w:bookmarkEnd w:id="39"/>
    </w:p>
    <w:p w14:paraId="556CFAB5" w14:textId="77777777" w:rsidR="0040098D" w:rsidRDefault="00F71E2D" w:rsidP="004B66CB">
      <w:pPr>
        <w:pStyle w:val="Heading4"/>
      </w:pPr>
      <w:bookmarkStart w:id="40" w:name="_heading=h.u0097yuy2vg2" w:colFirst="0" w:colLast="0"/>
      <w:bookmarkEnd w:id="40"/>
      <w:r>
        <w:t>10.2 Хранение кислородных баллонов</w:t>
      </w:r>
    </w:p>
    <w:p w14:paraId="50DAD748" w14:textId="77777777" w:rsidR="0040098D" w:rsidRDefault="00F71E2D" w:rsidP="004B66CB">
      <w:pPr>
        <w:numPr>
          <w:ilvl w:val="0"/>
          <w:numId w:val="18"/>
        </w:numPr>
        <w:spacing w:after="0" w:line="240" w:lineRule="auto"/>
        <w:rPr>
          <w:sz w:val="22"/>
          <w:szCs w:val="22"/>
        </w:rPr>
      </w:pPr>
      <w:r>
        <w:rPr>
          <w:sz w:val="22"/>
          <w:szCs w:val="22"/>
          <w:highlight w:val="white"/>
        </w:rPr>
        <w:t>Баллоны должны быть закреплены в вертикальном положении</w:t>
      </w:r>
      <w:r>
        <w:rPr>
          <w:sz w:val="22"/>
          <w:szCs w:val="22"/>
        </w:rPr>
        <w:t>.</w:t>
      </w:r>
    </w:p>
    <w:p w14:paraId="7681C3B6" w14:textId="77777777" w:rsidR="0040098D" w:rsidRDefault="00F71E2D" w:rsidP="004B66CB">
      <w:pPr>
        <w:numPr>
          <w:ilvl w:val="0"/>
          <w:numId w:val="18"/>
        </w:numPr>
        <w:spacing w:after="0" w:line="240" w:lineRule="auto"/>
        <w:rPr>
          <w:sz w:val="22"/>
          <w:szCs w:val="22"/>
        </w:rPr>
      </w:pPr>
      <w:r>
        <w:rPr>
          <w:sz w:val="22"/>
          <w:szCs w:val="22"/>
          <w:highlight w:val="white"/>
        </w:rPr>
        <w:t>Баллоны с кислородом следует хранить отдельно от всех других газов и сортировать в зависимости от того, полные они или пустые.</w:t>
      </w:r>
    </w:p>
    <w:p w14:paraId="6B3E2629" w14:textId="77777777" w:rsidR="0040098D" w:rsidRDefault="00F71E2D" w:rsidP="004B66CB">
      <w:pPr>
        <w:numPr>
          <w:ilvl w:val="0"/>
          <w:numId w:val="18"/>
        </w:numPr>
        <w:spacing w:after="0" w:line="240" w:lineRule="auto"/>
        <w:rPr>
          <w:sz w:val="22"/>
          <w:szCs w:val="22"/>
          <w:highlight w:val="white"/>
        </w:rPr>
      </w:pPr>
      <w:r>
        <w:rPr>
          <w:sz w:val="22"/>
          <w:szCs w:val="22"/>
          <w:highlight w:val="white"/>
        </w:rPr>
        <w:t>Когда баллоны не используются, на них всегда должны быть установлены защитные колпачки.</w:t>
      </w:r>
    </w:p>
    <w:p w14:paraId="4A4AD546" w14:textId="77777777" w:rsidR="0040098D" w:rsidRDefault="00F71E2D" w:rsidP="004B66CB">
      <w:pPr>
        <w:numPr>
          <w:ilvl w:val="0"/>
          <w:numId w:val="18"/>
        </w:numPr>
        <w:spacing w:after="0" w:line="240" w:lineRule="auto"/>
        <w:rPr>
          <w:sz w:val="22"/>
          <w:szCs w:val="22"/>
          <w:highlight w:val="white"/>
        </w:rPr>
      </w:pPr>
      <w:r>
        <w:rPr>
          <w:sz w:val="22"/>
          <w:szCs w:val="22"/>
          <w:highlight w:val="white"/>
        </w:rPr>
        <w:t xml:space="preserve">При группировании нескольких баллонов рекомендуется закреплять их с помощью стоек и цепей или укладывать так, чтобы они имели три точки контакта. </w:t>
      </w:r>
      <w:r>
        <w:rPr>
          <w:sz w:val="22"/>
          <w:szCs w:val="22"/>
        </w:rPr>
        <w:t>Для фиксации уложенных баллонов всё равно потребуются цепи или ремни.</w:t>
      </w:r>
    </w:p>
    <w:p w14:paraId="33E4CB4D" w14:textId="77777777" w:rsidR="0040098D" w:rsidRDefault="00F71E2D" w:rsidP="004B66CB">
      <w:pPr>
        <w:numPr>
          <w:ilvl w:val="0"/>
          <w:numId w:val="18"/>
        </w:numPr>
        <w:shd w:val="clear" w:color="auto" w:fill="FFFFFF"/>
        <w:spacing w:after="0" w:line="240" w:lineRule="auto"/>
        <w:rPr>
          <w:sz w:val="22"/>
          <w:szCs w:val="22"/>
        </w:rPr>
      </w:pPr>
      <w:r>
        <w:rPr>
          <w:sz w:val="22"/>
          <w:szCs w:val="22"/>
          <w:highlight w:val="white"/>
        </w:rPr>
        <w:t>Баллоны следует размещать только на ровных полах или платформах.</w:t>
      </w:r>
    </w:p>
    <w:p w14:paraId="6B581FE3" w14:textId="77777777" w:rsidR="0040098D" w:rsidRDefault="00F71E2D" w:rsidP="004B66CB">
      <w:pPr>
        <w:numPr>
          <w:ilvl w:val="0"/>
          <w:numId w:val="18"/>
        </w:numPr>
        <w:shd w:val="clear" w:color="auto" w:fill="FFFFFF"/>
        <w:spacing w:after="0" w:line="240" w:lineRule="auto"/>
        <w:rPr>
          <w:sz w:val="22"/>
          <w:szCs w:val="22"/>
          <w:highlight w:val="white"/>
        </w:rPr>
      </w:pPr>
      <w:r>
        <w:rPr>
          <w:sz w:val="22"/>
          <w:szCs w:val="22"/>
          <w:highlight w:val="white"/>
        </w:rPr>
        <w:t>Убедитесь, что помещение для хранения хорошо проветривается и не подвергается воздействию экстремальных температур и влажности. Любые источники возгорания должны находиться на расстоянии не менее 5 метров от места хранения.</w:t>
      </w:r>
    </w:p>
    <w:p w14:paraId="2ECC3C48" w14:textId="77777777" w:rsidR="0040098D" w:rsidRDefault="0040098D" w:rsidP="004B66CB">
      <w:pPr>
        <w:shd w:val="clear" w:color="auto" w:fill="FFFFFF"/>
        <w:spacing w:after="0" w:line="240" w:lineRule="auto"/>
        <w:ind w:left="720"/>
        <w:rPr>
          <w:sz w:val="22"/>
          <w:szCs w:val="22"/>
          <w:highlight w:val="white"/>
        </w:rPr>
      </w:pPr>
    </w:p>
    <w:p w14:paraId="6C315086" w14:textId="77777777" w:rsidR="0040098D" w:rsidRDefault="00F71E2D" w:rsidP="004B66CB">
      <w:pPr>
        <w:pStyle w:val="Heading4"/>
      </w:pPr>
      <w:bookmarkStart w:id="41" w:name="_heading=h.ilcrgows6ubv" w:colFirst="0" w:colLast="0"/>
      <w:bookmarkEnd w:id="41"/>
      <w:r>
        <w:t>10.3 Ручная транспортировка кислородных баллонов</w:t>
      </w:r>
    </w:p>
    <w:p w14:paraId="3AEB11A0" w14:textId="77777777" w:rsidR="0040098D" w:rsidRDefault="00F71E2D" w:rsidP="004B66CB">
      <w:pPr>
        <w:numPr>
          <w:ilvl w:val="0"/>
          <w:numId w:val="20"/>
        </w:numPr>
        <w:shd w:val="clear" w:color="auto" w:fill="FFFFFF"/>
        <w:spacing w:after="0" w:line="240" w:lineRule="auto"/>
        <w:rPr>
          <w:b/>
          <w:sz w:val="22"/>
          <w:szCs w:val="22"/>
        </w:rPr>
      </w:pPr>
      <w:r>
        <w:rPr>
          <w:sz w:val="22"/>
          <w:szCs w:val="22"/>
        </w:rPr>
        <w:t>При перемещении баллонов убедитесь, что клапаны закрыты, защита клапанов установлена, баллон надежно закреплен и перемещается в вертикальном положении клапаном вверх.</w:t>
      </w:r>
    </w:p>
    <w:p w14:paraId="67100528" w14:textId="77777777" w:rsidR="0040098D" w:rsidRDefault="00F71E2D" w:rsidP="004B66CB">
      <w:pPr>
        <w:numPr>
          <w:ilvl w:val="0"/>
          <w:numId w:val="20"/>
        </w:numPr>
        <w:spacing w:after="0" w:line="240" w:lineRule="auto"/>
        <w:rPr>
          <w:b/>
          <w:sz w:val="22"/>
          <w:szCs w:val="22"/>
        </w:rPr>
      </w:pPr>
      <w:r>
        <w:rPr>
          <w:sz w:val="22"/>
          <w:szCs w:val="22"/>
        </w:rPr>
        <w:t>Для перемещения баллонов следует использовать тележки для баллонов или другие механические подъемные устройства.</w:t>
      </w:r>
      <w:r>
        <w:rPr>
          <w:b/>
          <w:sz w:val="22"/>
          <w:szCs w:val="22"/>
        </w:rPr>
        <w:t xml:space="preserve"> </w:t>
      </w:r>
      <w:r>
        <w:rPr>
          <w:sz w:val="22"/>
          <w:szCs w:val="22"/>
        </w:rPr>
        <w:t>Закрепите баллоны в тележке для баллонов с помощью цепи и переместите на новое место.</w:t>
      </w:r>
      <w:r>
        <w:rPr>
          <w:b/>
          <w:sz w:val="22"/>
          <w:szCs w:val="22"/>
        </w:rPr>
        <w:t xml:space="preserve"> </w:t>
      </w:r>
      <w:r>
        <w:rPr>
          <w:sz w:val="22"/>
          <w:szCs w:val="22"/>
        </w:rPr>
        <w:t>Используйте платформы или люльки, которые удерживают баллоны в вертикальном положении и надежно фиксируют их при подъеме с помощью механического оборудования.</w:t>
      </w:r>
      <w:r>
        <w:rPr>
          <w:b/>
          <w:sz w:val="22"/>
          <w:szCs w:val="22"/>
        </w:rPr>
        <w:t xml:space="preserve"> </w:t>
      </w:r>
      <w:r>
        <w:rPr>
          <w:sz w:val="22"/>
          <w:szCs w:val="22"/>
        </w:rPr>
        <w:t>Одновременно разрешается перемещать только один баллон, за исключением тележек, предназначенных для перевозки более одного баллона.</w:t>
      </w:r>
    </w:p>
    <w:p w14:paraId="6CA2CE28" w14:textId="77777777" w:rsidR="0040098D" w:rsidRDefault="00F71E2D" w:rsidP="004B66CB">
      <w:pPr>
        <w:numPr>
          <w:ilvl w:val="0"/>
          <w:numId w:val="20"/>
        </w:numPr>
        <w:shd w:val="clear" w:color="auto" w:fill="FFFFFF"/>
        <w:spacing w:after="0" w:line="240" w:lineRule="auto"/>
        <w:rPr>
          <w:sz w:val="22"/>
          <w:szCs w:val="22"/>
        </w:rPr>
      </w:pPr>
      <w:r>
        <w:rPr>
          <w:sz w:val="22"/>
          <w:szCs w:val="22"/>
        </w:rPr>
        <w:t>Избегайте падения, перекатывания или волочения баллонов. Не допускайте падения баллонов и ударов о что-либо. Не поднимайте баллоны за защитный колпачок клапана.</w:t>
      </w:r>
    </w:p>
    <w:p w14:paraId="3CCBD3AF" w14:textId="77777777" w:rsidR="0040098D" w:rsidRDefault="00F71E2D" w:rsidP="004B66CB">
      <w:pPr>
        <w:numPr>
          <w:ilvl w:val="0"/>
          <w:numId w:val="20"/>
        </w:numPr>
        <w:shd w:val="clear" w:color="auto" w:fill="FFFFFF"/>
        <w:spacing w:after="0" w:line="240" w:lineRule="auto"/>
        <w:rPr>
          <w:sz w:val="22"/>
          <w:szCs w:val="22"/>
        </w:rPr>
      </w:pPr>
      <w:r>
        <w:rPr>
          <w:sz w:val="22"/>
          <w:szCs w:val="22"/>
        </w:rPr>
        <w:lastRenderedPageBreak/>
        <w:t>Всегда закрепляйте баллоны в вертикальном положении клапаном вверх, чтобы исключить их перемещение, поскольку нельзя допускать их смещения относительно друг друга или опорной конструкции.</w:t>
      </w:r>
    </w:p>
    <w:p w14:paraId="7284C3DA" w14:textId="77777777" w:rsidR="0040098D" w:rsidRDefault="0040098D" w:rsidP="004B66CB">
      <w:pPr>
        <w:shd w:val="clear" w:color="auto" w:fill="FFFFFF"/>
        <w:spacing w:after="0" w:line="240" w:lineRule="auto"/>
        <w:rPr>
          <w:b/>
          <w:sz w:val="22"/>
          <w:szCs w:val="22"/>
        </w:rPr>
      </w:pPr>
    </w:p>
    <w:p w14:paraId="6A5A75E2" w14:textId="77777777" w:rsidR="0040098D" w:rsidRDefault="00F71E2D" w:rsidP="004B66CB">
      <w:pPr>
        <w:pStyle w:val="Heading4"/>
      </w:pPr>
      <w:bookmarkStart w:id="42" w:name="_heading=h.z1hibgww7cpt" w:colFirst="0" w:colLast="0"/>
      <w:bookmarkEnd w:id="42"/>
      <w:r>
        <w:t>10.4 Транспортировка кислородных баллонов на автотранспорте</w:t>
      </w:r>
    </w:p>
    <w:p w14:paraId="2B694A53" w14:textId="77777777" w:rsidR="0040098D" w:rsidRDefault="00F71E2D" w:rsidP="004B66CB">
      <w:pPr>
        <w:numPr>
          <w:ilvl w:val="0"/>
          <w:numId w:val="20"/>
        </w:numPr>
        <w:spacing w:after="0" w:line="240" w:lineRule="auto"/>
        <w:rPr>
          <w:b/>
          <w:sz w:val="22"/>
          <w:szCs w:val="22"/>
        </w:rPr>
      </w:pPr>
      <w:r>
        <w:rPr>
          <w:sz w:val="22"/>
          <w:szCs w:val="22"/>
        </w:rPr>
        <w:t>При транспортировке на автотранспорте все баллоны должны располагаться в вертикальном положении в отдельном от водителя контейнере.</w:t>
      </w:r>
    </w:p>
    <w:p w14:paraId="01552939" w14:textId="77777777" w:rsidR="0040098D" w:rsidRDefault="00F71E2D" w:rsidP="004B66CB">
      <w:pPr>
        <w:numPr>
          <w:ilvl w:val="0"/>
          <w:numId w:val="20"/>
        </w:numPr>
        <w:shd w:val="clear" w:color="auto" w:fill="FFFFFF"/>
        <w:spacing w:after="0" w:line="240" w:lineRule="auto"/>
        <w:rPr>
          <w:sz w:val="22"/>
          <w:szCs w:val="22"/>
        </w:rPr>
      </w:pPr>
      <w:r>
        <w:rPr>
          <w:sz w:val="22"/>
          <w:szCs w:val="22"/>
        </w:rPr>
        <w:t>Закрепите баллоны в автотранспорте или прицепе, чтобы предотвратить их перемещение во время перевозки. Баллоны не должны смещаться относительно друг друга или опорной конструкции.</w:t>
      </w:r>
    </w:p>
    <w:p w14:paraId="3B1B25BB" w14:textId="77777777" w:rsidR="0040098D" w:rsidRDefault="00F71E2D" w:rsidP="004B66CB">
      <w:pPr>
        <w:numPr>
          <w:ilvl w:val="0"/>
          <w:numId w:val="23"/>
        </w:numPr>
        <w:shd w:val="clear" w:color="auto" w:fill="FFFFFF"/>
        <w:spacing w:after="0" w:line="240" w:lineRule="auto"/>
        <w:rPr>
          <w:rFonts w:ascii="Times New Roman" w:eastAsia="Times New Roman" w:hAnsi="Times New Roman" w:cs="Times New Roman"/>
          <w:sz w:val="22"/>
          <w:szCs w:val="22"/>
        </w:rPr>
      </w:pPr>
      <w:r>
        <w:rPr>
          <w:sz w:val="22"/>
          <w:szCs w:val="22"/>
        </w:rPr>
        <w:t>Автотранспорт должен быть оснащен соответствующими знаками с предупреждениями об опасности, сигнальными словами и пиктограммами в соответствии с местными правилами перевозки воспламеняющихся сжатых газов.</w:t>
      </w:r>
    </w:p>
    <w:p w14:paraId="1B834F5A" w14:textId="77777777" w:rsidR="0040098D" w:rsidRDefault="0040098D" w:rsidP="004B66CB">
      <w:pPr>
        <w:spacing w:after="0" w:line="240" w:lineRule="auto"/>
      </w:pPr>
    </w:p>
    <w:bookmarkStart w:id="43" w:name="_heading=h.bnewzuix1vqj" w:colFirst="0" w:colLast="0"/>
    <w:bookmarkEnd w:id="43"/>
    <w:p w14:paraId="1787FB87" w14:textId="77777777" w:rsidR="0040098D" w:rsidRDefault="00000000" w:rsidP="004B66CB">
      <w:pPr>
        <w:pStyle w:val="Heading2"/>
        <w:spacing w:before="0" w:after="0"/>
        <w:rPr>
          <w:sz w:val="28"/>
          <w:szCs w:val="28"/>
        </w:rPr>
      </w:pPr>
      <w:sdt>
        <w:sdtPr>
          <w:tag w:val="goog_rdk_13"/>
          <w:id w:val="-1640147683"/>
        </w:sdtPr>
        <w:sdtContent>
          <w:r w:rsidR="00F71E2D" w:rsidRPr="004B66CB">
            <w:t>11. Инструменты</w:t>
          </w:r>
        </w:sdtContent>
      </w:sdt>
    </w:p>
    <w:p w14:paraId="56C916A0" w14:textId="77777777" w:rsidR="0040098D" w:rsidRDefault="0040098D" w:rsidP="004B66CB">
      <w:pPr>
        <w:spacing w:after="0" w:line="240" w:lineRule="auto"/>
        <w:rPr>
          <w:sz w:val="22"/>
          <w:szCs w:val="22"/>
        </w:rPr>
      </w:pPr>
    </w:p>
    <w:p w14:paraId="7B75D4E2" w14:textId="77777777" w:rsidR="0040098D" w:rsidRDefault="00F71E2D" w:rsidP="004B66CB">
      <w:pPr>
        <w:spacing w:after="0" w:line="240" w:lineRule="auto"/>
        <w:rPr>
          <w:sz w:val="22"/>
          <w:szCs w:val="22"/>
        </w:rPr>
      </w:pPr>
      <w:r>
        <w:rPr>
          <w:sz w:val="22"/>
          <w:szCs w:val="22"/>
        </w:rPr>
        <w:t xml:space="preserve">Эксплуатация и обслуживание кислородной установки требует использования надлежащих инструментов для обеспечения безопасности, эффективности и долговечности оборудования. Использование правильных инструментов помогает предотвратить повреждение чувствительных компонентов, таких как клапаны, датчики и фитинги, и снижает риск утечек или загрязнения кислорода. При работе с кислородом в установке следует использовать только чистые, обезжиренные и неискрящие инструменты, чтобы избежать опасности возгорания. </w:t>
      </w:r>
      <w:r>
        <w:rPr>
          <w:sz w:val="22"/>
          <w:szCs w:val="22"/>
          <w:highlight w:val="yellow"/>
        </w:rPr>
        <w:t xml:space="preserve">Операторы установки </w:t>
      </w:r>
      <w:r>
        <w:rPr>
          <w:sz w:val="22"/>
          <w:szCs w:val="22"/>
        </w:rPr>
        <w:t xml:space="preserve">должны следить за тем, чтобы все инструменты содержались в хорошем состоянии, были легкодоступны и использовались строго в соответствии с инструкциями производителя. </w:t>
      </w:r>
      <w:r>
        <w:rPr>
          <w:sz w:val="22"/>
          <w:szCs w:val="22"/>
          <w:highlight w:val="yellow"/>
        </w:rPr>
        <w:t>Операторы установки</w:t>
      </w:r>
      <w:r>
        <w:rPr>
          <w:sz w:val="22"/>
          <w:szCs w:val="22"/>
        </w:rPr>
        <w:t xml:space="preserve"> должны хранить инструменты в безопасном </w:t>
      </w:r>
      <w:r>
        <w:rPr>
          <w:sz w:val="22"/>
          <w:szCs w:val="22"/>
          <w:highlight w:val="yellow"/>
        </w:rPr>
        <w:t xml:space="preserve">месте </w:t>
      </w:r>
      <w:r>
        <w:rPr>
          <w:sz w:val="22"/>
          <w:szCs w:val="22"/>
        </w:rPr>
        <w:t xml:space="preserve">и проводить инвентаризацию инструментов каждый </w:t>
      </w:r>
      <w:r>
        <w:rPr>
          <w:sz w:val="22"/>
          <w:szCs w:val="22"/>
          <w:highlight w:val="yellow"/>
        </w:rPr>
        <w:t>промежуток времени</w:t>
      </w:r>
      <w:r>
        <w:rPr>
          <w:sz w:val="22"/>
          <w:szCs w:val="22"/>
        </w:rPr>
        <w:t xml:space="preserve">. Список инструментов для кислородной установки, которые предоставляются для исключительного использования на кислородной установке, можно найти в </w:t>
      </w:r>
      <w:hyperlink w:anchor="_heading=h.7gxny6banqfh">
        <w:r>
          <w:rPr>
            <w:color w:val="1155CC"/>
            <w:sz w:val="22"/>
            <w:szCs w:val="22"/>
            <w:u w:val="single"/>
          </w:rPr>
          <w:t xml:space="preserve">Приложении G </w:t>
        </w:r>
      </w:hyperlink>
      <w:r>
        <w:rPr>
          <w:sz w:val="22"/>
          <w:szCs w:val="22"/>
        </w:rPr>
        <w:t xml:space="preserve">, а список чистых кислородных инструментов, которые предоставляются исключительно для дожимного компрессора для наполнения баллонов, можно найти в </w:t>
      </w:r>
      <w:hyperlink w:anchor="_heading=h.b64m5bkogmae">
        <w:r>
          <w:rPr>
            <w:color w:val="1155CC"/>
            <w:sz w:val="22"/>
            <w:szCs w:val="22"/>
            <w:u w:val="single"/>
          </w:rPr>
          <w:t xml:space="preserve">Приложении H </w:t>
        </w:r>
      </w:hyperlink>
      <w:r>
        <w:rPr>
          <w:sz w:val="22"/>
          <w:szCs w:val="22"/>
        </w:rPr>
        <w:t>.</w:t>
      </w:r>
    </w:p>
    <w:p w14:paraId="7274DD5B" w14:textId="77777777" w:rsidR="0040098D" w:rsidRDefault="0040098D" w:rsidP="004B66CB">
      <w:pPr>
        <w:spacing w:after="0" w:line="240" w:lineRule="auto"/>
        <w:rPr>
          <w:i/>
          <w:color w:val="0000FF"/>
          <w:sz w:val="22"/>
          <w:szCs w:val="22"/>
        </w:rPr>
      </w:pPr>
    </w:p>
    <w:p w14:paraId="085CE49F" w14:textId="77777777" w:rsidR="0040098D" w:rsidRDefault="00F71E2D" w:rsidP="004B66CB">
      <w:pPr>
        <w:spacing w:after="0" w:line="240" w:lineRule="auto"/>
        <w:rPr>
          <w:i/>
          <w:color w:val="0000FF"/>
          <w:sz w:val="22"/>
          <w:szCs w:val="22"/>
        </w:rPr>
      </w:pPr>
      <w:r>
        <w:rPr>
          <w:i/>
          <w:color w:val="0000FF"/>
          <w:sz w:val="22"/>
          <w:szCs w:val="22"/>
        </w:rPr>
        <w:t>Прилагаемые списки инструментов (</w:t>
      </w:r>
      <w:hyperlink w:anchor="_heading=h.b0yis93ehtmg">
        <w:r>
          <w:rPr>
            <w:i/>
            <w:color w:val="1155CC"/>
            <w:sz w:val="22"/>
            <w:szCs w:val="22"/>
            <w:u w:val="single"/>
          </w:rPr>
          <w:t>Приложения G и H</w:t>
        </w:r>
      </w:hyperlink>
      <w:r>
        <w:rPr>
          <w:i/>
          <w:color w:val="0000FF"/>
          <w:sz w:val="22"/>
          <w:szCs w:val="22"/>
        </w:rPr>
        <w:t>) содержат рекомендуемые BHI инструменты для установок КЦА. Пожалуйста, скорректируйте эти списки с учетом типа Вашей установки, рекомендаций конкретного производителя и фактически предоставленной информации операторам установки.</w:t>
      </w:r>
      <w:bookmarkStart w:id="44" w:name="_heading=h.rtyu107e8fki" w:colFirst="0" w:colLast="0"/>
      <w:bookmarkEnd w:id="44"/>
    </w:p>
    <w:p w14:paraId="6EBB6546" w14:textId="77777777" w:rsidR="004B66CB" w:rsidRDefault="004B66CB" w:rsidP="004B66CB">
      <w:pPr>
        <w:spacing w:after="0" w:line="240" w:lineRule="auto"/>
      </w:pPr>
    </w:p>
    <w:bookmarkStart w:id="45" w:name="_heading=h.sapx96ldb3ny" w:colFirst="0" w:colLast="0"/>
    <w:bookmarkEnd w:id="45"/>
    <w:p w14:paraId="26293381" w14:textId="77777777" w:rsidR="0040098D" w:rsidRPr="004B66CB" w:rsidRDefault="00000000" w:rsidP="004B66CB">
      <w:pPr>
        <w:pStyle w:val="Heading2"/>
        <w:spacing w:before="0" w:after="0"/>
      </w:pPr>
      <w:sdt>
        <w:sdtPr>
          <w:tag w:val="goog_rdk_14"/>
          <w:id w:val="2143417554"/>
        </w:sdtPr>
        <w:sdtContent>
          <w:r w:rsidR="00F71E2D" w:rsidRPr="004B66CB">
            <w:t>12. Запасные части</w:t>
          </w:r>
        </w:sdtContent>
      </w:sdt>
    </w:p>
    <w:p w14:paraId="15A9A61F" w14:textId="77777777" w:rsidR="0040098D" w:rsidRDefault="0040098D" w:rsidP="004B66CB">
      <w:pPr>
        <w:spacing w:after="0" w:line="240" w:lineRule="auto"/>
        <w:rPr>
          <w:sz w:val="22"/>
          <w:szCs w:val="22"/>
        </w:rPr>
      </w:pPr>
    </w:p>
    <w:p w14:paraId="2856A6F7" w14:textId="77777777" w:rsidR="0040098D" w:rsidRDefault="00F71E2D" w:rsidP="004B66CB">
      <w:pPr>
        <w:spacing w:after="0" w:line="240" w:lineRule="auto"/>
        <w:rPr>
          <w:sz w:val="22"/>
          <w:szCs w:val="22"/>
        </w:rPr>
      </w:pPr>
      <w:r>
        <w:rPr>
          <w:sz w:val="22"/>
          <w:szCs w:val="22"/>
        </w:rPr>
        <w:t xml:space="preserve">Крайне важно иметь запасные части в наличии для обеспечения своевременного ремонта и профилактического обслуживания. Это сократит время простоя оборудования и обеспечит надежную подачу кислорода в больницу. Если поставщик услуг не обеспечивает необходимыми запасными частями, крайне важно, чтобы на складе </w:t>
      </w:r>
      <w:r>
        <w:rPr>
          <w:sz w:val="22"/>
          <w:szCs w:val="22"/>
          <w:highlight w:val="yellow"/>
        </w:rPr>
        <w:t>местной БОЛЬНИЦЫ ИЛИ ОРГАНИЗАЦИИ МИНИСТЕРСТВА ОХРАНЫ ЗДОРОВЬЯ (МОЗ)</w:t>
      </w:r>
      <w:r>
        <w:rPr>
          <w:sz w:val="22"/>
          <w:szCs w:val="22"/>
        </w:rPr>
        <w:t xml:space="preserve"> хранились запасные части для</w:t>
      </w:r>
      <w:r>
        <w:rPr>
          <w:sz w:val="22"/>
          <w:szCs w:val="22"/>
          <w:highlight w:val="yellow"/>
        </w:rPr>
        <w:t xml:space="preserve"> ## </w:t>
      </w:r>
      <w:r>
        <w:rPr>
          <w:sz w:val="22"/>
          <w:szCs w:val="22"/>
        </w:rPr>
        <w:t xml:space="preserve">часов работы (около </w:t>
      </w:r>
      <w:r>
        <w:rPr>
          <w:sz w:val="22"/>
          <w:szCs w:val="22"/>
          <w:highlight w:val="yellow"/>
        </w:rPr>
        <w:t>XX лет</w:t>
      </w:r>
      <w:r>
        <w:rPr>
          <w:sz w:val="22"/>
          <w:szCs w:val="22"/>
        </w:rPr>
        <w:t xml:space="preserve">). Список запасных частей взят из рекомендаций по профилактическому обслуживанию в руководствах по эксплуатации оборудования и находится в </w:t>
      </w:r>
      <w:hyperlink w:anchor="_heading=h.z1qk1t9qodz">
        <w:r>
          <w:rPr>
            <w:color w:val="1155CC"/>
            <w:sz w:val="22"/>
            <w:szCs w:val="22"/>
            <w:u w:val="single"/>
          </w:rPr>
          <w:t xml:space="preserve">Приложении J. </w:t>
        </w:r>
      </w:hyperlink>
      <w:r>
        <w:rPr>
          <w:color w:val="1155CC"/>
          <w:sz w:val="22"/>
          <w:szCs w:val="22"/>
          <w:u w:val="single"/>
        </w:rPr>
        <w:t xml:space="preserve">Условия </w:t>
      </w:r>
      <w:r>
        <w:rPr>
          <w:sz w:val="22"/>
          <w:szCs w:val="22"/>
        </w:rPr>
        <w:t xml:space="preserve">хранения запасных частей должны соответствовать рекомендациям производителя в пределах </w:t>
      </w:r>
      <w:r>
        <w:rPr>
          <w:sz w:val="22"/>
          <w:szCs w:val="22"/>
          <w:highlight w:val="yellow"/>
        </w:rPr>
        <w:t xml:space="preserve">## - ## град. C и ##-##% влажности. </w:t>
      </w:r>
      <w:r>
        <w:rPr>
          <w:sz w:val="22"/>
          <w:szCs w:val="22"/>
        </w:rPr>
        <w:t xml:space="preserve">Некоторые детали и расходные материалы имеют ограниченный срок годности и должны отслеживаться в документации по инвентаризации. В обязанности </w:t>
      </w:r>
      <w:r>
        <w:rPr>
          <w:sz w:val="22"/>
          <w:szCs w:val="22"/>
          <w:highlight w:val="yellow"/>
        </w:rPr>
        <w:t xml:space="preserve">БОЛЬНИЦЫ ИЛИ ОРГАНИЗАЦИИ МОЗ </w:t>
      </w:r>
      <w:r>
        <w:rPr>
          <w:sz w:val="22"/>
          <w:szCs w:val="22"/>
        </w:rPr>
        <w:t xml:space="preserve">входит постоянное обновление запасов и размещение новых заказов на запасные части до того, как они закончатся. Минимальный перечень обязательного запаса запасных частей на объекте находится в </w:t>
      </w:r>
      <w:hyperlink w:anchor="_heading=h.z1qk1t9qodz">
        <w:r>
          <w:rPr>
            <w:color w:val="1155CC"/>
            <w:sz w:val="22"/>
            <w:szCs w:val="22"/>
            <w:u w:val="single"/>
          </w:rPr>
          <w:t>Приложении J.</w:t>
        </w:r>
      </w:hyperlink>
    </w:p>
    <w:p w14:paraId="1F5011F2" w14:textId="77777777" w:rsidR="0040098D" w:rsidRDefault="0040098D" w:rsidP="004B66CB">
      <w:pPr>
        <w:spacing w:after="0" w:line="240" w:lineRule="auto"/>
        <w:rPr>
          <w:i/>
          <w:color w:val="0000FF"/>
          <w:sz w:val="22"/>
          <w:szCs w:val="22"/>
        </w:rPr>
      </w:pPr>
    </w:p>
    <w:p w14:paraId="5DCD3DF0" w14:textId="77777777" w:rsidR="0040098D" w:rsidRDefault="00F71E2D" w:rsidP="004B66CB">
      <w:pPr>
        <w:spacing w:after="0" w:line="240" w:lineRule="auto"/>
        <w:rPr>
          <w:i/>
          <w:color w:val="0000FF"/>
          <w:sz w:val="22"/>
          <w:szCs w:val="22"/>
        </w:rPr>
      </w:pPr>
      <w:r>
        <w:rPr>
          <w:i/>
          <w:color w:val="0000FF"/>
          <w:sz w:val="22"/>
          <w:szCs w:val="22"/>
        </w:rPr>
        <w:t xml:space="preserve">Необходимо разработать минимальный перечень обязательных запасных частей как минимум на два года. На основе плана эксплуатации кислородной установки необходимо рассчитать эквивалентное количество часов работы оборудования за два года. Затем, исходя из графиков обслуживания, указанных в руководствах по эксплуатации оборудования, можно разработать и </w:t>
      </w:r>
      <w:r>
        <w:rPr>
          <w:i/>
          <w:color w:val="0000FF"/>
          <w:sz w:val="22"/>
          <w:szCs w:val="22"/>
        </w:rPr>
        <w:lastRenderedPageBreak/>
        <w:t xml:space="preserve">приложить в качестве приложения перечень необходимых деталей и расходных материалов для выполнения всех работ по обслуживанию в течение запланированного количества часов работы. В этот перечень можно добавить дополнительные детали, подверженные поломкам, чтобы дополнительно минимизировать время простоя, связанное с ремонтом. </w:t>
      </w:r>
      <w:hyperlink r:id="rId17">
        <w:r>
          <w:rPr>
            <w:i/>
            <w:color w:val="1155CC"/>
            <w:sz w:val="22"/>
            <w:szCs w:val="22"/>
            <w:u w:val="single"/>
          </w:rPr>
          <w:t>Данное руководство</w:t>
        </w:r>
      </w:hyperlink>
      <w:r>
        <w:rPr>
          <w:i/>
          <w:color w:val="0000FF"/>
          <w:sz w:val="22"/>
          <w:szCs w:val="22"/>
        </w:rPr>
        <w:t xml:space="preserve"> поможет в закупке и управлении запасами запасных частей и расходных материалов.</w:t>
      </w:r>
      <w:bookmarkStart w:id="46" w:name="_heading=h.gyi1bfl3r5h8" w:colFirst="0" w:colLast="0"/>
      <w:bookmarkEnd w:id="46"/>
    </w:p>
    <w:p w14:paraId="25CE15E7" w14:textId="77777777" w:rsidR="004B66CB" w:rsidRDefault="004B66CB" w:rsidP="004B66CB">
      <w:pPr>
        <w:spacing w:after="0" w:line="240" w:lineRule="auto"/>
      </w:pPr>
    </w:p>
    <w:bookmarkStart w:id="47" w:name="_heading=h.jy0o58i0f12d" w:colFirst="0" w:colLast="0"/>
    <w:bookmarkEnd w:id="47"/>
    <w:p w14:paraId="6E2B001A" w14:textId="77777777" w:rsidR="0040098D" w:rsidRDefault="00000000" w:rsidP="004B66CB">
      <w:pPr>
        <w:pStyle w:val="Heading2"/>
        <w:spacing w:before="0" w:after="0"/>
        <w:rPr>
          <w:sz w:val="28"/>
          <w:szCs w:val="28"/>
        </w:rPr>
      </w:pPr>
      <w:sdt>
        <w:sdtPr>
          <w:tag w:val="goog_rdk_15"/>
          <w:id w:val="-1115149845"/>
        </w:sdtPr>
        <w:sdtContent>
          <w:r w:rsidR="00F71E2D" w:rsidRPr="004B66CB">
            <w:t>13. Безопасность установки</w:t>
          </w:r>
        </w:sdtContent>
      </w:sdt>
      <w:r w:rsidR="00F71E2D">
        <w:rPr>
          <w:sz w:val="28"/>
          <w:szCs w:val="28"/>
        </w:rPr>
        <w:t xml:space="preserve"> </w:t>
      </w:r>
    </w:p>
    <w:p w14:paraId="02AFE6B3" w14:textId="77777777" w:rsidR="0040098D" w:rsidRDefault="0040098D" w:rsidP="004B66CB">
      <w:pPr>
        <w:spacing w:after="0" w:line="240" w:lineRule="auto"/>
        <w:rPr>
          <w:sz w:val="22"/>
          <w:szCs w:val="22"/>
        </w:rPr>
      </w:pPr>
    </w:p>
    <w:p w14:paraId="3132213E" w14:textId="77777777" w:rsidR="0040098D" w:rsidRDefault="00F71E2D" w:rsidP="004B66CB">
      <w:pPr>
        <w:spacing w:after="0" w:line="240" w:lineRule="auto"/>
        <w:rPr>
          <w:sz w:val="22"/>
          <w:szCs w:val="22"/>
        </w:rPr>
      </w:pPr>
      <w:r>
        <w:rPr>
          <w:sz w:val="22"/>
          <w:szCs w:val="22"/>
        </w:rPr>
        <w:t>Обеспечение физической безопасности кислородной установки крайне важно для обеспечения безопасной, непрерывной и надежной работы. Несанкционированный доступ или вмешательство могут привести к повреждению оборудования, перебоям в подаче кислорода или созданию угрозы безопасности.</w:t>
      </w:r>
      <w:bookmarkStart w:id="48" w:name="_heading=h.jvqyu7q4zyne" w:colFirst="0" w:colLast="0"/>
      <w:bookmarkEnd w:id="48"/>
    </w:p>
    <w:p w14:paraId="6B32148D" w14:textId="77777777" w:rsidR="004B66CB" w:rsidRDefault="004B66CB" w:rsidP="004B66CB">
      <w:pPr>
        <w:spacing w:after="0" w:line="240" w:lineRule="auto"/>
      </w:pPr>
    </w:p>
    <w:p w14:paraId="7B4B4B92" w14:textId="77777777" w:rsidR="0040098D" w:rsidRDefault="00F71E2D" w:rsidP="004B66CB">
      <w:pPr>
        <w:pStyle w:val="Heading4"/>
        <w:keepNext w:val="0"/>
        <w:keepLines w:val="0"/>
      </w:pPr>
      <w:bookmarkStart w:id="49" w:name="_heading=h.1uuchhvd14vd" w:colFirst="0" w:colLast="0"/>
      <w:bookmarkEnd w:id="49"/>
      <w:r>
        <w:t>13.1 Ограниченный доступ</w:t>
      </w:r>
    </w:p>
    <w:p w14:paraId="129F250A" w14:textId="77777777" w:rsidR="0040098D" w:rsidRDefault="00F71E2D" w:rsidP="004B66CB">
      <w:pPr>
        <w:numPr>
          <w:ilvl w:val="0"/>
          <w:numId w:val="24"/>
        </w:numPr>
        <w:spacing w:after="0" w:line="240" w:lineRule="auto"/>
        <w:rPr>
          <w:sz w:val="22"/>
          <w:szCs w:val="22"/>
        </w:rPr>
      </w:pPr>
      <w:r>
        <w:rPr>
          <w:sz w:val="22"/>
          <w:szCs w:val="22"/>
        </w:rPr>
        <w:t>Кислородная установка должна быть всегда закрыта, когда на ней не осуществляется активное обслуживание.</w:t>
      </w:r>
    </w:p>
    <w:p w14:paraId="7E5CB3FD" w14:textId="77777777" w:rsidR="0040098D" w:rsidRDefault="00F71E2D" w:rsidP="004B66CB">
      <w:pPr>
        <w:numPr>
          <w:ilvl w:val="0"/>
          <w:numId w:val="24"/>
        </w:numPr>
        <w:spacing w:after="0" w:line="240" w:lineRule="auto"/>
        <w:rPr>
          <w:sz w:val="22"/>
          <w:szCs w:val="22"/>
        </w:rPr>
      </w:pPr>
      <w:r>
        <w:rPr>
          <w:sz w:val="22"/>
          <w:szCs w:val="22"/>
        </w:rPr>
        <w:t xml:space="preserve">Доступ должен быть предоставлен только уполномоченному персоналу. К ним относятся </w:t>
      </w:r>
      <w:r>
        <w:rPr>
          <w:sz w:val="22"/>
          <w:szCs w:val="22"/>
          <w:highlight w:val="yellow"/>
        </w:rPr>
        <w:t>операторы установки, специалисты по техническому обслуживанию и назначенный руководящий персонал.</w:t>
      </w:r>
    </w:p>
    <w:p w14:paraId="4571FC6D" w14:textId="77777777" w:rsidR="0040098D" w:rsidRDefault="00F71E2D" w:rsidP="004B66CB">
      <w:pPr>
        <w:numPr>
          <w:ilvl w:val="0"/>
          <w:numId w:val="24"/>
        </w:numPr>
        <w:spacing w:after="0" w:line="240" w:lineRule="auto"/>
        <w:rPr>
          <w:sz w:val="22"/>
          <w:szCs w:val="22"/>
        </w:rPr>
      </w:pPr>
      <w:r>
        <w:rPr>
          <w:sz w:val="22"/>
          <w:szCs w:val="22"/>
        </w:rPr>
        <w:t>Руководство объекта должно вести и регулярно обновлять актуальный список уполномоченного персонала.</w:t>
      </w:r>
    </w:p>
    <w:p w14:paraId="40EDC3D4" w14:textId="77777777" w:rsidR="0040098D" w:rsidRDefault="00F71E2D" w:rsidP="004B66CB">
      <w:pPr>
        <w:numPr>
          <w:ilvl w:val="0"/>
          <w:numId w:val="25"/>
        </w:numPr>
        <w:spacing w:after="0" w:line="240" w:lineRule="auto"/>
        <w:rPr>
          <w:sz w:val="22"/>
          <w:szCs w:val="22"/>
        </w:rPr>
      </w:pPr>
      <w:r>
        <w:rPr>
          <w:sz w:val="22"/>
          <w:szCs w:val="22"/>
        </w:rPr>
        <w:t xml:space="preserve">Любой посетитель, которому требуется доступ к кислородной установке (например, подрядчики, инспекторы), должен </w:t>
      </w:r>
      <w:r>
        <w:rPr>
          <w:b/>
          <w:sz w:val="22"/>
          <w:szCs w:val="22"/>
        </w:rPr>
        <w:t xml:space="preserve">сопровождаться </w:t>
      </w:r>
      <w:r>
        <w:rPr>
          <w:sz w:val="22"/>
          <w:szCs w:val="22"/>
        </w:rPr>
        <w:t>уполномоченным персоналом. Рассмотрите возможность обязать посетителей расписываться в журнале с указанием даты, цели посещения и подписи. Настоятельно рекомендуется пройти инструктаж по технике безопасности перед входом на территорию установки.</w:t>
      </w:r>
    </w:p>
    <w:p w14:paraId="7C7E7ADF" w14:textId="77777777" w:rsidR="0040098D" w:rsidRPr="004B66CB" w:rsidRDefault="00F71E2D" w:rsidP="004B66CB">
      <w:pPr>
        <w:numPr>
          <w:ilvl w:val="0"/>
          <w:numId w:val="25"/>
        </w:numPr>
        <w:spacing w:after="0" w:line="240" w:lineRule="auto"/>
      </w:pPr>
      <w:r w:rsidRPr="004B66CB">
        <w:rPr>
          <w:sz w:val="22"/>
          <w:szCs w:val="22"/>
        </w:rPr>
        <w:t>Ограниченный доступ должен распространяться на инструменты и запасные части кислородной установки.</w:t>
      </w:r>
      <w:bookmarkStart w:id="50" w:name="_heading=h.j0t97w17epu2" w:colFirst="0" w:colLast="0"/>
      <w:bookmarkEnd w:id="50"/>
    </w:p>
    <w:p w14:paraId="1B3CBB91" w14:textId="77777777" w:rsidR="004B66CB" w:rsidRDefault="004B66CB" w:rsidP="004B66CB">
      <w:pPr>
        <w:spacing w:after="0" w:line="240" w:lineRule="auto"/>
        <w:ind w:left="720"/>
      </w:pPr>
    </w:p>
    <w:p w14:paraId="03F47B94" w14:textId="77777777" w:rsidR="0040098D" w:rsidRDefault="00F71E2D" w:rsidP="004B66CB">
      <w:pPr>
        <w:pStyle w:val="Heading4"/>
        <w:keepNext w:val="0"/>
        <w:keepLines w:val="0"/>
      </w:pPr>
      <w:bookmarkStart w:id="51" w:name="_heading=h.kwvgca54ugup" w:colFirst="0" w:colLast="0"/>
      <w:bookmarkEnd w:id="51"/>
      <w:r>
        <w:t>13.2 Безопасность периметра</w:t>
      </w:r>
    </w:p>
    <w:p w14:paraId="55357E55" w14:textId="77777777" w:rsidR="0040098D" w:rsidRDefault="00F71E2D" w:rsidP="004B66CB">
      <w:pPr>
        <w:numPr>
          <w:ilvl w:val="0"/>
          <w:numId w:val="22"/>
        </w:numPr>
        <w:spacing w:after="0" w:line="240" w:lineRule="auto"/>
        <w:rPr>
          <w:sz w:val="22"/>
          <w:szCs w:val="22"/>
        </w:rPr>
      </w:pPr>
      <w:r>
        <w:rPr>
          <w:sz w:val="22"/>
          <w:szCs w:val="22"/>
        </w:rPr>
        <w:t>Территория установки должна быть окружена надежным периметром, например, забором или стеной с запирающимися воротами.</w:t>
      </w:r>
    </w:p>
    <w:p w14:paraId="003C6B1C" w14:textId="77777777" w:rsidR="0040098D" w:rsidRDefault="00F71E2D" w:rsidP="004B66CB">
      <w:pPr>
        <w:numPr>
          <w:ilvl w:val="0"/>
          <w:numId w:val="22"/>
        </w:numPr>
        <w:spacing w:after="0" w:line="240" w:lineRule="auto"/>
        <w:rPr>
          <w:sz w:val="22"/>
          <w:szCs w:val="22"/>
        </w:rPr>
      </w:pPr>
      <w:r>
        <w:rPr>
          <w:sz w:val="22"/>
          <w:szCs w:val="22"/>
        </w:rPr>
        <w:t>Периметр следует ежедневно осматривать на предмет наличия повреждений, несанкционированного проникновения или препятствий.</w:t>
      </w:r>
    </w:p>
    <w:p w14:paraId="28E5B7B0" w14:textId="77777777" w:rsidR="0040098D" w:rsidRDefault="00F71E2D" w:rsidP="004B66CB">
      <w:pPr>
        <w:numPr>
          <w:ilvl w:val="0"/>
          <w:numId w:val="21"/>
        </w:numPr>
        <w:spacing w:after="0" w:line="240" w:lineRule="auto"/>
        <w:rPr>
          <w:sz w:val="22"/>
          <w:szCs w:val="22"/>
        </w:rPr>
      </w:pPr>
      <w:r>
        <w:rPr>
          <w:sz w:val="22"/>
          <w:szCs w:val="22"/>
        </w:rPr>
        <w:t>По возможности установите камеры видеонаблюдения и освещение для контроля за входом на территорию установки и прилегающей территорией.</w:t>
      </w:r>
    </w:p>
    <w:p w14:paraId="0FC49C5B" w14:textId="77777777" w:rsidR="0040098D" w:rsidRPr="004B66CB" w:rsidRDefault="00F71E2D" w:rsidP="004B66CB">
      <w:pPr>
        <w:numPr>
          <w:ilvl w:val="0"/>
          <w:numId w:val="12"/>
        </w:numPr>
        <w:spacing w:after="0" w:line="240" w:lineRule="auto"/>
      </w:pPr>
      <w:r w:rsidRPr="004B66CB">
        <w:rPr>
          <w:sz w:val="22"/>
          <w:szCs w:val="22"/>
        </w:rPr>
        <w:t>О любых нарушениях безопасности, попытках несанкционированного доступа или подозрительной деятельности необходимо немедленно сообщать руководству объекта и документировать их в журнале эксплуатации. Необходимо незамедлительно принять корректирующие меры для предотвращения повторения подобных случаев.</w:t>
      </w:r>
      <w:bookmarkStart w:id="52" w:name="_heading=h.fzvtrdyowufm" w:colFirst="0" w:colLast="0"/>
      <w:bookmarkEnd w:id="52"/>
    </w:p>
    <w:p w14:paraId="04AF0084" w14:textId="77777777" w:rsidR="004B66CB" w:rsidRDefault="004B66CB" w:rsidP="004B66CB">
      <w:pPr>
        <w:spacing w:after="0" w:line="240" w:lineRule="auto"/>
        <w:ind w:left="720"/>
      </w:pPr>
    </w:p>
    <w:bookmarkStart w:id="53" w:name="_heading=h.rm121pst75dd" w:colFirst="0" w:colLast="0"/>
    <w:bookmarkEnd w:id="53"/>
    <w:p w14:paraId="48B376EF" w14:textId="77777777" w:rsidR="0040098D" w:rsidRDefault="00000000" w:rsidP="004B66CB">
      <w:pPr>
        <w:pStyle w:val="Heading2"/>
        <w:spacing w:before="0" w:after="0"/>
        <w:rPr>
          <w:sz w:val="28"/>
          <w:szCs w:val="28"/>
        </w:rPr>
      </w:pPr>
      <w:sdt>
        <w:sdtPr>
          <w:tag w:val="goog_rdk_16"/>
          <w:id w:val="2037141201"/>
        </w:sdtPr>
        <w:sdtContent>
          <w:r w:rsidR="00F71E2D" w:rsidRPr="004B66CB">
            <w:t>14. Нормативные требования</w:t>
          </w:r>
        </w:sdtContent>
      </w:sdt>
    </w:p>
    <w:p w14:paraId="27E68465" w14:textId="77777777" w:rsidR="0040098D" w:rsidRDefault="0040098D" w:rsidP="004B66CB">
      <w:pPr>
        <w:spacing w:after="0" w:line="240" w:lineRule="auto"/>
        <w:rPr>
          <w:sz w:val="22"/>
          <w:szCs w:val="22"/>
        </w:rPr>
      </w:pPr>
    </w:p>
    <w:p w14:paraId="5171DACD" w14:textId="77777777" w:rsidR="0040098D" w:rsidRDefault="00F71E2D" w:rsidP="004B66CB">
      <w:pPr>
        <w:spacing w:after="0" w:line="240" w:lineRule="auto"/>
        <w:rPr>
          <w:sz w:val="22"/>
          <w:szCs w:val="22"/>
        </w:rPr>
      </w:pPr>
      <w:r>
        <w:rPr>
          <w:sz w:val="22"/>
          <w:szCs w:val="22"/>
        </w:rPr>
        <w:t xml:space="preserve">Для обеспечения стабильной безопасности, качества и эффективности кислорода, производимого кислородной установкой, необходимо проводить мероприятия по обеспечению качества в соответствии с национальными стандартами и требованиями </w:t>
      </w:r>
      <w:r>
        <w:rPr>
          <w:sz w:val="22"/>
          <w:szCs w:val="22"/>
          <w:highlight w:val="yellow"/>
        </w:rPr>
        <w:t>местных регулирующих органов</w:t>
      </w:r>
      <w:r>
        <w:rPr>
          <w:sz w:val="22"/>
          <w:szCs w:val="22"/>
        </w:rPr>
        <w:t>. Целью обеспечения качества является обеспечение соответствия медицинского кислорода необходимым требованиям к параметрам, чистоте и качеству, а также его производства в контролируемых и поддающихся проверке условиях.</w:t>
      </w:r>
    </w:p>
    <w:p w14:paraId="17E3C896" w14:textId="77777777" w:rsidR="004B66CB" w:rsidRDefault="004B66CB" w:rsidP="004B66CB">
      <w:pPr>
        <w:pStyle w:val="Heading4"/>
        <w:keepNext w:val="0"/>
        <w:keepLines w:val="0"/>
      </w:pPr>
      <w:bookmarkStart w:id="54" w:name="_heading=h.tyx2dkndjxl6" w:colFirst="0" w:colLast="0"/>
      <w:bookmarkStart w:id="55" w:name="_heading=h.u9ccanbllt85" w:colFirst="0" w:colLast="0"/>
      <w:bookmarkEnd w:id="54"/>
      <w:bookmarkEnd w:id="55"/>
    </w:p>
    <w:p w14:paraId="1892DB5E" w14:textId="77777777" w:rsidR="0040098D" w:rsidRDefault="00F71E2D" w:rsidP="004B66CB">
      <w:pPr>
        <w:pStyle w:val="Heading4"/>
        <w:keepNext w:val="0"/>
        <w:keepLines w:val="0"/>
      </w:pPr>
      <w:r>
        <w:t>14.1 Регулярные мероприятия по обеспечению контроля качества</w:t>
      </w:r>
    </w:p>
    <w:p w14:paraId="54F65374" w14:textId="77777777" w:rsidR="0040098D" w:rsidRDefault="00F71E2D" w:rsidP="004B66CB">
      <w:pPr>
        <w:spacing w:after="0" w:line="240" w:lineRule="auto"/>
        <w:rPr>
          <w:sz w:val="22"/>
          <w:szCs w:val="22"/>
        </w:rPr>
      </w:pPr>
      <w:r>
        <w:rPr>
          <w:sz w:val="22"/>
          <w:szCs w:val="22"/>
        </w:rPr>
        <w:t>В рамках функционального контроля качества должны регулярно проводиться следующие мероприятия:</w:t>
      </w:r>
    </w:p>
    <w:p w14:paraId="08EC6CB9" w14:textId="77777777" w:rsidR="0040098D" w:rsidRDefault="00F71E2D" w:rsidP="004B66CB">
      <w:pPr>
        <w:numPr>
          <w:ilvl w:val="0"/>
          <w:numId w:val="27"/>
        </w:numPr>
        <w:spacing w:after="0" w:line="240" w:lineRule="auto"/>
        <w:rPr>
          <w:sz w:val="22"/>
          <w:szCs w:val="22"/>
        </w:rPr>
      </w:pPr>
      <w:r>
        <w:rPr>
          <w:sz w:val="22"/>
          <w:szCs w:val="22"/>
        </w:rPr>
        <w:t>Проверка чистоты кислорода (включена в ежедневный контрольный список)</w:t>
      </w:r>
    </w:p>
    <w:p w14:paraId="7113B80A" w14:textId="77777777" w:rsidR="0040098D" w:rsidRDefault="00F71E2D" w:rsidP="004B66CB">
      <w:pPr>
        <w:numPr>
          <w:ilvl w:val="1"/>
          <w:numId w:val="27"/>
        </w:numPr>
        <w:spacing w:after="0" w:line="240" w:lineRule="auto"/>
        <w:rPr>
          <w:sz w:val="22"/>
          <w:szCs w:val="22"/>
        </w:rPr>
      </w:pPr>
      <w:r>
        <w:rPr>
          <w:sz w:val="22"/>
          <w:szCs w:val="22"/>
        </w:rPr>
        <w:t>Измерение и документирование чистоты кислорода с помощью калиброванного анализатора кислорода.</w:t>
      </w:r>
    </w:p>
    <w:p w14:paraId="1C8858BD" w14:textId="77777777" w:rsidR="0040098D" w:rsidRDefault="00F71E2D" w:rsidP="004B66CB">
      <w:pPr>
        <w:numPr>
          <w:ilvl w:val="1"/>
          <w:numId w:val="27"/>
        </w:numPr>
        <w:spacing w:after="0" w:line="240" w:lineRule="auto"/>
        <w:rPr>
          <w:sz w:val="22"/>
          <w:szCs w:val="22"/>
        </w:rPr>
      </w:pPr>
      <w:r>
        <w:rPr>
          <w:sz w:val="22"/>
          <w:szCs w:val="22"/>
        </w:rPr>
        <w:lastRenderedPageBreak/>
        <w:t>Частота: как минимум ежедневно перед использованием и после любого отключения или технического обслуживания.</w:t>
      </w:r>
    </w:p>
    <w:p w14:paraId="35C0FCF0" w14:textId="77777777" w:rsidR="0040098D" w:rsidRDefault="00F71E2D" w:rsidP="004B66CB">
      <w:pPr>
        <w:numPr>
          <w:ilvl w:val="1"/>
          <w:numId w:val="27"/>
        </w:numPr>
        <w:spacing w:after="0" w:line="240" w:lineRule="auto"/>
        <w:rPr>
          <w:sz w:val="22"/>
          <w:szCs w:val="22"/>
        </w:rPr>
      </w:pPr>
      <w:r>
        <w:rPr>
          <w:sz w:val="22"/>
          <w:szCs w:val="22"/>
        </w:rPr>
        <w:t xml:space="preserve">Приемлемый порог чистоты: </w:t>
      </w:r>
      <w:r>
        <w:rPr>
          <w:i/>
          <w:sz w:val="22"/>
          <w:szCs w:val="22"/>
          <w:highlight w:val="yellow"/>
        </w:rPr>
        <w:t xml:space="preserve">[Скорректируйте на основе национальной фармакопеи или требований регулирующего органа] </w:t>
      </w:r>
      <w:sdt>
        <w:sdtPr>
          <w:tag w:val="goog_rdk_17"/>
          <w:id w:val="-1130137471"/>
        </w:sdtPr>
        <w:sdtContent>
          <w:r>
            <w:rPr>
              <w:rFonts w:ascii="Arial Unicode MS" w:eastAsia="Arial Unicode MS" w:hAnsi="Arial Unicode MS" w:cs="Arial Unicode MS"/>
              <w:sz w:val="22"/>
              <w:szCs w:val="22"/>
              <w:highlight w:val="yellow"/>
            </w:rPr>
            <w:t>(обычно ≥90% для медицинского кислорода согласно требованиям фармакопеи США/международной фармакопеи)</w:t>
          </w:r>
        </w:sdtContent>
      </w:sdt>
      <w:r>
        <w:rPr>
          <w:sz w:val="22"/>
          <w:szCs w:val="22"/>
        </w:rPr>
        <w:t>.</w:t>
      </w:r>
    </w:p>
    <w:p w14:paraId="47B45875" w14:textId="77777777" w:rsidR="0040098D" w:rsidRDefault="0040098D" w:rsidP="004B66CB">
      <w:pPr>
        <w:spacing w:after="0" w:line="240" w:lineRule="auto"/>
        <w:rPr>
          <w:rFonts w:ascii="Arimo" w:eastAsia="Arimo" w:hAnsi="Arimo" w:cs="Arimo"/>
          <w:sz w:val="22"/>
          <w:szCs w:val="22"/>
          <w:highlight w:val="yellow"/>
        </w:rPr>
      </w:pPr>
    </w:p>
    <w:p w14:paraId="6CB24F1A" w14:textId="77777777" w:rsidR="0040098D" w:rsidRDefault="00F71E2D" w:rsidP="004B66CB">
      <w:pPr>
        <w:spacing w:after="0" w:line="240" w:lineRule="auto"/>
        <w:rPr>
          <w:rFonts w:ascii="Arimo" w:eastAsia="Arimo" w:hAnsi="Arimo" w:cs="Arimo"/>
          <w:sz w:val="22"/>
          <w:szCs w:val="22"/>
          <w:highlight w:val="yellow"/>
        </w:rPr>
      </w:pPr>
      <w:r>
        <w:rPr>
          <w:rFonts w:ascii="Arimo" w:eastAsia="Arimo" w:hAnsi="Arimo" w:cs="Arimo"/>
          <w:i/>
          <w:color w:val="0000FF"/>
          <w:sz w:val="22"/>
          <w:szCs w:val="22"/>
        </w:rPr>
        <w:t>Если чистота падает ниже допустимого порога как на анализаторе генератора кислорода, так и на портативном анализаторе, операторам установки и биомедицинским инженерам следует приступить к устранению неполадок. Операторы и администраторы должны согласовать порог отключения (например, порог отключения может составлять 85%, даже если требуемая чистота составляет 90% или выше).</w:t>
      </w:r>
    </w:p>
    <w:p w14:paraId="0F91870B" w14:textId="77777777" w:rsidR="0040098D" w:rsidRDefault="0040098D" w:rsidP="004B66CB">
      <w:pPr>
        <w:spacing w:after="0" w:line="240" w:lineRule="auto"/>
        <w:rPr>
          <w:rFonts w:ascii="Arimo" w:eastAsia="Arimo" w:hAnsi="Arimo" w:cs="Arimo"/>
          <w:sz w:val="22"/>
          <w:szCs w:val="22"/>
          <w:highlight w:val="yellow"/>
        </w:rPr>
      </w:pPr>
    </w:p>
    <w:p w14:paraId="5CF6685E" w14:textId="77777777" w:rsidR="0040098D" w:rsidRDefault="00F71E2D" w:rsidP="004B66CB">
      <w:pPr>
        <w:numPr>
          <w:ilvl w:val="0"/>
          <w:numId w:val="27"/>
        </w:numPr>
        <w:spacing w:after="0" w:line="240" w:lineRule="auto"/>
        <w:rPr>
          <w:sz w:val="22"/>
          <w:szCs w:val="22"/>
        </w:rPr>
      </w:pPr>
      <w:r>
        <w:rPr>
          <w:sz w:val="22"/>
          <w:szCs w:val="22"/>
        </w:rPr>
        <w:t>Проверка содержания CO</w:t>
      </w:r>
      <w:r>
        <w:rPr>
          <w:rFonts w:ascii="Cambria Math" w:eastAsia="Cambria Math" w:hAnsi="Cambria Math" w:cs="Cambria Math"/>
          <w:sz w:val="22"/>
          <w:szCs w:val="22"/>
        </w:rPr>
        <w:t>₂</w:t>
      </w:r>
      <w:r>
        <w:rPr>
          <w:sz w:val="22"/>
          <w:szCs w:val="22"/>
        </w:rPr>
        <w:t xml:space="preserve"> и влажности</w:t>
      </w:r>
    </w:p>
    <w:p w14:paraId="740EC0E7" w14:textId="77777777" w:rsidR="0040098D" w:rsidRDefault="00F71E2D" w:rsidP="004B66CB">
      <w:pPr>
        <w:numPr>
          <w:ilvl w:val="1"/>
          <w:numId w:val="27"/>
        </w:numPr>
        <w:spacing w:after="0" w:line="240" w:lineRule="auto"/>
        <w:rPr>
          <w:sz w:val="22"/>
          <w:szCs w:val="22"/>
        </w:rPr>
      </w:pPr>
      <w:r>
        <w:rPr>
          <w:sz w:val="22"/>
          <w:szCs w:val="22"/>
        </w:rPr>
        <w:t>При наличии возможности периодически проверяйте содержание углекислого газа (CO</w:t>
      </w:r>
      <w:r>
        <w:rPr>
          <w:rFonts w:ascii="Cambria Math" w:eastAsia="Cambria Math" w:hAnsi="Cambria Math" w:cs="Cambria Math"/>
          <w:sz w:val="22"/>
          <w:szCs w:val="22"/>
        </w:rPr>
        <w:t>₂</w:t>
      </w:r>
      <w:r>
        <w:rPr>
          <w:sz w:val="22"/>
          <w:szCs w:val="22"/>
        </w:rPr>
        <w:t>) и точки росы/влажности, чтобы убедиться, что примеси находятся в допустимых пределах.</w:t>
      </w:r>
    </w:p>
    <w:p w14:paraId="750B4730" w14:textId="77777777" w:rsidR="0040098D" w:rsidRDefault="00F71E2D" w:rsidP="004B66CB">
      <w:pPr>
        <w:numPr>
          <w:ilvl w:val="1"/>
          <w:numId w:val="27"/>
        </w:numPr>
        <w:spacing w:after="0" w:line="240" w:lineRule="auto"/>
        <w:rPr>
          <w:sz w:val="22"/>
          <w:szCs w:val="22"/>
        </w:rPr>
      </w:pPr>
      <w:r>
        <w:rPr>
          <w:sz w:val="22"/>
          <w:szCs w:val="22"/>
        </w:rPr>
        <w:t xml:space="preserve">Частота: </w:t>
      </w:r>
      <w:r>
        <w:rPr>
          <w:i/>
          <w:sz w:val="22"/>
          <w:szCs w:val="22"/>
          <w:highlight w:val="yellow"/>
        </w:rPr>
        <w:t>[Скорректировать в соответствии с национальными рекомендациями]</w:t>
      </w:r>
    </w:p>
    <w:p w14:paraId="4CB70495" w14:textId="77777777" w:rsidR="0040098D" w:rsidRDefault="00F71E2D" w:rsidP="004B66CB">
      <w:pPr>
        <w:numPr>
          <w:ilvl w:val="0"/>
          <w:numId w:val="27"/>
        </w:numPr>
        <w:spacing w:after="0" w:line="240" w:lineRule="auto"/>
        <w:rPr>
          <w:sz w:val="22"/>
          <w:szCs w:val="22"/>
        </w:rPr>
      </w:pPr>
      <w:r>
        <w:rPr>
          <w:sz w:val="22"/>
          <w:szCs w:val="22"/>
        </w:rPr>
        <w:t>Баллоны</w:t>
      </w:r>
    </w:p>
    <w:p w14:paraId="2437A39E" w14:textId="77777777" w:rsidR="0040098D" w:rsidRDefault="00F71E2D" w:rsidP="004B66CB">
      <w:pPr>
        <w:numPr>
          <w:ilvl w:val="1"/>
          <w:numId w:val="27"/>
        </w:numPr>
        <w:spacing w:after="0" w:line="240" w:lineRule="auto"/>
        <w:rPr>
          <w:sz w:val="22"/>
          <w:szCs w:val="22"/>
        </w:rPr>
      </w:pPr>
      <w:r>
        <w:rPr>
          <w:sz w:val="22"/>
          <w:szCs w:val="22"/>
        </w:rPr>
        <w:t xml:space="preserve">Баллоны должны проходить испытания каждые </w:t>
      </w:r>
      <w:r>
        <w:rPr>
          <w:sz w:val="22"/>
          <w:szCs w:val="22"/>
          <w:highlight w:val="yellow"/>
        </w:rPr>
        <w:t xml:space="preserve">## </w:t>
      </w:r>
      <w:r>
        <w:rPr>
          <w:sz w:val="22"/>
          <w:szCs w:val="22"/>
        </w:rPr>
        <w:t xml:space="preserve">лет в соответствии со </w:t>
      </w:r>
      <w:r>
        <w:rPr>
          <w:sz w:val="22"/>
          <w:szCs w:val="22"/>
          <w:highlight w:val="yellow"/>
        </w:rPr>
        <w:t>стандартами ISO.</w:t>
      </w:r>
      <w:r>
        <w:rPr>
          <w:sz w:val="22"/>
          <w:szCs w:val="22"/>
        </w:rPr>
        <w:t xml:space="preserve"> </w:t>
      </w:r>
      <w:r>
        <w:rPr>
          <w:i/>
          <w:color w:val="0000FF"/>
          <w:sz w:val="22"/>
          <w:szCs w:val="22"/>
        </w:rPr>
        <w:t>(обычно гидростатические испытания проводятся каждые 5 лет)</w:t>
      </w:r>
    </w:p>
    <w:p w14:paraId="058CB5ED" w14:textId="77777777" w:rsidR="0040098D" w:rsidRDefault="00F71E2D" w:rsidP="004B66CB">
      <w:pPr>
        <w:numPr>
          <w:ilvl w:val="1"/>
          <w:numId w:val="27"/>
        </w:numPr>
        <w:spacing w:after="0" w:line="240" w:lineRule="auto"/>
        <w:rPr>
          <w:sz w:val="22"/>
          <w:szCs w:val="22"/>
        </w:rPr>
      </w:pPr>
      <w:r>
        <w:rPr>
          <w:sz w:val="22"/>
          <w:szCs w:val="22"/>
        </w:rPr>
        <w:t xml:space="preserve">Баллоны должны быть четко промаркированы и окрашены в </w:t>
      </w:r>
      <w:r>
        <w:rPr>
          <w:sz w:val="22"/>
          <w:szCs w:val="22"/>
          <w:highlight w:val="yellow"/>
        </w:rPr>
        <w:t xml:space="preserve">белый, синий или черный цвет, </w:t>
      </w:r>
      <w:r>
        <w:rPr>
          <w:sz w:val="22"/>
          <w:szCs w:val="22"/>
        </w:rPr>
        <w:t>чтобы указать, что они предназначены для использования с кислородом.</w:t>
      </w:r>
    </w:p>
    <w:p w14:paraId="022BEA31" w14:textId="77777777" w:rsidR="0040098D" w:rsidRDefault="00F71E2D" w:rsidP="004B66CB">
      <w:pPr>
        <w:numPr>
          <w:ilvl w:val="0"/>
          <w:numId w:val="27"/>
        </w:numPr>
        <w:spacing w:after="0" w:line="240" w:lineRule="auto"/>
        <w:rPr>
          <w:sz w:val="22"/>
          <w:szCs w:val="22"/>
        </w:rPr>
      </w:pPr>
      <w:r>
        <w:rPr>
          <w:sz w:val="22"/>
          <w:szCs w:val="22"/>
        </w:rPr>
        <w:t>Калибровка приборов</w:t>
      </w:r>
    </w:p>
    <w:p w14:paraId="69C409E7" w14:textId="77777777" w:rsidR="0040098D" w:rsidRDefault="00F71E2D" w:rsidP="004B66CB">
      <w:pPr>
        <w:numPr>
          <w:ilvl w:val="1"/>
          <w:numId w:val="27"/>
        </w:numPr>
        <w:spacing w:after="0" w:line="240" w:lineRule="auto"/>
        <w:rPr>
          <w:sz w:val="22"/>
          <w:szCs w:val="22"/>
        </w:rPr>
      </w:pPr>
      <w:r>
        <w:rPr>
          <w:sz w:val="22"/>
          <w:szCs w:val="22"/>
        </w:rPr>
        <w:t xml:space="preserve">Убедитесь, что анализаторы кислорода, манометры и расходомеры соответствуют стандартам </w:t>
      </w:r>
      <w:r>
        <w:rPr>
          <w:sz w:val="22"/>
          <w:szCs w:val="22"/>
          <w:highlight w:val="yellow"/>
        </w:rPr>
        <w:t xml:space="preserve">AFNOR/Британским/DIN </w:t>
      </w:r>
      <w:r>
        <w:rPr>
          <w:sz w:val="22"/>
          <w:szCs w:val="22"/>
        </w:rPr>
        <w:t>, откалиброваны и функционируют правильно.</w:t>
      </w:r>
    </w:p>
    <w:p w14:paraId="20BCD44A" w14:textId="77777777" w:rsidR="0040098D" w:rsidRDefault="00F71E2D" w:rsidP="004B66CB">
      <w:pPr>
        <w:numPr>
          <w:ilvl w:val="1"/>
          <w:numId w:val="27"/>
        </w:numPr>
        <w:spacing w:after="0" w:line="240" w:lineRule="auto"/>
        <w:rPr>
          <w:sz w:val="22"/>
          <w:szCs w:val="22"/>
        </w:rPr>
      </w:pPr>
      <w:r>
        <w:rPr>
          <w:sz w:val="22"/>
          <w:szCs w:val="22"/>
        </w:rPr>
        <w:t xml:space="preserve">Ведите журнал калибровки и обеспечьте проведение повторной калибровки с </w:t>
      </w:r>
      <w:r>
        <w:rPr>
          <w:sz w:val="22"/>
          <w:szCs w:val="22"/>
          <w:highlight w:val="yellow"/>
        </w:rPr>
        <w:t>заданными интервалами.</w:t>
      </w:r>
    </w:p>
    <w:p w14:paraId="0728DE8C" w14:textId="77777777" w:rsidR="0040098D" w:rsidRDefault="00F71E2D" w:rsidP="004B66CB">
      <w:pPr>
        <w:numPr>
          <w:ilvl w:val="0"/>
          <w:numId w:val="27"/>
        </w:numPr>
        <w:spacing w:after="0" w:line="240" w:lineRule="auto"/>
        <w:rPr>
          <w:sz w:val="22"/>
          <w:szCs w:val="22"/>
        </w:rPr>
      </w:pPr>
      <w:r>
        <w:rPr>
          <w:sz w:val="22"/>
          <w:szCs w:val="22"/>
        </w:rPr>
        <w:t>Проверка устройств сигнализации и безопасности</w:t>
      </w:r>
    </w:p>
    <w:p w14:paraId="45EE5529" w14:textId="77777777" w:rsidR="0040098D" w:rsidRDefault="00F71E2D" w:rsidP="004B66CB">
      <w:pPr>
        <w:numPr>
          <w:ilvl w:val="1"/>
          <w:numId w:val="27"/>
        </w:numPr>
        <w:spacing w:after="0" w:line="240" w:lineRule="auto"/>
        <w:rPr>
          <w:sz w:val="22"/>
          <w:szCs w:val="22"/>
        </w:rPr>
      </w:pPr>
      <w:r>
        <w:rPr>
          <w:sz w:val="22"/>
          <w:szCs w:val="22"/>
        </w:rPr>
        <w:t>Убедитесь, что все системы сигнализации (давления, отключения электропитания, чистоты) работоспособны, и проверьте аварийные выключатели и блокировки.</w:t>
      </w:r>
    </w:p>
    <w:p w14:paraId="6345D77D" w14:textId="77777777" w:rsidR="0040098D" w:rsidRPr="004B66CB" w:rsidRDefault="00F71E2D" w:rsidP="004B66CB">
      <w:pPr>
        <w:numPr>
          <w:ilvl w:val="1"/>
          <w:numId w:val="27"/>
        </w:numPr>
        <w:spacing w:after="0" w:line="240" w:lineRule="auto"/>
        <w:rPr>
          <w:sz w:val="22"/>
          <w:szCs w:val="22"/>
        </w:rPr>
      </w:pPr>
      <w:r>
        <w:rPr>
          <w:sz w:val="22"/>
          <w:szCs w:val="22"/>
        </w:rPr>
        <w:t xml:space="preserve">Частота: </w:t>
      </w:r>
      <w:r>
        <w:rPr>
          <w:i/>
          <w:sz w:val="22"/>
          <w:szCs w:val="22"/>
          <w:highlight w:val="yellow"/>
        </w:rPr>
        <w:t>[Скорректировать в соответствии с национальными рекомендациями]</w:t>
      </w:r>
    </w:p>
    <w:p w14:paraId="0968CF33" w14:textId="77777777" w:rsidR="004B66CB" w:rsidRDefault="004B66CB" w:rsidP="004B66CB">
      <w:pPr>
        <w:spacing w:after="0" w:line="240" w:lineRule="auto"/>
        <w:ind w:left="1440"/>
        <w:rPr>
          <w:sz w:val="22"/>
          <w:szCs w:val="22"/>
        </w:rPr>
      </w:pPr>
    </w:p>
    <w:p w14:paraId="14E18383" w14:textId="77777777" w:rsidR="0040098D" w:rsidRDefault="00F71E2D" w:rsidP="004B66CB">
      <w:pPr>
        <w:pStyle w:val="Heading4"/>
        <w:keepNext w:val="0"/>
        <w:keepLines w:val="0"/>
        <w:rPr>
          <w:highlight w:val="yellow"/>
        </w:rPr>
      </w:pPr>
      <w:bookmarkStart w:id="56" w:name="_heading=h.l65ep18yn2ni" w:colFirst="0" w:colLast="0"/>
      <w:bookmarkEnd w:id="56"/>
      <w:r>
        <w:t>14.2 Документация и ведение учета</w:t>
      </w:r>
    </w:p>
    <w:p w14:paraId="2A7F03F8" w14:textId="77777777" w:rsidR="0040098D" w:rsidRDefault="00F71E2D" w:rsidP="004B66CB">
      <w:pPr>
        <w:numPr>
          <w:ilvl w:val="0"/>
          <w:numId w:val="28"/>
        </w:numPr>
        <w:spacing w:after="0" w:line="240" w:lineRule="auto"/>
        <w:rPr>
          <w:sz w:val="22"/>
          <w:szCs w:val="22"/>
        </w:rPr>
      </w:pPr>
      <w:r>
        <w:rPr>
          <w:sz w:val="22"/>
          <w:szCs w:val="22"/>
        </w:rPr>
        <w:t>Ведите журналы контроля качества для:</w:t>
      </w:r>
    </w:p>
    <w:p w14:paraId="65C81097" w14:textId="77777777" w:rsidR="0040098D" w:rsidRDefault="00F71E2D" w:rsidP="004B66CB">
      <w:pPr>
        <w:numPr>
          <w:ilvl w:val="1"/>
          <w:numId w:val="28"/>
        </w:numPr>
        <w:spacing w:after="0" w:line="240" w:lineRule="auto"/>
        <w:rPr>
          <w:sz w:val="22"/>
          <w:szCs w:val="22"/>
        </w:rPr>
      </w:pPr>
      <w:r>
        <w:rPr>
          <w:sz w:val="22"/>
          <w:szCs w:val="22"/>
        </w:rPr>
        <w:t>Проверки чистоты</w:t>
      </w:r>
    </w:p>
    <w:p w14:paraId="47316658" w14:textId="77777777" w:rsidR="0040098D" w:rsidRDefault="00F71E2D" w:rsidP="004B66CB">
      <w:pPr>
        <w:numPr>
          <w:ilvl w:val="1"/>
          <w:numId w:val="28"/>
        </w:numPr>
        <w:spacing w:after="0" w:line="240" w:lineRule="auto"/>
        <w:rPr>
          <w:sz w:val="22"/>
          <w:szCs w:val="22"/>
        </w:rPr>
      </w:pPr>
      <w:r>
        <w:rPr>
          <w:sz w:val="22"/>
          <w:szCs w:val="22"/>
        </w:rPr>
        <w:t>Калибровки приборов</w:t>
      </w:r>
    </w:p>
    <w:p w14:paraId="4D30109D" w14:textId="77777777" w:rsidR="0040098D" w:rsidRDefault="00F71E2D" w:rsidP="004B66CB">
      <w:pPr>
        <w:numPr>
          <w:ilvl w:val="1"/>
          <w:numId w:val="28"/>
        </w:numPr>
        <w:spacing w:after="0" w:line="240" w:lineRule="auto"/>
        <w:rPr>
          <w:sz w:val="22"/>
          <w:szCs w:val="22"/>
        </w:rPr>
      </w:pPr>
      <w:r>
        <w:rPr>
          <w:sz w:val="22"/>
          <w:szCs w:val="22"/>
        </w:rPr>
        <w:t>Профилактического обслуживания</w:t>
      </w:r>
    </w:p>
    <w:p w14:paraId="47FA3E49" w14:textId="77777777" w:rsidR="0040098D" w:rsidRDefault="00F71E2D" w:rsidP="004B66CB">
      <w:pPr>
        <w:numPr>
          <w:ilvl w:val="1"/>
          <w:numId w:val="28"/>
        </w:numPr>
        <w:spacing w:after="0" w:line="240" w:lineRule="auto"/>
        <w:rPr>
          <w:sz w:val="22"/>
          <w:szCs w:val="22"/>
        </w:rPr>
      </w:pPr>
      <w:r>
        <w:rPr>
          <w:sz w:val="22"/>
          <w:szCs w:val="22"/>
        </w:rPr>
        <w:t>Заполнения баллона или партии баллонов (если применимо)</w:t>
      </w:r>
    </w:p>
    <w:p w14:paraId="66345BE5" w14:textId="77777777" w:rsidR="0040098D" w:rsidRDefault="0040098D" w:rsidP="004B66CB">
      <w:pPr>
        <w:spacing w:after="0" w:line="240" w:lineRule="auto"/>
        <w:rPr>
          <w:sz w:val="22"/>
          <w:szCs w:val="22"/>
        </w:rPr>
      </w:pPr>
    </w:p>
    <w:p w14:paraId="01B6572F" w14:textId="77777777" w:rsidR="0040098D" w:rsidRDefault="00F71E2D" w:rsidP="004B66CB">
      <w:pPr>
        <w:spacing w:after="0" w:line="240" w:lineRule="auto"/>
        <w:rPr>
          <w:sz w:val="22"/>
          <w:szCs w:val="22"/>
          <w:highlight w:val="yellow"/>
        </w:rPr>
      </w:pPr>
      <w:r>
        <w:rPr>
          <w:sz w:val="22"/>
          <w:szCs w:val="22"/>
        </w:rPr>
        <w:t xml:space="preserve">Все записи по контролю качества должны храниться в безопасности и сохраняться в течение минимального периода, определенного местными нормативными стандартами </w:t>
      </w:r>
      <w:r>
        <w:rPr>
          <w:sz w:val="22"/>
          <w:szCs w:val="22"/>
          <w:highlight w:val="yellow"/>
        </w:rPr>
        <w:t xml:space="preserve">( </w:t>
      </w:r>
      <w:r>
        <w:rPr>
          <w:i/>
          <w:sz w:val="22"/>
          <w:szCs w:val="22"/>
          <w:highlight w:val="yellow"/>
        </w:rPr>
        <w:t xml:space="preserve">[вставьте требуемый период хранения] </w:t>
      </w:r>
      <w:r>
        <w:rPr>
          <w:sz w:val="22"/>
          <w:szCs w:val="22"/>
          <w:highlight w:val="yellow"/>
        </w:rPr>
        <w:t>).</w:t>
      </w:r>
      <w:bookmarkStart w:id="57" w:name="_heading=h.z2nan3tqygpa" w:colFirst="0" w:colLast="0"/>
      <w:bookmarkEnd w:id="57"/>
    </w:p>
    <w:p w14:paraId="4B3B4445" w14:textId="77777777" w:rsidR="004B66CB" w:rsidRDefault="004B66CB" w:rsidP="004B66CB">
      <w:pPr>
        <w:spacing w:after="0" w:line="240" w:lineRule="auto"/>
      </w:pPr>
    </w:p>
    <w:p w14:paraId="3BB6ECA0" w14:textId="77777777" w:rsidR="0040098D" w:rsidRDefault="00F71E2D" w:rsidP="004B66CB">
      <w:pPr>
        <w:pStyle w:val="Heading4"/>
        <w:keepNext w:val="0"/>
        <w:keepLines w:val="0"/>
      </w:pPr>
      <w:bookmarkStart w:id="58" w:name="_heading=h.9ms8htvos2zd" w:colFirst="0" w:colLast="0"/>
      <w:bookmarkEnd w:id="58"/>
      <w:r>
        <w:t>14.3 Обзор и надзор</w:t>
      </w:r>
    </w:p>
    <w:p w14:paraId="73A093A2" w14:textId="77777777" w:rsidR="0040098D" w:rsidRDefault="00F71E2D" w:rsidP="004B66CB">
      <w:pPr>
        <w:numPr>
          <w:ilvl w:val="0"/>
          <w:numId w:val="26"/>
        </w:numPr>
        <w:spacing w:after="0" w:line="240" w:lineRule="auto"/>
        <w:rPr>
          <w:sz w:val="22"/>
          <w:szCs w:val="22"/>
        </w:rPr>
      </w:pPr>
      <w:r>
        <w:rPr>
          <w:sz w:val="22"/>
          <w:szCs w:val="22"/>
        </w:rPr>
        <w:t xml:space="preserve">Записи по контролю качества должны регулярно проверяться </w:t>
      </w:r>
      <w:r>
        <w:rPr>
          <w:sz w:val="22"/>
          <w:szCs w:val="22"/>
          <w:highlight w:val="yellow"/>
        </w:rPr>
        <w:t xml:space="preserve">руководителем или назначенным лицом, ответственным за качество, </w:t>
      </w:r>
      <w:r>
        <w:rPr>
          <w:sz w:val="22"/>
          <w:szCs w:val="22"/>
        </w:rPr>
        <w:t>для обеспечения соответствия и выявления тенденций или повторяющихся проблем.</w:t>
      </w:r>
    </w:p>
    <w:p w14:paraId="724CA210" w14:textId="77777777" w:rsidR="0040098D" w:rsidRDefault="00F71E2D" w:rsidP="004B66CB">
      <w:pPr>
        <w:numPr>
          <w:ilvl w:val="0"/>
          <w:numId w:val="26"/>
        </w:numPr>
        <w:spacing w:after="0" w:line="240" w:lineRule="auto"/>
        <w:rPr>
          <w:sz w:val="22"/>
          <w:szCs w:val="22"/>
        </w:rPr>
      </w:pPr>
      <w:r>
        <w:rPr>
          <w:sz w:val="22"/>
          <w:szCs w:val="22"/>
        </w:rPr>
        <w:t>Любые результаты, не соответствующие спецификации (например, чистота ниже приемлемого порога), должны быть исследованы, задокументированы и устранены до использования кислорода.</w:t>
      </w:r>
    </w:p>
    <w:p w14:paraId="00F23587" w14:textId="77777777" w:rsidR="0040098D" w:rsidRDefault="0040098D" w:rsidP="004B66CB">
      <w:pPr>
        <w:spacing w:after="0" w:line="240" w:lineRule="auto"/>
        <w:rPr>
          <w:i/>
          <w:color w:val="0000FF"/>
          <w:sz w:val="22"/>
          <w:szCs w:val="22"/>
        </w:rPr>
      </w:pPr>
    </w:p>
    <w:p w14:paraId="66FC3D4E" w14:textId="77777777" w:rsidR="0040098D" w:rsidRDefault="00F71E2D" w:rsidP="004B66CB">
      <w:pPr>
        <w:spacing w:after="0" w:line="240" w:lineRule="auto"/>
        <w:rPr>
          <w:i/>
          <w:color w:val="0000FF"/>
          <w:sz w:val="22"/>
          <w:szCs w:val="22"/>
        </w:rPr>
      </w:pPr>
      <w:r>
        <w:rPr>
          <w:i/>
          <w:color w:val="0000FF"/>
          <w:sz w:val="22"/>
          <w:szCs w:val="22"/>
        </w:rPr>
        <w:t>В этом разделе стандартных операционных процедур (СОП) представлены общие требования к обеспечению качества, основанные на рекомендациях ВОЗ по надлежащей производственной практике (НПП). Конкретные периодичность испытаний, допустимые пределы, протоколы документирования и процедуры проверки должны быть адаптированы в соответствии с действующими национальными фармакопеями, рекомендациями Министерства здравоохранения или требованиями регулирующих органов.</w:t>
      </w:r>
    </w:p>
    <w:p w14:paraId="75C8BB31" w14:textId="77777777" w:rsidR="0040098D" w:rsidRDefault="0040098D" w:rsidP="004B66CB">
      <w:pPr>
        <w:spacing w:after="0" w:line="240" w:lineRule="auto"/>
        <w:rPr>
          <w:i/>
          <w:color w:val="0000FF"/>
          <w:sz w:val="22"/>
          <w:szCs w:val="22"/>
        </w:rPr>
      </w:pPr>
    </w:p>
    <w:p w14:paraId="30C234A6" w14:textId="77777777" w:rsidR="0040098D" w:rsidRPr="004B66CB" w:rsidRDefault="00F71E2D" w:rsidP="004B66CB">
      <w:pPr>
        <w:spacing w:after="0" w:line="240" w:lineRule="auto"/>
        <w:rPr>
          <w:rFonts w:ascii="Arial Black" w:eastAsia="Arial Black" w:hAnsi="Arial Black" w:cs="Arial Black"/>
        </w:rPr>
      </w:pPr>
      <w:r w:rsidRPr="004B66CB">
        <w:rPr>
          <w:rFonts w:ascii="Arial Black" w:eastAsia="Arial Black" w:hAnsi="Arial Black" w:cs="Arial Black"/>
        </w:rPr>
        <w:t>ПРИЛОЖЕНИЯ</w:t>
      </w:r>
    </w:p>
    <w:bookmarkStart w:id="59" w:name="_heading=h.iyeo67p6stq" w:colFirst="0" w:colLast="0"/>
    <w:bookmarkEnd w:id="59"/>
    <w:p w14:paraId="256A82DF" w14:textId="77777777" w:rsidR="0040098D" w:rsidRDefault="00F71E2D" w:rsidP="004B66CB">
      <w:pPr>
        <w:pStyle w:val="Heading4"/>
        <w:numPr>
          <w:ilvl w:val="0"/>
          <w:numId w:val="29"/>
        </w:numPr>
      </w:pPr>
      <w:r>
        <w:fldChar w:fldCharType="begin"/>
      </w:r>
      <w:r>
        <w:instrText xml:space="preserve"> HYPERLINK "https://resources.theglobalfund.org/media/ypddtins/cr_c19rm-psa-plant-daily-maintenance_checklist_ru.pdf" \h </w:instrText>
      </w:r>
      <w:r>
        <w:fldChar w:fldCharType="separate"/>
      </w:r>
      <w:r>
        <w:rPr>
          <w:color w:val="1155CC"/>
          <w:u w:val="single"/>
        </w:rPr>
        <w:t>Ежедневный контрольный список</w:t>
      </w:r>
      <w:r>
        <w:rPr>
          <w:color w:val="1155CC"/>
          <w:u w:val="single"/>
        </w:rPr>
        <w:fldChar w:fldCharType="end"/>
      </w:r>
    </w:p>
    <w:bookmarkStart w:id="60" w:name="_heading=h.376nnwo5a8y5" w:colFirst="0" w:colLast="0"/>
    <w:bookmarkEnd w:id="60"/>
    <w:p w14:paraId="022B7231" w14:textId="77777777" w:rsidR="0040098D" w:rsidRDefault="00F71E2D" w:rsidP="004B66CB">
      <w:pPr>
        <w:pStyle w:val="Heading4"/>
        <w:numPr>
          <w:ilvl w:val="0"/>
          <w:numId w:val="29"/>
        </w:numPr>
      </w:pPr>
      <w:r>
        <w:fldChar w:fldCharType="begin"/>
      </w:r>
      <w:r>
        <w:instrText xml:space="preserve"> HYPERLINK "https://resources.theglobalfund.org/media/he1f0smb/cr_c19rm-oxygen-plant-daily-maintenance-checklist-values_table_ru.pdf" \h </w:instrText>
      </w:r>
      <w:r>
        <w:fldChar w:fldCharType="separate"/>
      </w:r>
      <w:r>
        <w:rPr>
          <w:color w:val="1155CC"/>
          <w:u w:val="single"/>
        </w:rPr>
        <w:t>Ожидаемые значения ежедневного контрольного списка</w:t>
      </w:r>
      <w:r>
        <w:rPr>
          <w:color w:val="1155CC"/>
          <w:u w:val="single"/>
        </w:rPr>
        <w:fldChar w:fldCharType="end"/>
      </w:r>
    </w:p>
    <w:bookmarkStart w:id="61" w:name="_heading=h.uv6rygz0qjf3" w:colFirst="0" w:colLast="0"/>
    <w:bookmarkEnd w:id="61"/>
    <w:p w14:paraId="57C878B9" w14:textId="77777777" w:rsidR="0040098D" w:rsidRDefault="00F71E2D" w:rsidP="004B66CB">
      <w:pPr>
        <w:pStyle w:val="Heading4"/>
        <w:numPr>
          <w:ilvl w:val="0"/>
          <w:numId w:val="29"/>
        </w:numPr>
        <w:jc w:val="left"/>
      </w:pPr>
      <w:r>
        <w:fldChar w:fldCharType="begin"/>
      </w:r>
      <w:r>
        <w:instrText xml:space="preserve"> HYPERLINK "https://resources.theglobalfund.org/media/xjifl1m0/cr_c19rm-psa-plant-preventative-maintenance-log_form_ru.pdf" \h </w:instrText>
      </w:r>
      <w:r>
        <w:fldChar w:fldCharType="separate"/>
      </w:r>
      <w:r>
        <w:rPr>
          <w:color w:val="1155CC"/>
          <w:u w:val="single"/>
        </w:rPr>
        <w:t>Журнал профилактического обслуживания</w:t>
      </w:r>
      <w:r>
        <w:rPr>
          <w:color w:val="1155CC"/>
          <w:u w:val="single"/>
        </w:rPr>
        <w:fldChar w:fldCharType="end"/>
      </w:r>
    </w:p>
    <w:bookmarkStart w:id="62" w:name="_heading=h.zhk4vm1w9jkg" w:colFirst="0" w:colLast="0"/>
    <w:bookmarkEnd w:id="62"/>
    <w:p w14:paraId="40CC3085" w14:textId="77777777" w:rsidR="0040098D" w:rsidRDefault="00F71E2D" w:rsidP="004B66CB">
      <w:pPr>
        <w:pStyle w:val="Heading4"/>
        <w:numPr>
          <w:ilvl w:val="0"/>
          <w:numId w:val="29"/>
        </w:numPr>
        <w:jc w:val="left"/>
      </w:pPr>
      <w:r>
        <w:fldChar w:fldCharType="begin"/>
      </w:r>
      <w:r>
        <w:instrText xml:space="preserve"> HYPERLINK "https://resources.theglobalfund.org/media/vvyd504f/cr_c19rm-psa-plant-repair-log_form_ru.pdf" \h </w:instrText>
      </w:r>
      <w:r>
        <w:fldChar w:fldCharType="separate"/>
      </w:r>
      <w:r>
        <w:rPr>
          <w:color w:val="1155CC"/>
          <w:u w:val="single"/>
        </w:rPr>
        <w:t>Журнал ремонта</w:t>
      </w:r>
      <w:r>
        <w:rPr>
          <w:color w:val="1155CC"/>
          <w:u w:val="single"/>
        </w:rPr>
        <w:fldChar w:fldCharType="end"/>
      </w:r>
      <w:r>
        <w:t xml:space="preserve"> </w:t>
      </w:r>
    </w:p>
    <w:p w14:paraId="746E2A97" w14:textId="77777777" w:rsidR="0040098D" w:rsidRDefault="00F71E2D" w:rsidP="004B66CB">
      <w:pPr>
        <w:pStyle w:val="Heading4"/>
        <w:numPr>
          <w:ilvl w:val="0"/>
          <w:numId w:val="29"/>
        </w:numPr>
        <w:jc w:val="left"/>
      </w:pPr>
      <w:bookmarkStart w:id="63" w:name="_heading=h.z5owgw28ck9u" w:colFirst="0" w:colLast="0"/>
      <w:bookmarkEnd w:id="63"/>
      <w:r>
        <w:t xml:space="preserve">Гарантийный договор на установку </w:t>
      </w:r>
      <w:r>
        <w:rPr>
          <w:b w:val="0"/>
          <w:i/>
          <w:color w:val="0000FF"/>
        </w:rPr>
        <w:t xml:space="preserve">(если применимо - </w:t>
      </w:r>
      <w:hyperlink r:id="rId18">
        <w:r>
          <w:rPr>
            <w:b w:val="0"/>
            <w:i/>
            <w:color w:val="1155CC"/>
            <w:u w:val="single"/>
          </w:rPr>
          <w:t>см. руководящий документ здесь</w:t>
        </w:r>
      </w:hyperlink>
      <w:r>
        <w:rPr>
          <w:b w:val="0"/>
          <w:i/>
          <w:color w:val="0000FF"/>
        </w:rPr>
        <w:t>)</w:t>
      </w:r>
    </w:p>
    <w:p w14:paraId="4164DF9C" w14:textId="77777777" w:rsidR="0040098D" w:rsidRDefault="00F71E2D" w:rsidP="004B66CB">
      <w:pPr>
        <w:pStyle w:val="Heading4"/>
        <w:numPr>
          <w:ilvl w:val="0"/>
          <w:numId w:val="29"/>
        </w:numPr>
        <w:jc w:val="left"/>
      </w:pPr>
      <w:bookmarkStart w:id="64" w:name="_heading=h.gww5bvd0xt9y" w:colFirst="0" w:colLast="0"/>
      <w:bookmarkEnd w:id="64"/>
      <w:r>
        <w:t xml:space="preserve">Сервисный договор/Соглашение об уровне услуг </w:t>
      </w:r>
      <w:r>
        <w:rPr>
          <w:b w:val="0"/>
          <w:i/>
          <w:color w:val="0000FF"/>
        </w:rPr>
        <w:t xml:space="preserve">(если применимо - </w:t>
      </w:r>
      <w:hyperlink r:id="rId19">
        <w:r>
          <w:rPr>
            <w:b w:val="0"/>
            <w:i/>
            <w:color w:val="1155CC"/>
            <w:u w:val="single"/>
          </w:rPr>
          <w:t>см. руководящий документ здесь</w:t>
        </w:r>
      </w:hyperlink>
      <w:r>
        <w:rPr>
          <w:b w:val="0"/>
          <w:i/>
          <w:color w:val="0000FF"/>
        </w:rPr>
        <w:t>)</w:t>
      </w:r>
    </w:p>
    <w:bookmarkStart w:id="65" w:name="_heading=h.7gxny6banqfh" w:colFirst="0" w:colLast="0"/>
    <w:bookmarkEnd w:id="65"/>
    <w:p w14:paraId="55E34E25" w14:textId="77777777" w:rsidR="0040098D" w:rsidRDefault="00F71E2D" w:rsidP="004B66CB">
      <w:pPr>
        <w:pStyle w:val="Heading4"/>
        <w:numPr>
          <w:ilvl w:val="0"/>
          <w:numId w:val="29"/>
        </w:numPr>
        <w:jc w:val="left"/>
      </w:pPr>
      <w:r>
        <w:fldChar w:fldCharType="begin"/>
      </w:r>
      <w:r>
        <w:instrText xml:space="preserve"> HYPERLINK "https://resources.theglobalfund.org/media/l2ppiwjd/cr_c19rm-psa-plant-maintenance-toolkit-inventory_list_ru.pdf" \h </w:instrText>
      </w:r>
      <w:r>
        <w:fldChar w:fldCharType="separate"/>
      </w:r>
      <w:r>
        <w:rPr>
          <w:color w:val="1155CC"/>
          <w:u w:val="single"/>
        </w:rPr>
        <w:t>Общий список инструментов для установки КЦА</w:t>
      </w:r>
      <w:r>
        <w:rPr>
          <w:color w:val="1155CC"/>
          <w:u w:val="single"/>
        </w:rPr>
        <w:fldChar w:fldCharType="end"/>
      </w:r>
    </w:p>
    <w:bookmarkStart w:id="66" w:name="_heading=h.b64m5bkogmae" w:colFirst="0" w:colLast="0"/>
    <w:bookmarkEnd w:id="66"/>
    <w:p w14:paraId="0C39BF8E" w14:textId="77777777" w:rsidR="0040098D" w:rsidRDefault="00F71E2D" w:rsidP="004B66CB">
      <w:pPr>
        <w:pStyle w:val="Heading4"/>
        <w:numPr>
          <w:ilvl w:val="0"/>
          <w:numId w:val="29"/>
        </w:numPr>
        <w:jc w:val="left"/>
      </w:pPr>
      <w:r>
        <w:fldChar w:fldCharType="begin"/>
      </w:r>
      <w:r>
        <w:instrText xml:space="preserve"> HYPERLINK "https://resources.theglobalfund.org/media/vkkb1qbj/cr_c19rm-psa-plant-maintenance-toolkit-inventory-booster-compressors_list_ru.pdf" \h </w:instrText>
      </w:r>
      <w:r>
        <w:fldChar w:fldCharType="separate"/>
      </w:r>
      <w:r>
        <w:rPr>
          <w:color w:val="1155CC"/>
          <w:u w:val="single"/>
        </w:rPr>
        <w:t>Список инструментов для дожимного компрессора</w:t>
      </w:r>
      <w:r>
        <w:rPr>
          <w:color w:val="1155CC"/>
          <w:u w:val="single"/>
        </w:rPr>
        <w:fldChar w:fldCharType="end"/>
      </w:r>
      <w:r>
        <w:rPr>
          <w:color w:val="1155CC"/>
          <w:u w:val="single"/>
        </w:rPr>
        <w:t xml:space="preserve"> установки КЦА</w:t>
      </w:r>
      <w:r>
        <w:t xml:space="preserve"> </w:t>
      </w:r>
    </w:p>
    <w:p w14:paraId="1E766375" w14:textId="77777777" w:rsidR="0040098D" w:rsidRDefault="00F71E2D" w:rsidP="004B66CB">
      <w:pPr>
        <w:pStyle w:val="Heading4"/>
        <w:numPr>
          <w:ilvl w:val="0"/>
          <w:numId w:val="29"/>
        </w:numPr>
        <w:jc w:val="left"/>
      </w:pPr>
      <w:bookmarkStart w:id="67" w:name="_heading=h.u42p9vaix9hk" w:colFirst="0" w:colLast="0"/>
      <w:bookmarkEnd w:id="67"/>
      <w:r>
        <w:t>График профилактического обслуживания</w:t>
      </w:r>
    </w:p>
    <w:bookmarkStart w:id="68" w:name="_heading=h.z1qk1t9qodz" w:colFirst="0" w:colLast="0"/>
    <w:bookmarkEnd w:id="68"/>
    <w:p w14:paraId="3ED2542C" w14:textId="77777777" w:rsidR="0040098D" w:rsidRDefault="00F71E2D" w:rsidP="004B66CB">
      <w:pPr>
        <w:pStyle w:val="Heading4"/>
        <w:numPr>
          <w:ilvl w:val="0"/>
          <w:numId w:val="29"/>
        </w:numPr>
        <w:jc w:val="left"/>
      </w:pPr>
      <w:r>
        <w:fldChar w:fldCharType="begin"/>
      </w:r>
      <w:r>
        <w:instrText xml:space="preserve"> HYPERLINK "https://resources.theglobalfund.org/media/4nmbqjpl/cr_c19rm-oxygen-plant-spare-parts-stock-list_template_ru.xlsx" \h </w:instrText>
      </w:r>
      <w:r>
        <w:fldChar w:fldCharType="separate"/>
      </w:r>
      <w:r>
        <w:rPr>
          <w:color w:val="1155CC"/>
          <w:u w:val="single"/>
        </w:rPr>
        <w:t>Список запасных частей</w:t>
      </w:r>
      <w:r>
        <w:rPr>
          <w:color w:val="1155CC"/>
          <w:u w:val="single"/>
        </w:rPr>
        <w:fldChar w:fldCharType="end"/>
      </w:r>
      <w:r>
        <w:rPr>
          <w:b w:val="0"/>
          <w:i/>
        </w:rPr>
        <w:t xml:space="preserve"> (</w:t>
      </w:r>
      <w:hyperlink r:id="rId20">
        <w:r>
          <w:rPr>
            <w:b w:val="0"/>
            <w:i/>
            <w:color w:val="1155CC"/>
            <w:u w:val="single"/>
          </w:rPr>
          <w:t>см. руководящий документ здесь</w:t>
        </w:r>
      </w:hyperlink>
      <w:r>
        <w:rPr>
          <w:b w:val="0"/>
          <w:i/>
        </w:rPr>
        <w:t>)</w:t>
      </w:r>
    </w:p>
    <w:p w14:paraId="25F3FF91" w14:textId="77777777" w:rsidR="0040098D" w:rsidRDefault="00F71E2D" w:rsidP="004B66CB">
      <w:pPr>
        <w:pStyle w:val="Heading4"/>
        <w:numPr>
          <w:ilvl w:val="0"/>
          <w:numId w:val="29"/>
        </w:numPr>
        <w:jc w:val="left"/>
      </w:pPr>
      <w:hyperlink r:id="rId21">
        <w:r>
          <w:rPr>
            <w:color w:val="1155CC"/>
            <w:u w:val="single"/>
          </w:rPr>
          <w:t>Подробный бюджет эксплуатационных расходов</w:t>
        </w:r>
      </w:hyperlink>
    </w:p>
    <w:p w14:paraId="1CA02084" w14:textId="77777777" w:rsidR="0040098D" w:rsidRDefault="0040098D" w:rsidP="004B66CB">
      <w:pPr>
        <w:spacing w:after="0" w:line="240" w:lineRule="auto"/>
        <w:rPr>
          <w:b/>
          <w:sz w:val="22"/>
          <w:szCs w:val="22"/>
        </w:rPr>
      </w:pPr>
    </w:p>
    <w:p w14:paraId="460C1C54" w14:textId="77777777" w:rsidR="0040098D" w:rsidRDefault="00F71E2D" w:rsidP="004B66CB">
      <w:pPr>
        <w:spacing w:after="0" w:line="240" w:lineRule="auto"/>
        <w:rPr>
          <w:b/>
          <w:sz w:val="22"/>
          <w:szCs w:val="22"/>
        </w:rPr>
      </w:pPr>
      <w:r>
        <w:rPr>
          <w:i/>
          <w:color w:val="0000FF"/>
          <w:sz w:val="22"/>
          <w:szCs w:val="22"/>
        </w:rPr>
        <w:t>Руководители кислородной установки отвечают за дополнение указанных приложений документацией, специфичной для больницы. В настоящее время прилагаются списки инструментов, руководства и примеры, которые помогут руководителям разрабатывать индивидуальную документацию для своих учреждений.</w:t>
      </w:r>
    </w:p>
    <w:sectPr w:rsidR="0040098D">
      <w:pgSz w:w="11906" w:h="16838"/>
      <w:pgMar w:top="720" w:right="720" w:bottom="431" w:left="720"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8BE4" w14:textId="77777777" w:rsidR="003A6523" w:rsidRDefault="003A6523">
      <w:pPr>
        <w:spacing w:after="0" w:line="240" w:lineRule="auto"/>
      </w:pPr>
      <w:r>
        <w:separator/>
      </w:r>
    </w:p>
  </w:endnote>
  <w:endnote w:type="continuationSeparator" w:id="0">
    <w:p w14:paraId="35FC800E" w14:textId="77777777" w:rsidR="003A6523" w:rsidRDefault="003A6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auto"/>
    <w:pitch w:val="default"/>
  </w:font>
  <w:font w:name="Arim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3A3D" w14:textId="77777777" w:rsidR="0040098D" w:rsidRDefault="0040098D">
    <w:pPr>
      <w:widowControl w:val="0"/>
      <w:pBdr>
        <w:top w:val="nil"/>
        <w:left w:val="nil"/>
        <w:bottom w:val="nil"/>
        <w:right w:val="nil"/>
        <w:between w:val="nil"/>
      </w:pBdr>
      <w:spacing w:after="0" w:line="276" w:lineRule="auto"/>
      <w:rPr>
        <w:color w:val="000000"/>
        <w:sz w:val="6"/>
        <w:szCs w:val="6"/>
      </w:rPr>
    </w:pPr>
  </w:p>
  <w:tbl>
    <w:tblPr>
      <w:tblStyle w:val="afb"/>
      <w:tblW w:w="10410" w:type="dxa"/>
      <w:tblBorders>
        <w:top w:val="nil"/>
        <w:left w:val="nil"/>
        <w:bottom w:val="nil"/>
        <w:right w:val="nil"/>
        <w:insideH w:val="nil"/>
        <w:insideV w:val="nil"/>
      </w:tblBorders>
      <w:tblLayout w:type="fixed"/>
      <w:tblLook w:val="0400" w:firstRow="0" w:lastRow="0" w:firstColumn="0" w:lastColumn="0" w:noHBand="0" w:noVBand="1"/>
    </w:tblPr>
    <w:tblGrid>
      <w:gridCol w:w="5100"/>
      <w:gridCol w:w="5310"/>
    </w:tblGrid>
    <w:tr w:rsidR="0040098D" w14:paraId="47CAF8C0" w14:textId="77777777">
      <w:trPr>
        <w:trHeight w:val="15"/>
      </w:trPr>
      <w:tc>
        <w:tcPr>
          <w:tcW w:w="10410" w:type="dxa"/>
          <w:gridSpan w:val="2"/>
          <w:tcBorders>
            <w:top w:val="single" w:sz="4" w:space="0" w:color="000000"/>
          </w:tcBorders>
          <w:tcMar>
            <w:top w:w="-324" w:type="dxa"/>
            <w:left w:w="-324" w:type="dxa"/>
            <w:bottom w:w="-324" w:type="dxa"/>
            <w:right w:w="-324" w:type="dxa"/>
          </w:tcMar>
          <w:vAlign w:val="bottom"/>
        </w:tcPr>
        <w:p w14:paraId="52BA152B" w14:textId="77777777" w:rsidR="0040098D" w:rsidRDefault="0040098D">
          <w:pPr>
            <w:pBdr>
              <w:top w:val="nil"/>
              <w:left w:val="nil"/>
              <w:bottom w:val="nil"/>
              <w:right w:val="nil"/>
              <w:between w:val="nil"/>
            </w:pBdr>
            <w:spacing w:after="0" w:line="264" w:lineRule="auto"/>
            <w:jc w:val="right"/>
            <w:rPr>
              <w:rFonts w:ascii="Arial Black" w:eastAsia="Arial Black" w:hAnsi="Arial Black" w:cs="Arial Black"/>
              <w:b w:val="0"/>
              <w:color w:val="000000"/>
              <w:sz w:val="18"/>
              <w:szCs w:val="18"/>
            </w:rPr>
          </w:pPr>
        </w:p>
      </w:tc>
    </w:tr>
    <w:tr w:rsidR="0040098D" w14:paraId="50056B28" w14:textId="77777777">
      <w:tc>
        <w:tcPr>
          <w:tcW w:w="5100" w:type="dxa"/>
          <w:tcMar>
            <w:top w:w="-324" w:type="dxa"/>
            <w:left w:w="-324" w:type="dxa"/>
            <w:bottom w:w="-324" w:type="dxa"/>
            <w:right w:w="-324" w:type="dxa"/>
          </w:tcMar>
          <w:vAlign w:val="bottom"/>
        </w:tcPr>
        <w:p w14:paraId="50B5A754" w14:textId="77777777" w:rsidR="0040098D" w:rsidRDefault="00F71E2D">
          <w:pPr>
            <w:pBdr>
              <w:top w:val="nil"/>
              <w:left w:val="nil"/>
              <w:bottom w:val="nil"/>
              <w:right w:val="nil"/>
              <w:between w:val="nil"/>
            </w:pBdr>
            <w:tabs>
              <w:tab w:val="right" w:pos="9638"/>
            </w:tabs>
            <w:spacing w:after="0"/>
            <w:rPr>
              <w:b w:val="0"/>
              <w:color w:val="323232"/>
              <w:sz w:val="16"/>
              <w:szCs w:val="16"/>
            </w:rPr>
          </w:pPr>
          <w:r>
            <w:rPr>
              <w:noProof/>
              <w:color w:val="323232"/>
              <w:sz w:val="16"/>
              <w:szCs w:val="16"/>
            </w:rPr>
            <w:drawing>
              <wp:inline distT="0" distB="0" distL="0" distR="0" wp14:anchorId="0AD3C285" wp14:editId="78DA0F0D">
                <wp:extent cx="1620259" cy="152280"/>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20259" cy="152280"/>
                        </a:xfrm>
                        <a:prstGeom prst="rect">
                          <a:avLst/>
                        </a:prstGeom>
                        <a:ln/>
                      </pic:spPr>
                    </pic:pic>
                  </a:graphicData>
                </a:graphic>
              </wp:inline>
            </w:drawing>
          </w:r>
          <w:r>
            <w:rPr>
              <w:b w:val="0"/>
              <w:color w:val="323232"/>
              <w:sz w:val="16"/>
              <w:szCs w:val="16"/>
            </w:rPr>
            <w:t xml:space="preserve">        </w:t>
          </w:r>
          <w:r>
            <w:rPr>
              <w:noProof/>
              <w:color w:val="323232"/>
              <w:sz w:val="16"/>
              <w:szCs w:val="16"/>
            </w:rPr>
            <w:drawing>
              <wp:inline distT="0" distB="0" distL="0" distR="0" wp14:anchorId="60806267" wp14:editId="384BECD9">
                <wp:extent cx="365760" cy="365760"/>
                <wp:effectExtent l="0" t="0" r="0" b="0"/>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365760" cy="365760"/>
                        </a:xfrm>
                        <a:prstGeom prst="rect">
                          <a:avLst/>
                        </a:prstGeom>
                        <a:ln/>
                      </pic:spPr>
                    </pic:pic>
                  </a:graphicData>
                </a:graphic>
              </wp:inline>
            </w:drawing>
          </w:r>
        </w:p>
      </w:tc>
      <w:tc>
        <w:tcPr>
          <w:tcW w:w="5310" w:type="dxa"/>
          <w:tcMar>
            <w:top w:w="-324" w:type="dxa"/>
            <w:left w:w="-324" w:type="dxa"/>
            <w:bottom w:w="-324" w:type="dxa"/>
            <w:right w:w="-324" w:type="dxa"/>
          </w:tcMar>
          <w:vAlign w:val="bottom"/>
        </w:tcPr>
        <w:p w14:paraId="63E12997" w14:textId="77777777" w:rsidR="0040098D" w:rsidRDefault="00000000">
          <w:pPr>
            <w:pBdr>
              <w:top w:val="nil"/>
              <w:left w:val="nil"/>
              <w:bottom w:val="nil"/>
              <w:right w:val="nil"/>
              <w:between w:val="nil"/>
            </w:pBdr>
            <w:spacing w:after="0" w:line="264" w:lineRule="auto"/>
            <w:jc w:val="right"/>
            <w:rPr>
              <w:rFonts w:ascii="Arial Black" w:eastAsia="Arial Black" w:hAnsi="Arial Black" w:cs="Arial Black"/>
              <w:b w:val="0"/>
              <w:color w:val="000000"/>
              <w:sz w:val="18"/>
              <w:szCs w:val="18"/>
            </w:rPr>
          </w:pPr>
          <w:sdt>
            <w:sdtPr>
              <w:tag w:val="goog_rdk_18"/>
              <w:id w:val="464801804"/>
            </w:sdtPr>
            <w:sdtContent>
              <w:r w:rsidR="00F71E2D">
                <w:rPr>
                  <w:b w:val="0"/>
                  <w:color w:val="000000"/>
                  <w:sz w:val="18"/>
                  <w:szCs w:val="18"/>
                </w:rPr>
                <w:t xml:space="preserve">Страница </w:t>
              </w:r>
            </w:sdtContent>
          </w:sdt>
          <w:r w:rsidR="00F71E2D">
            <w:rPr>
              <w:rFonts w:ascii="Arial Black" w:eastAsia="Arial Black" w:hAnsi="Arial Black" w:cs="Arial Black"/>
              <w:color w:val="000000"/>
              <w:sz w:val="18"/>
              <w:szCs w:val="18"/>
            </w:rPr>
            <w:fldChar w:fldCharType="begin"/>
          </w:r>
          <w:r w:rsidR="00F71E2D">
            <w:rPr>
              <w:rFonts w:ascii="Arial Black" w:eastAsia="Arial Black" w:hAnsi="Arial Black" w:cs="Arial Black"/>
              <w:color w:val="000000"/>
              <w:sz w:val="18"/>
              <w:szCs w:val="18"/>
            </w:rPr>
            <w:instrText>PAGE</w:instrText>
          </w:r>
          <w:r w:rsidR="00F71E2D">
            <w:rPr>
              <w:rFonts w:ascii="Arial Black" w:eastAsia="Arial Black" w:hAnsi="Arial Black" w:cs="Arial Black"/>
              <w:color w:val="000000"/>
              <w:sz w:val="18"/>
              <w:szCs w:val="18"/>
            </w:rPr>
            <w:fldChar w:fldCharType="separate"/>
          </w:r>
          <w:r w:rsidR="004B66CB">
            <w:rPr>
              <w:rFonts w:ascii="Arial Black" w:eastAsia="Arial Black" w:hAnsi="Arial Black" w:cs="Arial Black"/>
              <w:noProof/>
              <w:color w:val="000000"/>
              <w:sz w:val="18"/>
              <w:szCs w:val="18"/>
            </w:rPr>
            <w:t>2</w:t>
          </w:r>
          <w:r w:rsidR="00F71E2D">
            <w:rPr>
              <w:rFonts w:ascii="Arial Black" w:eastAsia="Arial Black" w:hAnsi="Arial Black" w:cs="Arial Black"/>
              <w:color w:val="000000"/>
              <w:sz w:val="18"/>
              <w:szCs w:val="18"/>
            </w:rPr>
            <w:fldChar w:fldCharType="end"/>
          </w:r>
          <w:sdt>
            <w:sdtPr>
              <w:tag w:val="goog_rdk_19"/>
              <w:id w:val="-1063410042"/>
            </w:sdtPr>
            <w:sdtContent>
              <w:r w:rsidR="00F71E2D">
                <w:rPr>
                  <w:b w:val="0"/>
                  <w:color w:val="000000"/>
                  <w:sz w:val="18"/>
                  <w:szCs w:val="18"/>
                </w:rPr>
                <w:t xml:space="preserve"> из ​</w:t>
              </w:r>
            </w:sdtContent>
          </w:sdt>
          <w:r w:rsidR="00F71E2D">
            <w:rPr>
              <w:rFonts w:ascii="Arial Black" w:eastAsia="Arial Black" w:hAnsi="Arial Black" w:cs="Arial Black"/>
              <w:color w:val="000000"/>
              <w:sz w:val="18"/>
              <w:szCs w:val="18"/>
            </w:rPr>
            <w:fldChar w:fldCharType="begin"/>
          </w:r>
          <w:r w:rsidR="00F71E2D">
            <w:rPr>
              <w:rFonts w:ascii="Arial Black" w:eastAsia="Arial Black" w:hAnsi="Arial Black" w:cs="Arial Black"/>
              <w:color w:val="000000"/>
              <w:sz w:val="18"/>
              <w:szCs w:val="18"/>
            </w:rPr>
            <w:instrText>NUMPAGES</w:instrText>
          </w:r>
          <w:r w:rsidR="00F71E2D">
            <w:rPr>
              <w:rFonts w:ascii="Arial Black" w:eastAsia="Arial Black" w:hAnsi="Arial Black" w:cs="Arial Black"/>
              <w:color w:val="000000"/>
              <w:sz w:val="18"/>
              <w:szCs w:val="18"/>
            </w:rPr>
            <w:fldChar w:fldCharType="separate"/>
          </w:r>
          <w:r w:rsidR="004B66CB">
            <w:rPr>
              <w:rFonts w:ascii="Arial Black" w:eastAsia="Arial Black" w:hAnsi="Arial Black" w:cs="Arial Black"/>
              <w:noProof/>
              <w:color w:val="000000"/>
              <w:sz w:val="18"/>
              <w:szCs w:val="18"/>
            </w:rPr>
            <w:t>2</w:t>
          </w:r>
          <w:r w:rsidR="00F71E2D">
            <w:rPr>
              <w:rFonts w:ascii="Arial Black" w:eastAsia="Arial Black" w:hAnsi="Arial Black" w:cs="Arial Black"/>
              <w:color w:val="000000"/>
              <w:sz w:val="18"/>
              <w:szCs w:val="18"/>
            </w:rPr>
            <w:fldChar w:fldCharType="end"/>
          </w:r>
        </w:p>
      </w:tc>
    </w:tr>
  </w:tbl>
  <w:p w14:paraId="7AECCD8C" w14:textId="77777777" w:rsidR="0040098D" w:rsidRDefault="0040098D">
    <w:pPr>
      <w:pBdr>
        <w:top w:val="nil"/>
        <w:left w:val="nil"/>
        <w:bottom w:val="nil"/>
        <w:right w:val="nil"/>
        <w:between w:val="nil"/>
      </w:pBdr>
      <w:tabs>
        <w:tab w:val="right" w:pos="9638"/>
      </w:tabs>
      <w:spacing w:after="0" w:line="240" w:lineRule="auto"/>
      <w:rPr>
        <w:color w:val="32323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0053" w14:textId="77777777" w:rsidR="0040098D" w:rsidRDefault="0040098D">
    <w:pPr>
      <w:widowControl w:val="0"/>
      <w:spacing w:after="0" w:line="276" w:lineRule="auto"/>
      <w:rPr>
        <w:sz w:val="16"/>
        <w:szCs w:val="16"/>
      </w:rPr>
    </w:pPr>
  </w:p>
  <w:tbl>
    <w:tblPr>
      <w:tblStyle w:val="afc"/>
      <w:tblW w:w="10410" w:type="dxa"/>
      <w:tblBorders>
        <w:top w:val="nil"/>
        <w:left w:val="nil"/>
        <w:bottom w:val="nil"/>
        <w:right w:val="nil"/>
        <w:insideH w:val="nil"/>
        <w:insideV w:val="nil"/>
      </w:tblBorders>
      <w:tblLayout w:type="fixed"/>
      <w:tblLook w:val="0400" w:firstRow="0" w:lastRow="0" w:firstColumn="0" w:lastColumn="0" w:noHBand="0" w:noVBand="1"/>
    </w:tblPr>
    <w:tblGrid>
      <w:gridCol w:w="5100"/>
      <w:gridCol w:w="5310"/>
    </w:tblGrid>
    <w:tr w:rsidR="0040098D" w14:paraId="4A737685" w14:textId="77777777">
      <w:trPr>
        <w:trHeight w:val="15"/>
      </w:trPr>
      <w:tc>
        <w:tcPr>
          <w:tcW w:w="10410" w:type="dxa"/>
          <w:gridSpan w:val="2"/>
          <w:tcBorders>
            <w:top w:val="single" w:sz="4" w:space="0" w:color="000000"/>
          </w:tcBorders>
          <w:tcMar>
            <w:top w:w="-324" w:type="dxa"/>
            <w:left w:w="-324" w:type="dxa"/>
            <w:bottom w:w="-324" w:type="dxa"/>
            <w:right w:w="-324" w:type="dxa"/>
          </w:tcMar>
          <w:vAlign w:val="bottom"/>
        </w:tcPr>
        <w:p w14:paraId="5A3F5382" w14:textId="77777777" w:rsidR="0040098D" w:rsidRDefault="0040098D">
          <w:pPr>
            <w:spacing w:after="0"/>
            <w:jc w:val="right"/>
            <w:rPr>
              <w:rFonts w:ascii="Arial Black" w:eastAsia="Arial Black" w:hAnsi="Arial Black" w:cs="Arial Black"/>
              <w:b w:val="0"/>
              <w:color w:val="000000"/>
              <w:sz w:val="18"/>
              <w:szCs w:val="18"/>
            </w:rPr>
          </w:pPr>
          <w:bookmarkStart w:id="2" w:name="_heading=h.o0n1ot9swjzr" w:colFirst="0" w:colLast="0"/>
          <w:bookmarkEnd w:id="2"/>
        </w:p>
      </w:tc>
    </w:tr>
    <w:tr w:rsidR="0040098D" w14:paraId="1D4FC0EE" w14:textId="77777777">
      <w:tc>
        <w:tcPr>
          <w:tcW w:w="5100" w:type="dxa"/>
          <w:tcMar>
            <w:top w:w="-324" w:type="dxa"/>
            <w:left w:w="-324" w:type="dxa"/>
            <w:bottom w:w="-324" w:type="dxa"/>
            <w:right w:w="-324" w:type="dxa"/>
          </w:tcMar>
          <w:vAlign w:val="bottom"/>
        </w:tcPr>
        <w:p w14:paraId="4A96B36B" w14:textId="77777777" w:rsidR="0040098D" w:rsidRDefault="00F71E2D">
          <w:pPr>
            <w:tabs>
              <w:tab w:val="right" w:pos="9638"/>
            </w:tabs>
            <w:spacing w:after="0"/>
            <w:rPr>
              <w:b w:val="0"/>
              <w:color w:val="323232"/>
              <w:sz w:val="16"/>
              <w:szCs w:val="16"/>
            </w:rPr>
          </w:pPr>
          <w:r>
            <w:rPr>
              <w:noProof/>
              <w:color w:val="323232"/>
              <w:sz w:val="16"/>
              <w:szCs w:val="16"/>
            </w:rPr>
            <w:drawing>
              <wp:inline distT="0" distB="0" distL="0" distR="0" wp14:anchorId="227F4522" wp14:editId="078BED77">
                <wp:extent cx="1620259" cy="152280"/>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20259" cy="152280"/>
                        </a:xfrm>
                        <a:prstGeom prst="rect">
                          <a:avLst/>
                        </a:prstGeom>
                        <a:ln/>
                      </pic:spPr>
                    </pic:pic>
                  </a:graphicData>
                </a:graphic>
              </wp:inline>
            </w:drawing>
          </w:r>
          <w:r>
            <w:rPr>
              <w:b w:val="0"/>
              <w:color w:val="323232"/>
              <w:sz w:val="16"/>
              <w:szCs w:val="16"/>
            </w:rPr>
            <w:t xml:space="preserve">        </w:t>
          </w:r>
          <w:r>
            <w:rPr>
              <w:noProof/>
              <w:color w:val="323232"/>
              <w:sz w:val="16"/>
              <w:szCs w:val="16"/>
            </w:rPr>
            <w:drawing>
              <wp:inline distT="0" distB="0" distL="0" distR="0" wp14:anchorId="1E21A5FB" wp14:editId="0BE9470F">
                <wp:extent cx="365760" cy="365760"/>
                <wp:effectExtent l="0" t="0" r="0" b="0"/>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365760" cy="365760"/>
                        </a:xfrm>
                        <a:prstGeom prst="rect">
                          <a:avLst/>
                        </a:prstGeom>
                        <a:ln/>
                      </pic:spPr>
                    </pic:pic>
                  </a:graphicData>
                </a:graphic>
              </wp:inline>
            </w:drawing>
          </w:r>
        </w:p>
      </w:tc>
      <w:tc>
        <w:tcPr>
          <w:tcW w:w="5310" w:type="dxa"/>
          <w:tcMar>
            <w:top w:w="-324" w:type="dxa"/>
            <w:left w:w="-324" w:type="dxa"/>
            <w:bottom w:w="-324" w:type="dxa"/>
            <w:right w:w="-324" w:type="dxa"/>
          </w:tcMar>
          <w:vAlign w:val="bottom"/>
        </w:tcPr>
        <w:p w14:paraId="126DE751" w14:textId="77777777" w:rsidR="0040098D" w:rsidRDefault="00000000">
          <w:pPr>
            <w:spacing w:after="0"/>
            <w:jc w:val="right"/>
            <w:rPr>
              <w:rFonts w:ascii="Arial Black" w:eastAsia="Arial Black" w:hAnsi="Arial Black" w:cs="Arial Black"/>
              <w:b w:val="0"/>
              <w:color w:val="000000"/>
              <w:sz w:val="18"/>
              <w:szCs w:val="18"/>
            </w:rPr>
          </w:pPr>
          <w:sdt>
            <w:sdtPr>
              <w:tag w:val="goog_rdk_20"/>
              <w:id w:val="-25721648"/>
            </w:sdtPr>
            <w:sdtContent>
              <w:r w:rsidR="00F71E2D">
                <w:rPr>
                  <w:b w:val="0"/>
                  <w:color w:val="000000"/>
                  <w:sz w:val="18"/>
                  <w:szCs w:val="18"/>
                </w:rPr>
                <w:t xml:space="preserve">Страница </w:t>
              </w:r>
            </w:sdtContent>
          </w:sdt>
          <w:r w:rsidR="00F71E2D">
            <w:rPr>
              <w:rFonts w:ascii="Arial Black" w:eastAsia="Arial Black" w:hAnsi="Arial Black" w:cs="Arial Black"/>
              <w:color w:val="000000"/>
              <w:sz w:val="18"/>
              <w:szCs w:val="18"/>
            </w:rPr>
            <w:fldChar w:fldCharType="begin"/>
          </w:r>
          <w:r w:rsidR="00F71E2D">
            <w:rPr>
              <w:rFonts w:ascii="Arial Black" w:eastAsia="Arial Black" w:hAnsi="Arial Black" w:cs="Arial Black"/>
              <w:color w:val="000000"/>
              <w:sz w:val="18"/>
              <w:szCs w:val="18"/>
            </w:rPr>
            <w:instrText>PAGE</w:instrText>
          </w:r>
          <w:r w:rsidR="00F71E2D">
            <w:rPr>
              <w:rFonts w:ascii="Arial Black" w:eastAsia="Arial Black" w:hAnsi="Arial Black" w:cs="Arial Black"/>
              <w:color w:val="000000"/>
              <w:sz w:val="18"/>
              <w:szCs w:val="18"/>
            </w:rPr>
            <w:fldChar w:fldCharType="separate"/>
          </w:r>
          <w:r w:rsidR="004B66CB">
            <w:rPr>
              <w:rFonts w:ascii="Arial Black" w:eastAsia="Arial Black" w:hAnsi="Arial Black" w:cs="Arial Black"/>
              <w:noProof/>
              <w:color w:val="000000"/>
              <w:sz w:val="18"/>
              <w:szCs w:val="18"/>
            </w:rPr>
            <w:t>1</w:t>
          </w:r>
          <w:r w:rsidR="00F71E2D">
            <w:rPr>
              <w:rFonts w:ascii="Arial Black" w:eastAsia="Arial Black" w:hAnsi="Arial Black" w:cs="Arial Black"/>
              <w:color w:val="000000"/>
              <w:sz w:val="18"/>
              <w:szCs w:val="18"/>
            </w:rPr>
            <w:fldChar w:fldCharType="end"/>
          </w:r>
          <w:sdt>
            <w:sdtPr>
              <w:tag w:val="goog_rdk_21"/>
              <w:id w:val="661720480"/>
            </w:sdtPr>
            <w:sdtContent>
              <w:r w:rsidR="00F71E2D">
                <w:rPr>
                  <w:color w:val="000000"/>
                  <w:sz w:val="18"/>
                  <w:szCs w:val="18"/>
                </w:rPr>
                <w:t xml:space="preserve"> </w:t>
              </w:r>
              <w:r w:rsidR="00F71E2D">
                <w:rPr>
                  <w:color w:val="000000"/>
                  <w:sz w:val="18"/>
                  <w:szCs w:val="18"/>
                </w:rPr>
                <w:t xml:space="preserve">из </w:t>
              </w:r>
            </w:sdtContent>
          </w:sdt>
          <w:r w:rsidR="00F71E2D">
            <w:rPr>
              <w:rFonts w:ascii="Arial Black" w:eastAsia="Arial Black" w:hAnsi="Arial Black" w:cs="Arial Black"/>
              <w:b w:val="0"/>
              <w:color w:val="000000"/>
              <w:sz w:val="18"/>
              <w:szCs w:val="18"/>
            </w:rPr>
            <w:t>​</w:t>
          </w:r>
          <w:r w:rsidR="00F71E2D">
            <w:rPr>
              <w:rFonts w:ascii="Arial Black" w:eastAsia="Arial Black" w:hAnsi="Arial Black" w:cs="Arial Black"/>
              <w:color w:val="000000"/>
              <w:sz w:val="18"/>
              <w:szCs w:val="18"/>
            </w:rPr>
            <w:fldChar w:fldCharType="begin"/>
          </w:r>
          <w:r w:rsidR="00F71E2D">
            <w:rPr>
              <w:rFonts w:ascii="Arial Black" w:eastAsia="Arial Black" w:hAnsi="Arial Black" w:cs="Arial Black"/>
              <w:color w:val="000000"/>
              <w:sz w:val="18"/>
              <w:szCs w:val="18"/>
            </w:rPr>
            <w:instrText>NUMPAGES</w:instrText>
          </w:r>
          <w:r w:rsidR="00F71E2D">
            <w:rPr>
              <w:rFonts w:ascii="Arial Black" w:eastAsia="Arial Black" w:hAnsi="Arial Black" w:cs="Arial Black"/>
              <w:color w:val="000000"/>
              <w:sz w:val="18"/>
              <w:szCs w:val="18"/>
            </w:rPr>
            <w:fldChar w:fldCharType="separate"/>
          </w:r>
          <w:r w:rsidR="004B66CB">
            <w:rPr>
              <w:rFonts w:ascii="Arial Black" w:eastAsia="Arial Black" w:hAnsi="Arial Black" w:cs="Arial Black"/>
              <w:noProof/>
              <w:color w:val="000000"/>
              <w:sz w:val="18"/>
              <w:szCs w:val="18"/>
            </w:rPr>
            <w:t>1</w:t>
          </w:r>
          <w:r w:rsidR="00F71E2D">
            <w:rPr>
              <w:rFonts w:ascii="Arial Black" w:eastAsia="Arial Black" w:hAnsi="Arial Black" w:cs="Arial Black"/>
              <w:color w:val="000000"/>
              <w:sz w:val="18"/>
              <w:szCs w:val="18"/>
            </w:rPr>
            <w:fldChar w:fldCharType="end"/>
          </w:r>
        </w:p>
      </w:tc>
    </w:tr>
  </w:tbl>
  <w:p w14:paraId="17A92E46" w14:textId="77777777" w:rsidR="0040098D" w:rsidRDefault="0040098D">
    <w:pPr>
      <w:tabs>
        <w:tab w:val="right" w:pos="9638"/>
      </w:tabs>
      <w:spacing w:after="0" w:line="240" w:lineRule="auto"/>
      <w:rPr>
        <w:color w:val="32323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74AB" w14:textId="77777777" w:rsidR="003A6523" w:rsidRDefault="003A6523">
      <w:pPr>
        <w:spacing w:after="0" w:line="240" w:lineRule="auto"/>
      </w:pPr>
      <w:r>
        <w:separator/>
      </w:r>
    </w:p>
  </w:footnote>
  <w:footnote w:type="continuationSeparator" w:id="0">
    <w:p w14:paraId="5764EFF7" w14:textId="77777777" w:rsidR="003A6523" w:rsidRDefault="003A6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1940" w14:textId="77777777" w:rsidR="0040098D" w:rsidRDefault="00F71E2D">
    <w:pPr>
      <w:widowControl w:val="0"/>
      <w:pBdr>
        <w:top w:val="nil"/>
        <w:left w:val="nil"/>
        <w:bottom w:val="nil"/>
        <w:right w:val="nil"/>
        <w:between w:val="nil"/>
      </w:pBdr>
      <w:spacing w:after="0" w:line="276" w:lineRule="auto"/>
    </w:pPr>
    <w:r>
      <w:rPr>
        <w:noProof/>
      </w:rPr>
      <w:drawing>
        <wp:anchor distT="0" distB="0" distL="0" distR="0" simplePos="0" relativeHeight="251658240" behindDoc="0" locked="0" layoutInCell="1" hidden="0" allowOverlap="1" wp14:anchorId="53CA1C18" wp14:editId="0BA4A7B4">
          <wp:simplePos x="0" y="0"/>
          <wp:positionH relativeFrom="page">
            <wp:posOffset>5807399</wp:posOffset>
          </wp:positionH>
          <wp:positionV relativeFrom="page">
            <wp:posOffset>318054</wp:posOffset>
          </wp:positionV>
          <wp:extent cx="1290638" cy="655402"/>
          <wp:effectExtent l="0" t="0" r="0" b="0"/>
          <wp:wrapNone/>
          <wp:docPr id="26" name="image3.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graphical user interface&#10;&#10;Description automatically generated"/>
                  <pic:cNvPicPr preferRelativeResize="0"/>
                </pic:nvPicPr>
                <pic:blipFill>
                  <a:blip r:embed="rId1"/>
                  <a:srcRect/>
                  <a:stretch>
                    <a:fillRect/>
                  </a:stretch>
                </pic:blipFill>
                <pic:spPr>
                  <a:xfrm>
                    <a:off x="0" y="0"/>
                    <a:ext cx="1290638" cy="655402"/>
                  </a:xfrm>
                  <a:prstGeom prst="rect">
                    <a:avLst/>
                  </a:prstGeom>
                  <a:ln/>
                </pic:spPr>
              </pic:pic>
            </a:graphicData>
          </a:graphic>
        </wp:anchor>
      </w:drawing>
    </w:r>
    <w:r>
      <w:rPr>
        <w:noProof/>
      </w:rPr>
      <w:drawing>
        <wp:anchor distT="0" distB="0" distL="0" distR="0" simplePos="0" relativeHeight="251658241" behindDoc="0" locked="0" layoutInCell="1" hidden="0" allowOverlap="1" wp14:anchorId="46C255D8" wp14:editId="286414D0">
          <wp:simplePos x="0" y="0"/>
          <wp:positionH relativeFrom="page">
            <wp:posOffset>457200</wp:posOffset>
          </wp:positionH>
          <wp:positionV relativeFrom="page">
            <wp:posOffset>399017</wp:posOffset>
          </wp:positionV>
          <wp:extent cx="1437770" cy="493200"/>
          <wp:effectExtent l="0" t="0" r="0" b="0"/>
          <wp:wrapNone/>
          <wp:docPr id="25" name="image4.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4.png" descr="Shape&#10;&#10;Description automatically generated with low confidence"/>
                  <pic:cNvPicPr preferRelativeResize="0"/>
                </pic:nvPicPr>
                <pic:blipFill>
                  <a:blip r:embed="rId2"/>
                  <a:srcRect/>
                  <a:stretch>
                    <a:fillRect/>
                  </a:stretch>
                </pic:blipFill>
                <pic:spPr>
                  <a:xfrm>
                    <a:off x="0" y="0"/>
                    <a:ext cx="1437770" cy="493200"/>
                  </a:xfrm>
                  <a:prstGeom prst="rect">
                    <a:avLst/>
                  </a:prstGeom>
                  <a:ln/>
                </pic:spPr>
              </pic:pic>
            </a:graphicData>
          </a:graphic>
        </wp:anchor>
      </w:drawing>
    </w:r>
  </w:p>
  <w:tbl>
    <w:tblPr>
      <w:tblStyle w:val="afa"/>
      <w:tblW w:w="226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68"/>
    </w:tblGrid>
    <w:tr w:rsidR="0040098D" w14:paraId="43431543" w14:textId="77777777">
      <w:trPr>
        <w:trHeight w:val="454"/>
      </w:trPr>
      <w:tc>
        <w:tcPr>
          <w:tcW w:w="2268" w:type="dxa"/>
          <w:tcBorders>
            <w:top w:val="nil"/>
            <w:left w:val="nil"/>
            <w:bottom w:val="nil"/>
            <w:right w:val="nil"/>
          </w:tcBorders>
        </w:tcPr>
        <w:p w14:paraId="139E8438" w14:textId="77777777" w:rsidR="0040098D" w:rsidRDefault="0040098D">
          <w:pPr>
            <w:pBdr>
              <w:top w:val="nil"/>
              <w:left w:val="nil"/>
              <w:bottom w:val="nil"/>
              <w:right w:val="nil"/>
              <w:between w:val="nil"/>
            </w:pBdr>
            <w:tabs>
              <w:tab w:val="center" w:pos="4513"/>
              <w:tab w:val="right" w:pos="9026"/>
            </w:tabs>
            <w:spacing w:after="220"/>
            <w:rPr>
              <w:b w:val="0"/>
              <w:color w:val="000000"/>
              <w:sz w:val="16"/>
              <w:szCs w:val="16"/>
            </w:rPr>
          </w:pPr>
        </w:p>
      </w:tc>
    </w:tr>
  </w:tbl>
  <w:p w14:paraId="7F9378AA" w14:textId="77777777" w:rsidR="0040098D" w:rsidRDefault="0040098D">
    <w:pPr>
      <w:pBdr>
        <w:top w:val="nil"/>
        <w:left w:val="nil"/>
        <w:bottom w:val="nil"/>
        <w:right w:val="nil"/>
        <w:between w:val="nil"/>
      </w:pBdr>
      <w:tabs>
        <w:tab w:val="center" w:pos="4513"/>
        <w:tab w:val="right" w:pos="9026"/>
      </w:tabs>
      <w:spacing w:after="220" w:line="240" w:lineRule="auto"/>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48A"/>
    <w:multiLevelType w:val="multilevel"/>
    <w:tmpl w:val="BFAEF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725153"/>
    <w:multiLevelType w:val="multilevel"/>
    <w:tmpl w:val="5D424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D875CD"/>
    <w:multiLevelType w:val="multilevel"/>
    <w:tmpl w:val="1FBE1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010672"/>
    <w:multiLevelType w:val="multilevel"/>
    <w:tmpl w:val="FCAC1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22519D"/>
    <w:multiLevelType w:val="multilevel"/>
    <w:tmpl w:val="533CA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87745D"/>
    <w:multiLevelType w:val="multilevel"/>
    <w:tmpl w:val="A40CC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B6124C"/>
    <w:multiLevelType w:val="multilevel"/>
    <w:tmpl w:val="349C9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450193"/>
    <w:multiLevelType w:val="multilevel"/>
    <w:tmpl w:val="18ACC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64246B"/>
    <w:multiLevelType w:val="multilevel"/>
    <w:tmpl w:val="91CE1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3A10B6"/>
    <w:multiLevelType w:val="multilevel"/>
    <w:tmpl w:val="A0209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774713"/>
    <w:multiLevelType w:val="multilevel"/>
    <w:tmpl w:val="DD800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1A36C3"/>
    <w:multiLevelType w:val="multilevel"/>
    <w:tmpl w:val="34E49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B53709"/>
    <w:multiLevelType w:val="multilevel"/>
    <w:tmpl w:val="3342C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79545E"/>
    <w:multiLevelType w:val="multilevel"/>
    <w:tmpl w:val="E6DC0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6F3BBB"/>
    <w:multiLevelType w:val="multilevel"/>
    <w:tmpl w:val="8EB2E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1214FD"/>
    <w:multiLevelType w:val="multilevel"/>
    <w:tmpl w:val="A0CE9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8C3245"/>
    <w:multiLevelType w:val="multilevel"/>
    <w:tmpl w:val="91DE7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F34083"/>
    <w:multiLevelType w:val="multilevel"/>
    <w:tmpl w:val="248EC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6D61D3"/>
    <w:multiLevelType w:val="multilevel"/>
    <w:tmpl w:val="5EB81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FC1923"/>
    <w:multiLevelType w:val="multilevel"/>
    <w:tmpl w:val="02DE7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4D13F74"/>
    <w:multiLevelType w:val="multilevel"/>
    <w:tmpl w:val="0414E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F216A02"/>
    <w:multiLevelType w:val="multilevel"/>
    <w:tmpl w:val="41607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F604A14"/>
    <w:multiLevelType w:val="multilevel"/>
    <w:tmpl w:val="290C0B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FAE1CC3"/>
    <w:multiLevelType w:val="multilevel"/>
    <w:tmpl w:val="4920B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24D0E44"/>
    <w:multiLevelType w:val="multilevel"/>
    <w:tmpl w:val="F9385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AE0529"/>
    <w:multiLevelType w:val="multilevel"/>
    <w:tmpl w:val="48C8B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56C69A2"/>
    <w:multiLevelType w:val="multilevel"/>
    <w:tmpl w:val="974A8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9C05C95"/>
    <w:multiLevelType w:val="multilevel"/>
    <w:tmpl w:val="F32C7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A4E1B6D"/>
    <w:multiLevelType w:val="multilevel"/>
    <w:tmpl w:val="A26A2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D833F70"/>
    <w:multiLevelType w:val="multilevel"/>
    <w:tmpl w:val="E4E49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E0618EE"/>
    <w:multiLevelType w:val="multilevel"/>
    <w:tmpl w:val="0D666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807753"/>
    <w:multiLevelType w:val="multilevel"/>
    <w:tmpl w:val="07EAF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F4754B6"/>
    <w:multiLevelType w:val="multilevel"/>
    <w:tmpl w:val="3A740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7A259D1"/>
    <w:multiLevelType w:val="multilevel"/>
    <w:tmpl w:val="BD9CA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C0D5551"/>
    <w:multiLevelType w:val="multilevel"/>
    <w:tmpl w:val="92A2D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5907910">
    <w:abstractNumId w:val="33"/>
  </w:num>
  <w:num w:numId="2" w16cid:durableId="1378974520">
    <w:abstractNumId w:val="31"/>
  </w:num>
  <w:num w:numId="3" w16cid:durableId="850724139">
    <w:abstractNumId w:val="12"/>
  </w:num>
  <w:num w:numId="4" w16cid:durableId="567418904">
    <w:abstractNumId w:val="19"/>
  </w:num>
  <w:num w:numId="5" w16cid:durableId="44068416">
    <w:abstractNumId w:val="29"/>
  </w:num>
  <w:num w:numId="6" w16cid:durableId="1412659873">
    <w:abstractNumId w:val="34"/>
  </w:num>
  <w:num w:numId="7" w16cid:durableId="560680603">
    <w:abstractNumId w:val="9"/>
  </w:num>
  <w:num w:numId="8" w16cid:durableId="1665819169">
    <w:abstractNumId w:val="13"/>
  </w:num>
  <w:num w:numId="9" w16cid:durableId="1086875579">
    <w:abstractNumId w:val="30"/>
  </w:num>
  <w:num w:numId="10" w16cid:durableId="1694068721">
    <w:abstractNumId w:val="10"/>
  </w:num>
  <w:num w:numId="11" w16cid:durableId="2108425567">
    <w:abstractNumId w:val="15"/>
  </w:num>
  <w:num w:numId="12" w16cid:durableId="1261138264">
    <w:abstractNumId w:val="32"/>
  </w:num>
  <w:num w:numId="13" w16cid:durableId="1274479864">
    <w:abstractNumId w:val="18"/>
  </w:num>
  <w:num w:numId="14" w16cid:durableId="1816559376">
    <w:abstractNumId w:val="0"/>
  </w:num>
  <w:num w:numId="15" w16cid:durableId="1126968269">
    <w:abstractNumId w:val="20"/>
  </w:num>
  <w:num w:numId="16" w16cid:durableId="961619247">
    <w:abstractNumId w:val="23"/>
  </w:num>
  <w:num w:numId="17" w16cid:durableId="1264191762">
    <w:abstractNumId w:val="16"/>
  </w:num>
  <w:num w:numId="18" w16cid:durableId="2093509005">
    <w:abstractNumId w:val="11"/>
  </w:num>
  <w:num w:numId="19" w16cid:durableId="119538276">
    <w:abstractNumId w:val="5"/>
  </w:num>
  <w:num w:numId="20" w16cid:durableId="200364536">
    <w:abstractNumId w:val="27"/>
  </w:num>
  <w:num w:numId="21" w16cid:durableId="1546595901">
    <w:abstractNumId w:val="14"/>
  </w:num>
  <w:num w:numId="22" w16cid:durableId="2052411538">
    <w:abstractNumId w:val="2"/>
  </w:num>
  <w:num w:numId="23" w16cid:durableId="100414673">
    <w:abstractNumId w:val="17"/>
  </w:num>
  <w:num w:numId="24" w16cid:durableId="1268080540">
    <w:abstractNumId w:val="21"/>
  </w:num>
  <w:num w:numId="25" w16cid:durableId="1960842344">
    <w:abstractNumId w:val="26"/>
  </w:num>
  <w:num w:numId="26" w16cid:durableId="236088975">
    <w:abstractNumId w:val="28"/>
  </w:num>
  <w:num w:numId="27" w16cid:durableId="733625024">
    <w:abstractNumId w:val="3"/>
  </w:num>
  <w:num w:numId="28" w16cid:durableId="438137418">
    <w:abstractNumId w:val="8"/>
  </w:num>
  <w:num w:numId="29" w16cid:durableId="1585457477">
    <w:abstractNumId w:val="22"/>
  </w:num>
  <w:num w:numId="30" w16cid:durableId="171379803">
    <w:abstractNumId w:val="4"/>
  </w:num>
  <w:num w:numId="31" w16cid:durableId="2131630255">
    <w:abstractNumId w:val="25"/>
  </w:num>
  <w:num w:numId="32" w16cid:durableId="1122000005">
    <w:abstractNumId w:val="1"/>
  </w:num>
  <w:num w:numId="33" w16cid:durableId="144127692">
    <w:abstractNumId w:val="6"/>
  </w:num>
  <w:num w:numId="34" w16cid:durableId="393968156">
    <w:abstractNumId w:val="7"/>
  </w:num>
  <w:num w:numId="35" w16cid:durableId="12531998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8D"/>
    <w:rsid w:val="003A6523"/>
    <w:rsid w:val="0040098D"/>
    <w:rsid w:val="004B66CB"/>
    <w:rsid w:val="00535CE9"/>
    <w:rsid w:val="005E09B7"/>
    <w:rsid w:val="00927646"/>
    <w:rsid w:val="00BA0989"/>
    <w:rsid w:val="00F7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984D"/>
  <w15:docId w15:val="{A3BB44BE-41D6-48CC-A3B9-4CE307C2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ru"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0" w:line="240" w:lineRule="auto"/>
      <w:outlineLvl w:val="0"/>
    </w:pPr>
    <w:rPr>
      <w:rFonts w:ascii="Arial Black" w:eastAsia="Arial Black" w:hAnsi="Arial Black" w:cs="Arial Black"/>
      <w:color w:val="000000"/>
      <w:sz w:val="32"/>
      <w:szCs w:val="32"/>
    </w:rPr>
  </w:style>
  <w:style w:type="paragraph" w:styleId="Heading2">
    <w:name w:val="heading 2"/>
    <w:basedOn w:val="Normal"/>
    <w:next w:val="Normal"/>
    <w:uiPriority w:val="9"/>
    <w:unhideWhenUsed/>
    <w:qFormat/>
    <w:pPr>
      <w:keepNext/>
      <w:keepLines/>
      <w:spacing w:before="240" w:line="240" w:lineRule="auto"/>
      <w:outlineLvl w:val="1"/>
    </w:pPr>
    <w:rPr>
      <w:rFonts w:ascii="Arial Black" w:eastAsia="Arial Black" w:hAnsi="Arial Black" w:cs="Arial Black"/>
    </w:rPr>
  </w:style>
  <w:style w:type="paragraph" w:styleId="Heading3">
    <w:name w:val="heading 3"/>
    <w:basedOn w:val="Normal"/>
    <w:next w:val="Normal"/>
    <w:uiPriority w:val="9"/>
    <w:unhideWhenUsed/>
    <w:qFormat/>
    <w:pPr>
      <w:keepNext/>
      <w:keepLines/>
      <w:spacing w:after="0"/>
      <w:outlineLvl w:val="2"/>
    </w:pPr>
    <w:rPr>
      <w:rFonts w:ascii="Arial Black" w:eastAsia="Arial Black" w:hAnsi="Arial Black" w:cs="Arial Black"/>
      <w:color w:val="000000"/>
    </w:rPr>
  </w:style>
  <w:style w:type="paragraph" w:styleId="Heading4">
    <w:name w:val="heading 4"/>
    <w:basedOn w:val="Normal"/>
    <w:next w:val="Normal"/>
    <w:uiPriority w:val="9"/>
    <w:unhideWhenUsed/>
    <w:qFormat/>
    <w:pPr>
      <w:keepNext/>
      <w:keepLines/>
      <w:spacing w:after="0" w:line="240" w:lineRule="auto"/>
      <w:jc w:val="both"/>
      <w:outlineLvl w:val="3"/>
    </w:pPr>
    <w:rPr>
      <w:b/>
      <w:sz w:val="22"/>
      <w:szCs w:val="22"/>
    </w:rPr>
  </w:style>
  <w:style w:type="paragraph" w:styleId="Heading5">
    <w:name w:val="heading 5"/>
    <w:basedOn w:val="Normal"/>
    <w:next w:val="Normal"/>
    <w:uiPriority w:val="9"/>
    <w:semiHidden/>
    <w:unhideWhenUsed/>
    <w:qFormat/>
    <w:pPr>
      <w:keepNext/>
      <w:keepLines/>
      <w:spacing w:before="40" w:after="0"/>
      <w:ind w:left="1008" w:hanging="432"/>
      <w:outlineLvl w:val="4"/>
    </w:pPr>
    <w:rPr>
      <w:color w:val="000000"/>
    </w:rPr>
  </w:style>
  <w:style w:type="paragraph" w:styleId="Heading6">
    <w:name w:val="heading 6"/>
    <w:basedOn w:val="Normal"/>
    <w:next w:val="Normal"/>
    <w:uiPriority w:val="9"/>
    <w:semiHidden/>
    <w:unhideWhenUsed/>
    <w:qFormat/>
    <w:pPr>
      <w:keepNext/>
      <w:keepLines/>
      <w:spacing w:before="40" w:after="0"/>
      <w:ind w:left="1152" w:hanging="432"/>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0" w:line="240" w:lineRule="auto"/>
    </w:pPr>
    <w:rPr>
      <w:rFonts w:ascii="Arial Black" w:eastAsia="Arial Black" w:hAnsi="Arial Black" w:cs="Arial Black"/>
      <w:sz w:val="60"/>
      <w:szCs w:val="60"/>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3">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4">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9">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a">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f">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f0">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f5">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f6">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56F90"/>
    <w:pPr>
      <w:tabs>
        <w:tab w:val="center" w:pos="4677"/>
        <w:tab w:val="right" w:pos="9355"/>
      </w:tabs>
      <w:spacing w:after="0" w:line="240" w:lineRule="auto"/>
    </w:pPr>
  </w:style>
  <w:style w:type="character" w:customStyle="1" w:styleId="HeaderChar">
    <w:name w:val="Header Char"/>
    <w:basedOn w:val="DefaultParagraphFont"/>
    <w:link w:val="Header"/>
    <w:uiPriority w:val="99"/>
    <w:rsid w:val="00856F90"/>
  </w:style>
  <w:style w:type="paragraph" w:styleId="Footer">
    <w:name w:val="footer"/>
    <w:basedOn w:val="Normal"/>
    <w:link w:val="FooterChar"/>
    <w:uiPriority w:val="99"/>
    <w:unhideWhenUsed/>
    <w:rsid w:val="00856F90"/>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6F90"/>
  </w:style>
  <w:style w:type="paragraph" w:styleId="Revision">
    <w:name w:val="Revision"/>
    <w:hidden/>
    <w:uiPriority w:val="99"/>
    <w:semiHidden/>
    <w:rsid w:val="00910A73"/>
    <w:pPr>
      <w:spacing w:after="0" w:line="240" w:lineRule="auto"/>
    </w:pPr>
  </w:style>
  <w:style w:type="paragraph" w:styleId="ListParagraph">
    <w:name w:val="List Paragraph"/>
    <w:basedOn w:val="Normal"/>
    <w:uiPriority w:val="34"/>
    <w:qFormat/>
    <w:rsid w:val="0026656B"/>
    <w:pPr>
      <w:ind w:left="720"/>
      <w:contextualSpacing/>
    </w:pPr>
  </w:style>
  <w:style w:type="paragraph" w:styleId="Subtitle">
    <w:name w:val="Subtitle"/>
    <w:basedOn w:val="Normal"/>
    <w:next w:val="Normal"/>
    <w:uiPriority w:val="11"/>
    <w:qFormat/>
    <w:pPr>
      <w:spacing w:after="0" w:line="240" w:lineRule="auto"/>
    </w:pPr>
    <w:rPr>
      <w:color w:val="000000"/>
      <w:sz w:val="60"/>
      <w:szCs w:val="60"/>
    </w:r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fb">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 w:type="table" w:customStyle="1" w:styleId="afc">
    <w:basedOn w:val="TableNormal"/>
    <w:pPr>
      <w:spacing w:after="160" w:line="240" w:lineRule="auto"/>
    </w:pPr>
    <w:rPr>
      <w:b/>
      <w:color w:val="404040"/>
    </w:rPr>
    <w:tblPr>
      <w:tblStyleRowBandSize w:val="1"/>
      <w:tblStyleColBandSize w:val="1"/>
      <w:tblCellMar>
        <w:left w:w="115" w:type="dxa"/>
        <w:right w:w="115"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sources.theglobalfund.org/media/1nyc0rqo/cr_c19rm-oxygen-plant-staffing_technical-briefing-note_ru.pdf" TargetMode="External"/><Relationship Id="rId18" Type="http://schemas.openxmlformats.org/officeDocument/2006/relationships/hyperlink" Target="https://resources.theglobalfund.org/media/h1kbqdcm/cr_c19rm-oxygen-plant-warranty-contract_overview_ru.pdf" TargetMode="External"/><Relationship Id="rId3" Type="http://schemas.openxmlformats.org/officeDocument/2006/relationships/numbering" Target="numbering.xml"/><Relationship Id="rId21" Type="http://schemas.openxmlformats.org/officeDocument/2006/relationships/hyperlink" Target="https://resources.theglobalfund.org/media/ef2dew0q/cr_c19rm-oxygen-plant-budget_template_ru.xlsx" TargetMode="External"/><Relationship Id="rId7" Type="http://schemas.openxmlformats.org/officeDocument/2006/relationships/footnotes" Target="footnotes.xml"/><Relationship Id="rId12" Type="http://schemas.openxmlformats.org/officeDocument/2006/relationships/hyperlink" Target="https://resources.theglobalfund.org/media/1nyc0rqo/cr_c19rm-oxygen-plant-staffing_technical-briefing-note_ru.pdf" TargetMode="External"/><Relationship Id="rId17" Type="http://schemas.openxmlformats.org/officeDocument/2006/relationships/hyperlink" Target="https://resources.theglobalfund.org/media/qezbpn3q/cr_c19rm-spare-parts-consumables-oxygen-plants_overview_ru.pdf" TargetMode="External"/><Relationship Id="rId2" Type="http://schemas.openxmlformats.org/officeDocument/2006/relationships/customXml" Target="../customXml/item2.xml"/><Relationship Id="rId16" Type="http://schemas.openxmlformats.org/officeDocument/2006/relationships/hyperlink" Target="https://resources.theglobalfund.org/media/ef2dew0q/cr_c19rm-oxygen-plant-budget_template_ru.xlsx" TargetMode="External"/><Relationship Id="rId20" Type="http://schemas.openxmlformats.org/officeDocument/2006/relationships/hyperlink" Target="https://resources.theglobalfund.org/media/qezbpn3q/cr_c19rm-spare-parts-consumables-oxygen-plants_overview_ru.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resources.theglobalfund.org/media/qezbpn3q/cr_c19rm-spare-parts-consumables-oxygen-plants_overview_ru.pdf"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resources.theglobalfund.org/media/qdzhy1xy/cr_c19rm-oxygen-plant-service-contract_overview_ru.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resources.theglobalfund.org/media/ef2dew0q/cr_c19rm-oxygen-plant-budget_template_ru.xls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DAo5TVLm2kRQFQ2vcKoL73YxxA==">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</go:docsCustomData>
</go:gDocsCustomXmlDataStorage>
</file>

<file path=customXml/itemProps1.xml><?xml version="1.0" encoding="utf-8"?>
<ds:datastoreItem xmlns:ds="http://schemas.openxmlformats.org/officeDocument/2006/customXml" ds:itemID="{8766B530-1D6B-4A5D-84D6-EBA7405BF0C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17</Pages>
  <Words>6283</Words>
  <Characters>45176</Characters>
  <DocSecurity>0</DocSecurity>
  <Lines>1026</Lines>
  <Paragraphs>472</Paragraphs>
  <ScaleCrop>false</ScaleCrop>
  <Company/>
  <LinksUpToDate>false</LinksUpToDate>
  <CharactersWithSpaces>50987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2025-09-28T10:10:00Z</dcterms:created>
  <dcterms:modified xsi:type="dcterms:W3CDTF">2025-10-08T15:59:00Z</dcterms:modified>
</cp:coreProperties>
</file>