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05539" w14:textId="77777777" w:rsidR="003D76B2" w:rsidRPr="00090A2B" w:rsidRDefault="003D76B2" w:rsidP="003D76B2">
      <w:pPr>
        <w:rPr>
          <w:rFonts w:asciiTheme="minorHAnsi" w:eastAsia="Arial" w:hAnsiTheme="minorHAnsi" w:cstheme="minorHAnsi"/>
          <w:szCs w:val="24"/>
        </w:rPr>
      </w:pPr>
    </w:p>
    <w:p w14:paraId="0785432F" w14:textId="2DCEDC5D" w:rsidR="003D76B2" w:rsidRPr="00FB3675" w:rsidRDefault="003D76B2" w:rsidP="00FB3675">
      <w:pPr>
        <w:rPr>
          <w:rFonts w:asciiTheme="minorHAnsi" w:eastAsia="Arial" w:hAnsiTheme="minorHAnsi" w:cstheme="minorHAnsi"/>
          <w:b/>
          <w:bCs/>
          <w:sz w:val="36"/>
          <w:szCs w:val="36"/>
        </w:rPr>
      </w:pPr>
      <w:r w:rsidRPr="00FB3675">
        <w:rPr>
          <w:rFonts w:asciiTheme="minorHAnsi" w:eastAsia="Arial" w:hAnsiTheme="minorHAnsi" w:cstheme="minorHAnsi"/>
          <w:b/>
          <w:bCs/>
          <w:sz w:val="36"/>
          <w:szCs w:val="36"/>
        </w:rPr>
        <w:t>LFA</w:t>
      </w:r>
      <w:r w:rsidR="00133AEE" w:rsidRPr="00FB3675">
        <w:rPr>
          <w:rFonts w:asciiTheme="minorHAnsi" w:eastAsia="Arial" w:hAnsiTheme="minorHAnsi" w:cstheme="minorHAnsi"/>
          <w:b/>
          <w:bCs/>
          <w:sz w:val="36"/>
          <w:szCs w:val="36"/>
        </w:rPr>
        <w:t xml:space="preserve"> Terms of Reference: </w:t>
      </w:r>
      <w:r w:rsidR="006554D2" w:rsidRPr="00FB3675">
        <w:rPr>
          <w:rFonts w:asciiTheme="minorHAnsi" w:eastAsia="Arial" w:hAnsiTheme="minorHAnsi" w:cstheme="minorHAnsi"/>
          <w:b/>
          <w:bCs/>
          <w:sz w:val="36"/>
          <w:szCs w:val="36"/>
        </w:rPr>
        <w:t>Verification of Hea</w:t>
      </w:r>
      <w:r w:rsidR="00FB3675" w:rsidRPr="00FB3675">
        <w:rPr>
          <w:rFonts w:asciiTheme="minorHAnsi" w:eastAsia="Arial" w:hAnsiTheme="minorHAnsi" w:cstheme="minorHAnsi"/>
          <w:b/>
          <w:bCs/>
          <w:sz w:val="36"/>
          <w:szCs w:val="36"/>
        </w:rPr>
        <w:t xml:space="preserve">lth Products Expiries </w:t>
      </w:r>
    </w:p>
    <w:p w14:paraId="346A46A1" w14:textId="2F852489" w:rsidR="003D76B2" w:rsidRPr="009117F8" w:rsidRDefault="00FB3675" w:rsidP="003D76B2">
      <w:pPr>
        <w:rPr>
          <w:rFonts w:asciiTheme="minorHAnsi" w:eastAsia="Arial" w:hAnsiTheme="minorHAnsi" w:cstheme="minorHAnsi"/>
          <w:sz w:val="20"/>
          <w:szCs w:val="20"/>
        </w:rPr>
      </w:pPr>
      <w:r>
        <w:rPr>
          <w:rFonts w:asciiTheme="minorHAnsi" w:eastAsia="Arial" w:hAnsiTheme="minorHAnsi" w:cstheme="minorHAnsi"/>
          <w:sz w:val="20"/>
          <w:szCs w:val="20"/>
        </w:rPr>
        <w:t>June</w:t>
      </w:r>
      <w:r w:rsidR="00E40372">
        <w:rPr>
          <w:rFonts w:asciiTheme="minorHAnsi" w:eastAsia="Arial" w:hAnsiTheme="minorHAnsi" w:cstheme="minorHAnsi"/>
          <w:sz w:val="20"/>
          <w:szCs w:val="20"/>
        </w:rPr>
        <w:t xml:space="preserve"> </w:t>
      </w:r>
      <w:r w:rsidR="00B46802" w:rsidRPr="009117F8">
        <w:rPr>
          <w:rFonts w:asciiTheme="minorHAnsi" w:eastAsia="Arial" w:hAnsiTheme="minorHAnsi" w:cstheme="minorHAnsi"/>
          <w:sz w:val="20"/>
          <w:szCs w:val="20"/>
        </w:rPr>
        <w:t>2026</w:t>
      </w:r>
    </w:p>
    <w:p w14:paraId="6C245BF6" w14:textId="4EF26EFA" w:rsidR="003D76B2" w:rsidRPr="00555336" w:rsidRDefault="003D76B2" w:rsidP="003D76B2">
      <w:pPr>
        <w:rPr>
          <w:rFonts w:asciiTheme="minorHAnsi" w:eastAsia="Arial" w:hAnsiTheme="minorHAnsi" w:cstheme="minorHAnsi"/>
          <w:b/>
          <w:bCs/>
          <w:szCs w:val="24"/>
        </w:rPr>
      </w:pPr>
      <w:r w:rsidRPr="00555336">
        <w:rPr>
          <w:rFonts w:asciiTheme="minorHAnsi" w:eastAsia="Arial" w:hAnsiTheme="minorHAnsi" w:cstheme="minorHAnsi"/>
          <w:b/>
          <w:bCs/>
          <w:szCs w:val="24"/>
        </w:rPr>
        <w:t>I</w:t>
      </w:r>
      <w:r w:rsidR="00FB3675">
        <w:rPr>
          <w:rFonts w:asciiTheme="minorHAnsi" w:eastAsia="Arial" w:hAnsiTheme="minorHAnsi" w:cstheme="minorHAnsi"/>
          <w:b/>
          <w:bCs/>
          <w:szCs w:val="24"/>
        </w:rPr>
        <w:t>ntroduction</w:t>
      </w:r>
    </w:p>
    <w:p w14:paraId="72D987E8" w14:textId="30F980FB" w:rsidR="00026524" w:rsidRDefault="00026524" w:rsidP="00026524">
      <w:pPr>
        <w:spacing w:after="0" w:line="240" w:lineRule="auto"/>
        <w:jc w:val="both"/>
        <w:rPr>
          <w:rFonts w:asciiTheme="minorHAnsi" w:hAnsiTheme="minorHAnsi" w:cstheme="minorHAnsi"/>
          <w:szCs w:val="24"/>
        </w:rPr>
      </w:pPr>
      <w:r w:rsidRPr="00026524">
        <w:rPr>
          <w:rFonts w:asciiTheme="minorHAnsi" w:hAnsiTheme="minorHAnsi" w:cstheme="minorHAnsi"/>
          <w:szCs w:val="24"/>
        </w:rPr>
        <w:t xml:space="preserve">Effective supply chain management is critical to ensure uninterrupted availability of quality-assured health products for HIV, </w:t>
      </w:r>
      <w:r w:rsidR="001679F3">
        <w:rPr>
          <w:rFonts w:asciiTheme="minorHAnsi" w:hAnsiTheme="minorHAnsi" w:cstheme="minorHAnsi"/>
          <w:szCs w:val="24"/>
        </w:rPr>
        <w:t>t</w:t>
      </w:r>
      <w:r w:rsidRPr="00026524">
        <w:rPr>
          <w:rFonts w:asciiTheme="minorHAnsi" w:hAnsiTheme="minorHAnsi" w:cstheme="minorHAnsi"/>
          <w:szCs w:val="24"/>
        </w:rPr>
        <w:t xml:space="preserve">uberculosis (TB) and </w:t>
      </w:r>
      <w:r w:rsidR="001679F3">
        <w:rPr>
          <w:rFonts w:asciiTheme="minorHAnsi" w:hAnsiTheme="minorHAnsi" w:cstheme="minorHAnsi"/>
          <w:szCs w:val="24"/>
        </w:rPr>
        <w:t>m</w:t>
      </w:r>
      <w:r w:rsidR="001679F3" w:rsidRPr="00026524">
        <w:rPr>
          <w:rFonts w:asciiTheme="minorHAnsi" w:hAnsiTheme="minorHAnsi" w:cstheme="minorHAnsi"/>
          <w:szCs w:val="24"/>
        </w:rPr>
        <w:t xml:space="preserve">alaria </w:t>
      </w:r>
      <w:r w:rsidRPr="00026524">
        <w:rPr>
          <w:rFonts w:asciiTheme="minorHAnsi" w:hAnsiTheme="minorHAnsi" w:cstheme="minorHAnsi"/>
          <w:szCs w:val="24"/>
        </w:rPr>
        <w:t>programs. Global supply chain disruptions, programmatic changes, treatment guideline updates, regimen transitions, forecasting challenges, and distribution inefficiencies may contribute to mismatches between supply and demand, resulting in stock imbalances and risk of product expiry.</w:t>
      </w:r>
    </w:p>
    <w:p w14:paraId="334B7198" w14:textId="77777777" w:rsidR="00D7506F" w:rsidRPr="00026524" w:rsidRDefault="00D7506F" w:rsidP="00026524">
      <w:pPr>
        <w:spacing w:after="0" w:line="240" w:lineRule="auto"/>
        <w:jc w:val="both"/>
        <w:rPr>
          <w:rFonts w:asciiTheme="minorHAnsi" w:hAnsiTheme="minorHAnsi" w:cstheme="minorHAnsi"/>
          <w:szCs w:val="24"/>
        </w:rPr>
      </w:pPr>
    </w:p>
    <w:p w14:paraId="1E3FBD0E" w14:textId="536AA7B8" w:rsidR="00026524" w:rsidRPr="00026524" w:rsidRDefault="00026524" w:rsidP="00026524">
      <w:pPr>
        <w:spacing w:after="0" w:line="240" w:lineRule="auto"/>
        <w:jc w:val="both"/>
        <w:rPr>
          <w:rFonts w:asciiTheme="minorHAnsi" w:hAnsiTheme="minorHAnsi" w:cstheme="minorHAnsi"/>
          <w:szCs w:val="24"/>
        </w:rPr>
      </w:pPr>
      <w:r w:rsidRPr="00026524">
        <w:rPr>
          <w:rFonts w:asciiTheme="minorHAnsi" w:hAnsiTheme="minorHAnsi" w:cstheme="minorHAnsi"/>
          <w:szCs w:val="24"/>
        </w:rPr>
        <w:t>To safeguard program effectiveness</w:t>
      </w:r>
      <w:r w:rsidR="00C64B17">
        <w:rPr>
          <w:rFonts w:asciiTheme="minorHAnsi" w:hAnsiTheme="minorHAnsi" w:cstheme="minorHAnsi"/>
          <w:szCs w:val="24"/>
        </w:rPr>
        <w:t>, supply chain integrity</w:t>
      </w:r>
      <w:r w:rsidRPr="00026524">
        <w:rPr>
          <w:rFonts w:asciiTheme="minorHAnsi" w:hAnsiTheme="minorHAnsi" w:cstheme="minorHAnsi"/>
          <w:szCs w:val="24"/>
        </w:rPr>
        <w:t xml:space="preserve"> and ensure efficient use of resources, it is important to regularly assess stock levels, expired commodities, and products at risk of expiry across supply chain levels. This exercise supports improved stock management practices and informs corrective and preventive actions.</w:t>
      </w:r>
    </w:p>
    <w:p w14:paraId="22581FF3" w14:textId="77777777" w:rsidR="00026524" w:rsidRPr="00090A2B" w:rsidRDefault="00026524" w:rsidP="003D76B2">
      <w:pPr>
        <w:spacing w:after="0" w:line="240" w:lineRule="auto"/>
        <w:jc w:val="both"/>
        <w:rPr>
          <w:rFonts w:asciiTheme="minorHAnsi" w:hAnsiTheme="minorHAnsi" w:cstheme="minorHAnsi"/>
          <w:szCs w:val="24"/>
        </w:rPr>
      </w:pPr>
    </w:p>
    <w:p w14:paraId="260A7656" w14:textId="2E2FAE74" w:rsidR="003D76B2" w:rsidRPr="00090A2B" w:rsidRDefault="008631EC" w:rsidP="009117F8">
      <w:pPr>
        <w:spacing w:after="0"/>
        <w:jc w:val="both"/>
        <w:rPr>
          <w:rFonts w:asciiTheme="minorHAnsi" w:eastAsia="Arial" w:hAnsiTheme="minorHAnsi" w:cstheme="minorHAnsi"/>
          <w:szCs w:val="24"/>
        </w:rPr>
      </w:pPr>
      <w:r w:rsidRPr="00090A2B">
        <w:rPr>
          <w:rFonts w:asciiTheme="minorHAnsi" w:hAnsiTheme="minorHAnsi" w:cstheme="minorHAnsi"/>
          <w:szCs w:val="24"/>
        </w:rPr>
        <w:t xml:space="preserve">This TOR provides guidance for </w:t>
      </w:r>
      <w:r w:rsidR="00CC552B">
        <w:rPr>
          <w:rFonts w:asciiTheme="minorHAnsi" w:hAnsiTheme="minorHAnsi" w:cstheme="minorHAnsi"/>
          <w:szCs w:val="24"/>
        </w:rPr>
        <w:t xml:space="preserve">Global Fund </w:t>
      </w:r>
      <w:r w:rsidRPr="00090A2B">
        <w:rPr>
          <w:rFonts w:asciiTheme="minorHAnsi" w:hAnsiTheme="minorHAnsi" w:cstheme="minorHAnsi"/>
          <w:szCs w:val="24"/>
        </w:rPr>
        <w:t>Country Teams (CTs) and Local Fund Agents (LFAs) to adapt, based on country context, the process for LFA verification of health products that have expired and those that are at risk of expiring.</w:t>
      </w:r>
    </w:p>
    <w:p w14:paraId="4F74FD39" w14:textId="77777777" w:rsidR="00AD4CB5" w:rsidRPr="00090A2B" w:rsidRDefault="00AD4CB5" w:rsidP="003D76B2">
      <w:pPr>
        <w:spacing w:after="0"/>
        <w:rPr>
          <w:rFonts w:asciiTheme="minorHAnsi" w:eastAsia="Arial" w:hAnsiTheme="minorHAnsi" w:cstheme="minorHAnsi"/>
          <w:szCs w:val="24"/>
        </w:rPr>
      </w:pPr>
    </w:p>
    <w:p w14:paraId="51BC014D" w14:textId="47386B77" w:rsidR="00C1433C" w:rsidRPr="00555336" w:rsidRDefault="00C1433C" w:rsidP="003D76B2">
      <w:pPr>
        <w:pStyle w:val="ListParagraph"/>
        <w:numPr>
          <w:ilvl w:val="0"/>
          <w:numId w:val="30"/>
        </w:numPr>
        <w:spacing w:after="0" w:line="259" w:lineRule="auto"/>
        <w:rPr>
          <w:rFonts w:asciiTheme="minorHAnsi" w:eastAsia="Arial" w:hAnsiTheme="minorHAnsi" w:cstheme="minorHAnsi"/>
          <w:b/>
          <w:bCs/>
          <w:szCs w:val="24"/>
        </w:rPr>
      </w:pPr>
      <w:r w:rsidRPr="00555336">
        <w:rPr>
          <w:rFonts w:asciiTheme="minorHAnsi" w:eastAsia="Arial" w:hAnsiTheme="minorHAnsi" w:cstheme="minorHAnsi"/>
          <w:b/>
          <w:bCs/>
          <w:szCs w:val="24"/>
        </w:rPr>
        <w:t>Objectives</w:t>
      </w:r>
    </w:p>
    <w:p w14:paraId="69BF429D" w14:textId="5C1EB4C5" w:rsidR="00C1433C" w:rsidRPr="00090A2B" w:rsidRDefault="00C1433C" w:rsidP="00C6353D">
      <w:pPr>
        <w:pStyle w:val="ListParagraph"/>
        <w:spacing w:after="0" w:line="259" w:lineRule="auto"/>
        <w:ind w:left="360"/>
        <w:rPr>
          <w:rFonts w:asciiTheme="minorHAnsi" w:eastAsia="Arial" w:hAnsiTheme="minorHAnsi" w:cstheme="minorHAnsi"/>
          <w:szCs w:val="24"/>
          <w:highlight w:val="yellow"/>
        </w:rPr>
      </w:pPr>
    </w:p>
    <w:p w14:paraId="43BA30F7" w14:textId="707EB7FD" w:rsidR="00C6353D" w:rsidRPr="005D4B91" w:rsidRDefault="00C6353D" w:rsidP="005D4B91">
      <w:pPr>
        <w:spacing w:after="0" w:line="259" w:lineRule="auto"/>
        <w:rPr>
          <w:rFonts w:asciiTheme="minorHAnsi" w:eastAsia="Arial" w:hAnsiTheme="minorHAnsi" w:cstheme="minorHAnsi"/>
          <w:szCs w:val="24"/>
        </w:rPr>
      </w:pPr>
      <w:r w:rsidRPr="005D4B91">
        <w:rPr>
          <w:rFonts w:asciiTheme="minorHAnsi" w:eastAsia="Arial" w:hAnsiTheme="minorHAnsi" w:cstheme="minorHAnsi"/>
          <w:szCs w:val="24"/>
        </w:rPr>
        <w:t>The objective of this verification is to:</w:t>
      </w:r>
    </w:p>
    <w:p w14:paraId="58F54135" w14:textId="4E2FF6D0" w:rsidR="00C6353D" w:rsidRPr="005D4B91" w:rsidRDefault="00C6353D" w:rsidP="005D4B91">
      <w:pPr>
        <w:pStyle w:val="ListParagraph"/>
        <w:numPr>
          <w:ilvl w:val="0"/>
          <w:numId w:val="46"/>
        </w:numPr>
        <w:spacing w:after="0" w:line="259" w:lineRule="auto"/>
        <w:rPr>
          <w:rFonts w:asciiTheme="minorHAnsi" w:eastAsia="Arial" w:hAnsiTheme="minorHAnsi" w:cstheme="minorHAnsi"/>
          <w:szCs w:val="24"/>
        </w:rPr>
      </w:pPr>
      <w:r w:rsidRPr="005D4B91">
        <w:rPr>
          <w:rFonts w:asciiTheme="minorHAnsi" w:eastAsia="Arial" w:hAnsiTheme="minorHAnsi" w:cstheme="minorHAnsi"/>
          <w:szCs w:val="24"/>
        </w:rPr>
        <w:t>Assess quantities and value</w:t>
      </w:r>
      <w:r w:rsidR="000D5B03" w:rsidRPr="005D4B91">
        <w:rPr>
          <w:rFonts w:asciiTheme="minorHAnsi" w:eastAsia="Arial" w:hAnsiTheme="minorHAnsi" w:cstheme="minorHAnsi"/>
          <w:szCs w:val="24"/>
        </w:rPr>
        <w:t xml:space="preserve"> (if requested by </w:t>
      </w:r>
      <w:r w:rsidR="00427F0B">
        <w:rPr>
          <w:rFonts w:asciiTheme="minorHAnsi" w:eastAsia="Arial" w:hAnsiTheme="minorHAnsi" w:cstheme="minorHAnsi"/>
          <w:szCs w:val="24"/>
        </w:rPr>
        <w:t xml:space="preserve">the Global Fund </w:t>
      </w:r>
      <w:r w:rsidR="000D5B03" w:rsidRPr="005D4B91">
        <w:rPr>
          <w:rFonts w:asciiTheme="minorHAnsi" w:eastAsia="Arial" w:hAnsiTheme="minorHAnsi" w:cstheme="minorHAnsi"/>
          <w:szCs w:val="24"/>
        </w:rPr>
        <w:t>CT)</w:t>
      </w:r>
      <w:r w:rsidRPr="005D4B91">
        <w:rPr>
          <w:rFonts w:asciiTheme="minorHAnsi" w:eastAsia="Arial" w:hAnsiTheme="minorHAnsi" w:cstheme="minorHAnsi"/>
          <w:szCs w:val="24"/>
        </w:rPr>
        <w:t xml:space="preserve"> of health products that expired within the past 12 months</w:t>
      </w:r>
      <w:r w:rsidR="003B7FD5" w:rsidRPr="005D4B91">
        <w:rPr>
          <w:rFonts w:asciiTheme="minorHAnsi" w:eastAsia="Arial" w:hAnsiTheme="minorHAnsi" w:cstheme="minorHAnsi"/>
          <w:szCs w:val="24"/>
        </w:rPr>
        <w:t>;</w:t>
      </w:r>
    </w:p>
    <w:p w14:paraId="53D3610C" w14:textId="210157DE" w:rsidR="00C6353D" w:rsidRPr="005D4B91" w:rsidRDefault="00C6353D" w:rsidP="005D4B91">
      <w:pPr>
        <w:pStyle w:val="ListParagraph"/>
        <w:numPr>
          <w:ilvl w:val="0"/>
          <w:numId w:val="46"/>
        </w:numPr>
        <w:spacing w:after="0" w:line="259" w:lineRule="auto"/>
        <w:rPr>
          <w:rFonts w:asciiTheme="minorHAnsi" w:eastAsia="Arial" w:hAnsiTheme="minorHAnsi" w:cstheme="minorHAnsi"/>
          <w:szCs w:val="24"/>
        </w:rPr>
      </w:pPr>
      <w:r w:rsidRPr="005D4B91">
        <w:rPr>
          <w:rFonts w:asciiTheme="minorHAnsi" w:eastAsia="Arial" w:hAnsiTheme="minorHAnsi" w:cstheme="minorHAnsi"/>
          <w:szCs w:val="24"/>
        </w:rPr>
        <w:t>Identify health products at risk of expiry within the next 6 months</w:t>
      </w:r>
      <w:r w:rsidR="003B7FD5" w:rsidRPr="005D4B91">
        <w:rPr>
          <w:rFonts w:asciiTheme="minorHAnsi" w:eastAsia="Arial" w:hAnsiTheme="minorHAnsi" w:cstheme="minorHAnsi"/>
          <w:szCs w:val="24"/>
        </w:rPr>
        <w:t>;</w:t>
      </w:r>
    </w:p>
    <w:p w14:paraId="6F3EFE8B" w14:textId="4514EA41" w:rsidR="00C6353D" w:rsidRPr="005D4B91" w:rsidRDefault="00C6353D" w:rsidP="005D4B91">
      <w:pPr>
        <w:pStyle w:val="ListParagraph"/>
        <w:numPr>
          <w:ilvl w:val="0"/>
          <w:numId w:val="46"/>
        </w:numPr>
        <w:spacing w:after="0" w:line="259" w:lineRule="auto"/>
        <w:rPr>
          <w:rFonts w:asciiTheme="minorHAnsi" w:eastAsia="Arial" w:hAnsiTheme="minorHAnsi" w:cstheme="minorHAnsi"/>
          <w:szCs w:val="24"/>
        </w:rPr>
      </w:pPr>
      <w:r w:rsidRPr="005D4B91">
        <w:rPr>
          <w:rFonts w:asciiTheme="minorHAnsi" w:eastAsia="Arial" w:hAnsiTheme="minorHAnsi" w:cstheme="minorHAnsi"/>
          <w:szCs w:val="24"/>
        </w:rPr>
        <w:t>Verify alignment between stock levels, consumption patterns, and expiry risk</w:t>
      </w:r>
      <w:r w:rsidR="003B7FD5" w:rsidRPr="005D4B91">
        <w:rPr>
          <w:rFonts w:asciiTheme="minorHAnsi" w:eastAsia="Arial" w:hAnsiTheme="minorHAnsi" w:cstheme="minorHAnsi"/>
          <w:szCs w:val="24"/>
        </w:rPr>
        <w:t>;</w:t>
      </w:r>
    </w:p>
    <w:p w14:paraId="5EB81DFE" w14:textId="182DA4D8" w:rsidR="00C6353D" w:rsidRPr="005D4B91" w:rsidRDefault="00C6353D" w:rsidP="005D4B91">
      <w:pPr>
        <w:pStyle w:val="ListParagraph"/>
        <w:numPr>
          <w:ilvl w:val="0"/>
          <w:numId w:val="46"/>
        </w:numPr>
        <w:spacing w:after="0" w:line="259" w:lineRule="auto"/>
        <w:rPr>
          <w:rFonts w:asciiTheme="minorHAnsi" w:eastAsia="Arial" w:hAnsiTheme="minorHAnsi" w:cstheme="minorHAnsi"/>
          <w:szCs w:val="24"/>
        </w:rPr>
      </w:pPr>
      <w:r w:rsidRPr="005D4B91">
        <w:rPr>
          <w:rFonts w:asciiTheme="minorHAnsi" w:eastAsia="Arial" w:hAnsiTheme="minorHAnsi" w:cstheme="minorHAnsi"/>
          <w:szCs w:val="24"/>
        </w:rPr>
        <w:t>Identify root causes of expiries and stock imbalances</w:t>
      </w:r>
      <w:r w:rsidR="003B7FD5" w:rsidRPr="005D4B91">
        <w:rPr>
          <w:rFonts w:asciiTheme="minorHAnsi" w:eastAsia="Arial" w:hAnsiTheme="minorHAnsi" w:cstheme="minorHAnsi"/>
          <w:szCs w:val="24"/>
        </w:rPr>
        <w:t>; and</w:t>
      </w:r>
    </w:p>
    <w:p w14:paraId="441E7C8D" w14:textId="5105C9B5" w:rsidR="004B6D5B" w:rsidRPr="005D4B91" w:rsidRDefault="004B6D5B" w:rsidP="005D4B91">
      <w:pPr>
        <w:pStyle w:val="ListParagraph"/>
        <w:numPr>
          <w:ilvl w:val="0"/>
          <w:numId w:val="46"/>
        </w:numPr>
        <w:spacing w:after="0" w:line="259" w:lineRule="auto"/>
        <w:rPr>
          <w:rFonts w:asciiTheme="minorHAnsi" w:eastAsia="Arial" w:hAnsiTheme="minorHAnsi" w:cstheme="minorHAnsi"/>
          <w:szCs w:val="24"/>
        </w:rPr>
      </w:pPr>
      <w:r w:rsidRPr="005D4B91">
        <w:rPr>
          <w:rFonts w:asciiTheme="minorHAnsi" w:eastAsia="Arial" w:hAnsiTheme="minorHAnsi" w:cstheme="minorHAnsi"/>
          <w:szCs w:val="24"/>
        </w:rPr>
        <w:t>Provide actionable recommendations to mitigate future risks</w:t>
      </w:r>
      <w:r w:rsidR="00B40CDE">
        <w:rPr>
          <w:rFonts w:asciiTheme="minorHAnsi" w:eastAsia="Arial" w:hAnsiTheme="minorHAnsi" w:cstheme="minorHAnsi"/>
          <w:szCs w:val="24"/>
        </w:rPr>
        <w:t>.</w:t>
      </w:r>
    </w:p>
    <w:p w14:paraId="644ECE98" w14:textId="77777777" w:rsidR="00C1433C" w:rsidRPr="00090A2B" w:rsidRDefault="00C1433C" w:rsidP="00C1433C">
      <w:pPr>
        <w:pStyle w:val="ListParagraph"/>
        <w:spacing w:after="0" w:line="259" w:lineRule="auto"/>
        <w:ind w:left="0"/>
        <w:rPr>
          <w:rFonts w:asciiTheme="minorHAnsi" w:eastAsia="Arial" w:hAnsiTheme="minorHAnsi" w:cstheme="minorHAnsi"/>
          <w:szCs w:val="24"/>
          <w:highlight w:val="yellow"/>
        </w:rPr>
      </w:pPr>
    </w:p>
    <w:p w14:paraId="46B6F201" w14:textId="4C708C0D" w:rsidR="00FD527C" w:rsidRPr="00B55468" w:rsidRDefault="00FD527C" w:rsidP="00FD527C">
      <w:pPr>
        <w:pStyle w:val="ListParagraph"/>
        <w:numPr>
          <w:ilvl w:val="0"/>
          <w:numId w:val="30"/>
        </w:numPr>
        <w:spacing w:after="0" w:line="259" w:lineRule="auto"/>
        <w:rPr>
          <w:rFonts w:asciiTheme="minorHAnsi" w:eastAsia="Arial" w:hAnsiTheme="minorHAnsi" w:cstheme="minorHAnsi"/>
          <w:b/>
          <w:bCs/>
          <w:szCs w:val="24"/>
        </w:rPr>
      </w:pPr>
      <w:r w:rsidRPr="00B55468">
        <w:rPr>
          <w:rFonts w:asciiTheme="minorHAnsi" w:eastAsia="Arial" w:hAnsiTheme="minorHAnsi" w:cstheme="minorHAnsi"/>
          <w:b/>
          <w:bCs/>
          <w:szCs w:val="24"/>
        </w:rPr>
        <w:t>Scope of review</w:t>
      </w:r>
    </w:p>
    <w:p w14:paraId="3C1FB17E" w14:textId="77777777" w:rsidR="00FD527C" w:rsidRPr="00090A2B" w:rsidRDefault="00FD527C" w:rsidP="00FD527C">
      <w:pPr>
        <w:spacing w:after="0" w:line="259" w:lineRule="auto"/>
        <w:rPr>
          <w:rFonts w:asciiTheme="minorHAnsi" w:eastAsia="Arial" w:hAnsiTheme="minorHAnsi" w:cstheme="minorHAnsi"/>
          <w:szCs w:val="24"/>
        </w:rPr>
      </w:pPr>
    </w:p>
    <w:p w14:paraId="3B327724" w14:textId="5188BBF3" w:rsidR="00FD527C" w:rsidRPr="00090A2B" w:rsidRDefault="0021124E" w:rsidP="0021124E">
      <w:pPr>
        <w:spacing w:after="0" w:line="259" w:lineRule="auto"/>
        <w:jc w:val="both"/>
        <w:rPr>
          <w:rFonts w:asciiTheme="minorHAnsi" w:eastAsia="Arial" w:hAnsiTheme="minorHAnsi" w:cstheme="minorHAnsi"/>
          <w:szCs w:val="24"/>
        </w:rPr>
      </w:pPr>
      <w:r w:rsidRPr="00090A2B">
        <w:rPr>
          <w:rFonts w:asciiTheme="minorHAnsi" w:eastAsia="Arial" w:hAnsiTheme="minorHAnsi" w:cstheme="minorHAnsi"/>
          <w:szCs w:val="24"/>
        </w:rPr>
        <w:t xml:space="preserve">The review should cover </w:t>
      </w:r>
      <w:r w:rsidR="003428F8">
        <w:rPr>
          <w:rFonts w:asciiTheme="minorHAnsi" w:eastAsia="Arial" w:hAnsiTheme="minorHAnsi" w:cstheme="minorHAnsi"/>
          <w:szCs w:val="24"/>
        </w:rPr>
        <w:t xml:space="preserve">tracer </w:t>
      </w:r>
      <w:r w:rsidRPr="00090A2B">
        <w:rPr>
          <w:rFonts w:asciiTheme="minorHAnsi" w:eastAsia="Arial" w:hAnsiTheme="minorHAnsi" w:cstheme="minorHAnsi"/>
          <w:szCs w:val="24"/>
        </w:rPr>
        <w:t xml:space="preserve">products for HIV, TB and </w:t>
      </w:r>
      <w:r w:rsidR="00B40CDE">
        <w:rPr>
          <w:rFonts w:asciiTheme="minorHAnsi" w:eastAsia="Arial" w:hAnsiTheme="minorHAnsi" w:cstheme="minorHAnsi"/>
          <w:szCs w:val="24"/>
        </w:rPr>
        <w:t>m</w:t>
      </w:r>
      <w:r w:rsidR="00B40CDE" w:rsidRPr="00090A2B">
        <w:rPr>
          <w:rFonts w:asciiTheme="minorHAnsi" w:eastAsia="Arial" w:hAnsiTheme="minorHAnsi" w:cstheme="minorHAnsi"/>
          <w:szCs w:val="24"/>
        </w:rPr>
        <w:t xml:space="preserve">alaria </w:t>
      </w:r>
      <w:r w:rsidRPr="00090A2B">
        <w:rPr>
          <w:rFonts w:asciiTheme="minorHAnsi" w:eastAsia="Arial" w:hAnsiTheme="minorHAnsi" w:cstheme="minorHAnsi"/>
          <w:szCs w:val="24"/>
        </w:rPr>
        <w:t>programs</w:t>
      </w:r>
      <w:r w:rsidR="00664D1C">
        <w:rPr>
          <w:rFonts w:asciiTheme="minorHAnsi" w:eastAsia="Arial" w:hAnsiTheme="minorHAnsi" w:cstheme="minorHAnsi"/>
          <w:szCs w:val="24"/>
        </w:rPr>
        <w:t xml:space="preserve"> irrespective of the funding source for procurement of those commodities</w:t>
      </w:r>
      <w:r w:rsidR="003428F8">
        <w:rPr>
          <w:rFonts w:asciiTheme="minorHAnsi" w:eastAsia="Arial" w:hAnsiTheme="minorHAnsi" w:cstheme="minorHAnsi"/>
          <w:szCs w:val="24"/>
        </w:rPr>
        <w:t xml:space="preserve"> in the country</w:t>
      </w:r>
      <w:r w:rsidR="00664D1C">
        <w:rPr>
          <w:rFonts w:asciiTheme="minorHAnsi" w:eastAsia="Arial" w:hAnsiTheme="minorHAnsi" w:cstheme="minorHAnsi"/>
          <w:szCs w:val="24"/>
        </w:rPr>
        <w:t xml:space="preserve">. </w:t>
      </w:r>
      <w:r w:rsidR="003428F8">
        <w:rPr>
          <w:rFonts w:asciiTheme="minorHAnsi" w:eastAsia="Arial" w:hAnsiTheme="minorHAnsi" w:cstheme="minorHAnsi"/>
          <w:szCs w:val="24"/>
        </w:rPr>
        <w:t>Th</w:t>
      </w:r>
      <w:r w:rsidR="003428F8" w:rsidRPr="003428F8">
        <w:rPr>
          <w:rFonts w:asciiTheme="minorHAnsi" w:eastAsia="Arial" w:hAnsiTheme="minorHAnsi" w:cstheme="minorHAnsi"/>
          <w:szCs w:val="24"/>
        </w:rPr>
        <w:t xml:space="preserve">e selection of tracer products should be based on the treatment regimens and the mix of </w:t>
      </w:r>
      <w:r w:rsidR="007C53DF">
        <w:rPr>
          <w:rFonts w:asciiTheme="minorHAnsi" w:eastAsia="Arial" w:hAnsiTheme="minorHAnsi" w:cstheme="minorHAnsi"/>
          <w:szCs w:val="24"/>
        </w:rPr>
        <w:t>HIV, TB and malaria</w:t>
      </w:r>
      <w:r w:rsidR="007C53DF" w:rsidRPr="003428F8">
        <w:rPr>
          <w:rFonts w:asciiTheme="minorHAnsi" w:eastAsia="Arial" w:hAnsiTheme="minorHAnsi" w:cstheme="minorHAnsi"/>
          <w:szCs w:val="24"/>
        </w:rPr>
        <w:t xml:space="preserve"> </w:t>
      </w:r>
      <w:r w:rsidR="003428F8" w:rsidRPr="003428F8">
        <w:rPr>
          <w:rFonts w:asciiTheme="minorHAnsi" w:eastAsia="Arial" w:hAnsiTheme="minorHAnsi" w:cstheme="minorHAnsi"/>
          <w:szCs w:val="24"/>
        </w:rPr>
        <w:t xml:space="preserve">products used </w:t>
      </w:r>
      <w:r w:rsidR="003428F8">
        <w:rPr>
          <w:rFonts w:asciiTheme="minorHAnsi" w:eastAsia="Arial" w:hAnsiTheme="minorHAnsi" w:cstheme="minorHAnsi"/>
          <w:szCs w:val="24"/>
        </w:rPr>
        <w:t xml:space="preserve">in the </w:t>
      </w:r>
      <w:r w:rsidR="0005145F">
        <w:rPr>
          <w:rFonts w:asciiTheme="minorHAnsi" w:eastAsia="Arial" w:hAnsiTheme="minorHAnsi" w:cstheme="minorHAnsi"/>
          <w:szCs w:val="24"/>
        </w:rPr>
        <w:t xml:space="preserve">country. </w:t>
      </w:r>
      <w:r w:rsidRPr="00090A2B">
        <w:rPr>
          <w:rFonts w:asciiTheme="minorHAnsi" w:eastAsia="Arial" w:hAnsiTheme="minorHAnsi" w:cstheme="minorHAnsi"/>
          <w:szCs w:val="24"/>
        </w:rPr>
        <w:t xml:space="preserve">Where possible the analysis should separate </w:t>
      </w:r>
      <w:r w:rsidR="00BA2761">
        <w:rPr>
          <w:rFonts w:asciiTheme="minorHAnsi" w:eastAsia="Arial" w:hAnsiTheme="minorHAnsi" w:cstheme="minorHAnsi"/>
          <w:szCs w:val="24"/>
        </w:rPr>
        <w:t xml:space="preserve">the </w:t>
      </w:r>
      <w:r w:rsidRPr="00090A2B">
        <w:rPr>
          <w:rFonts w:asciiTheme="minorHAnsi" w:eastAsia="Arial" w:hAnsiTheme="minorHAnsi" w:cstheme="minorHAnsi"/>
          <w:szCs w:val="24"/>
        </w:rPr>
        <w:lastRenderedPageBreak/>
        <w:t xml:space="preserve">quantity </w:t>
      </w:r>
      <w:r w:rsidR="00BA2761">
        <w:rPr>
          <w:rFonts w:asciiTheme="minorHAnsi" w:eastAsia="Arial" w:hAnsiTheme="minorHAnsi" w:cstheme="minorHAnsi"/>
          <w:szCs w:val="24"/>
        </w:rPr>
        <w:t xml:space="preserve">of products </w:t>
      </w:r>
      <w:r w:rsidRPr="00090A2B">
        <w:rPr>
          <w:rFonts w:asciiTheme="minorHAnsi" w:eastAsia="Arial" w:hAnsiTheme="minorHAnsi" w:cstheme="minorHAnsi"/>
          <w:szCs w:val="24"/>
        </w:rPr>
        <w:t>by funding source (</w:t>
      </w:r>
      <w:r w:rsidR="0083112E">
        <w:rPr>
          <w:rFonts w:asciiTheme="minorHAnsi" w:eastAsia="Arial" w:hAnsiTheme="minorHAnsi" w:cstheme="minorHAnsi"/>
          <w:szCs w:val="24"/>
        </w:rPr>
        <w:t>Global Fund</w:t>
      </w:r>
      <w:r w:rsidRPr="00090A2B">
        <w:rPr>
          <w:rFonts w:asciiTheme="minorHAnsi" w:eastAsia="Arial" w:hAnsiTheme="minorHAnsi" w:cstheme="minorHAnsi"/>
          <w:szCs w:val="24"/>
        </w:rPr>
        <w:t xml:space="preserve"> vs</w:t>
      </w:r>
      <w:r w:rsidR="0083112E">
        <w:rPr>
          <w:rFonts w:asciiTheme="minorHAnsi" w:eastAsia="Arial" w:hAnsiTheme="minorHAnsi" w:cstheme="minorHAnsi"/>
          <w:szCs w:val="24"/>
        </w:rPr>
        <w:t>.</w:t>
      </w:r>
      <w:r w:rsidRPr="00090A2B">
        <w:rPr>
          <w:rFonts w:asciiTheme="minorHAnsi" w:eastAsia="Arial" w:hAnsiTheme="minorHAnsi" w:cstheme="minorHAnsi"/>
          <w:szCs w:val="24"/>
        </w:rPr>
        <w:t xml:space="preserve"> </w:t>
      </w:r>
      <w:r w:rsidR="0083112E">
        <w:rPr>
          <w:rFonts w:asciiTheme="minorHAnsi" w:eastAsia="Arial" w:hAnsiTheme="minorHAnsi" w:cstheme="minorHAnsi"/>
          <w:szCs w:val="24"/>
        </w:rPr>
        <w:t>o</w:t>
      </w:r>
      <w:r w:rsidRPr="00090A2B">
        <w:rPr>
          <w:rFonts w:asciiTheme="minorHAnsi" w:eastAsia="Arial" w:hAnsiTheme="minorHAnsi" w:cstheme="minorHAnsi"/>
          <w:szCs w:val="24"/>
        </w:rPr>
        <w:t>thers)</w:t>
      </w:r>
      <w:r w:rsidR="00527E8B">
        <w:rPr>
          <w:rFonts w:asciiTheme="minorHAnsi" w:eastAsia="Arial" w:hAnsiTheme="minorHAnsi" w:cstheme="minorHAnsi"/>
          <w:szCs w:val="24"/>
        </w:rPr>
        <w:t>. W</w:t>
      </w:r>
      <w:r w:rsidRPr="00090A2B">
        <w:rPr>
          <w:rFonts w:asciiTheme="minorHAnsi" w:eastAsia="Arial" w:hAnsiTheme="minorHAnsi" w:cstheme="minorHAnsi"/>
          <w:szCs w:val="24"/>
        </w:rPr>
        <w:t>here this differentiation</w:t>
      </w:r>
      <w:r w:rsidR="00527E8B">
        <w:rPr>
          <w:rFonts w:asciiTheme="minorHAnsi" w:eastAsia="Arial" w:hAnsiTheme="minorHAnsi" w:cstheme="minorHAnsi"/>
          <w:szCs w:val="24"/>
        </w:rPr>
        <w:t xml:space="preserve"> by funding source</w:t>
      </w:r>
      <w:r w:rsidRPr="00090A2B">
        <w:rPr>
          <w:rFonts w:asciiTheme="minorHAnsi" w:eastAsia="Arial" w:hAnsiTheme="minorHAnsi" w:cstheme="minorHAnsi"/>
          <w:szCs w:val="24"/>
        </w:rPr>
        <w:t xml:space="preserve"> is not possible, the LFA should clearly indicate this limitation.</w:t>
      </w:r>
    </w:p>
    <w:p w14:paraId="7472FCA0" w14:textId="77777777" w:rsidR="0021124E" w:rsidRPr="00090A2B" w:rsidRDefault="0021124E" w:rsidP="00FD527C">
      <w:pPr>
        <w:spacing w:after="0" w:line="259" w:lineRule="auto"/>
        <w:rPr>
          <w:rFonts w:asciiTheme="minorHAnsi" w:eastAsia="Arial" w:hAnsiTheme="minorHAnsi" w:cstheme="minorHAnsi"/>
          <w:szCs w:val="24"/>
        </w:rPr>
      </w:pPr>
    </w:p>
    <w:p w14:paraId="629CED41" w14:textId="44536654" w:rsidR="00FA5737" w:rsidRDefault="00975C12" w:rsidP="468613A7">
      <w:pPr>
        <w:spacing w:after="0" w:line="259" w:lineRule="auto"/>
        <w:jc w:val="both"/>
        <w:rPr>
          <w:rFonts w:asciiTheme="minorHAnsi" w:eastAsia="Arial" w:hAnsiTheme="minorHAnsi"/>
        </w:rPr>
      </w:pPr>
      <w:r w:rsidRPr="468613A7">
        <w:rPr>
          <w:rFonts w:asciiTheme="minorHAnsi" w:eastAsia="Arial" w:hAnsiTheme="minorHAnsi"/>
        </w:rPr>
        <w:t>The s</w:t>
      </w:r>
      <w:r w:rsidR="00332E56" w:rsidRPr="468613A7">
        <w:rPr>
          <w:rFonts w:asciiTheme="minorHAnsi" w:eastAsia="Arial" w:hAnsiTheme="minorHAnsi"/>
        </w:rPr>
        <w:t xml:space="preserve">cope of </w:t>
      </w:r>
      <w:r w:rsidRPr="468613A7">
        <w:rPr>
          <w:rFonts w:asciiTheme="minorHAnsi" w:eastAsia="Arial" w:hAnsiTheme="minorHAnsi"/>
        </w:rPr>
        <w:t xml:space="preserve">the </w:t>
      </w:r>
      <w:r w:rsidR="00332E56" w:rsidRPr="468613A7">
        <w:rPr>
          <w:rFonts w:asciiTheme="minorHAnsi" w:eastAsia="Arial" w:hAnsiTheme="minorHAnsi"/>
        </w:rPr>
        <w:t xml:space="preserve">review should </w:t>
      </w:r>
      <w:r w:rsidR="00121089" w:rsidRPr="468613A7">
        <w:rPr>
          <w:rFonts w:asciiTheme="minorHAnsi" w:eastAsia="Arial" w:hAnsiTheme="minorHAnsi"/>
        </w:rPr>
        <w:t xml:space="preserve">cover </w:t>
      </w:r>
      <w:r w:rsidR="00FA5737" w:rsidRPr="468613A7">
        <w:rPr>
          <w:rFonts w:asciiTheme="minorHAnsi" w:eastAsia="Arial" w:hAnsiTheme="minorHAnsi"/>
        </w:rPr>
        <w:t>at minimum</w:t>
      </w:r>
      <w:r w:rsidR="00332E56" w:rsidRPr="468613A7">
        <w:rPr>
          <w:rFonts w:asciiTheme="minorHAnsi" w:eastAsia="Arial" w:hAnsiTheme="minorHAnsi"/>
        </w:rPr>
        <w:t xml:space="preserve"> the </w:t>
      </w:r>
      <w:r w:rsidR="007C53DF">
        <w:rPr>
          <w:rFonts w:asciiTheme="minorHAnsi" w:eastAsia="Arial" w:hAnsiTheme="minorHAnsi"/>
        </w:rPr>
        <w:t>c</w:t>
      </w:r>
      <w:r w:rsidR="007C53DF" w:rsidRPr="468613A7">
        <w:rPr>
          <w:rFonts w:asciiTheme="minorHAnsi" w:eastAsia="Arial" w:hAnsiTheme="minorHAnsi"/>
        </w:rPr>
        <w:t xml:space="preserve">entral </w:t>
      </w:r>
      <w:r w:rsidR="007C53DF">
        <w:rPr>
          <w:rFonts w:asciiTheme="minorHAnsi" w:eastAsia="Arial" w:hAnsiTheme="minorHAnsi"/>
        </w:rPr>
        <w:t>m</w:t>
      </w:r>
      <w:r w:rsidR="007C53DF" w:rsidRPr="468613A7">
        <w:rPr>
          <w:rFonts w:asciiTheme="minorHAnsi" w:eastAsia="Arial" w:hAnsiTheme="minorHAnsi"/>
        </w:rPr>
        <w:t xml:space="preserve">edical </w:t>
      </w:r>
      <w:r w:rsidR="007C53DF">
        <w:rPr>
          <w:rFonts w:asciiTheme="minorHAnsi" w:eastAsia="Arial" w:hAnsiTheme="minorHAnsi"/>
        </w:rPr>
        <w:t>s</w:t>
      </w:r>
      <w:r w:rsidR="007C53DF" w:rsidRPr="468613A7">
        <w:rPr>
          <w:rFonts w:asciiTheme="minorHAnsi" w:eastAsia="Arial" w:hAnsiTheme="minorHAnsi"/>
        </w:rPr>
        <w:t xml:space="preserve">tores </w:t>
      </w:r>
      <w:r w:rsidR="005C750E" w:rsidRPr="468613A7">
        <w:rPr>
          <w:rFonts w:asciiTheme="minorHAnsi" w:eastAsia="Arial" w:hAnsiTheme="minorHAnsi"/>
        </w:rPr>
        <w:t xml:space="preserve">(CMS) </w:t>
      </w:r>
      <w:r w:rsidR="00FA5737" w:rsidRPr="468613A7">
        <w:rPr>
          <w:rFonts w:asciiTheme="minorHAnsi" w:eastAsia="Arial" w:hAnsiTheme="minorHAnsi"/>
        </w:rPr>
        <w:t xml:space="preserve">or </w:t>
      </w:r>
      <w:r w:rsidR="00527E8B" w:rsidRPr="468613A7">
        <w:rPr>
          <w:rFonts w:asciiTheme="minorHAnsi" w:eastAsia="Arial" w:hAnsiTheme="minorHAnsi"/>
        </w:rPr>
        <w:t>n</w:t>
      </w:r>
      <w:r w:rsidR="00FA5737" w:rsidRPr="468613A7">
        <w:rPr>
          <w:rFonts w:asciiTheme="minorHAnsi" w:eastAsia="Arial" w:hAnsiTheme="minorHAnsi"/>
        </w:rPr>
        <w:t>ational warehouses</w:t>
      </w:r>
      <w:r w:rsidR="00332E56" w:rsidRPr="468613A7">
        <w:rPr>
          <w:rFonts w:asciiTheme="minorHAnsi" w:eastAsia="Arial" w:hAnsiTheme="minorHAnsi"/>
        </w:rPr>
        <w:t xml:space="preserve"> and</w:t>
      </w:r>
      <w:r w:rsidR="00D85DC7" w:rsidRPr="468613A7">
        <w:rPr>
          <w:rFonts w:asciiTheme="minorHAnsi" w:eastAsia="Arial" w:hAnsiTheme="minorHAnsi"/>
        </w:rPr>
        <w:t>,</w:t>
      </w:r>
      <w:r w:rsidR="00332E56" w:rsidRPr="468613A7">
        <w:rPr>
          <w:rFonts w:asciiTheme="minorHAnsi" w:eastAsia="Arial" w:hAnsiTheme="minorHAnsi"/>
        </w:rPr>
        <w:t xml:space="preserve"> </w:t>
      </w:r>
      <w:r w:rsidR="000716CC" w:rsidRPr="468613A7">
        <w:rPr>
          <w:rFonts w:asciiTheme="minorHAnsi" w:eastAsia="Arial" w:hAnsiTheme="minorHAnsi"/>
        </w:rPr>
        <w:t>based</w:t>
      </w:r>
      <w:r w:rsidR="00332E56" w:rsidRPr="468613A7">
        <w:rPr>
          <w:rFonts w:asciiTheme="minorHAnsi" w:eastAsia="Arial" w:hAnsiTheme="minorHAnsi"/>
        </w:rPr>
        <w:t xml:space="preserve"> on </w:t>
      </w:r>
      <w:r w:rsidR="00135D58" w:rsidRPr="468613A7">
        <w:rPr>
          <w:rFonts w:asciiTheme="minorHAnsi" w:eastAsia="Arial" w:hAnsiTheme="minorHAnsi"/>
        </w:rPr>
        <w:t xml:space="preserve">inventory </w:t>
      </w:r>
      <w:r w:rsidR="00DF589C" w:rsidRPr="468613A7">
        <w:rPr>
          <w:rFonts w:asciiTheme="minorHAnsi" w:eastAsia="Arial" w:hAnsiTheme="minorHAnsi"/>
        </w:rPr>
        <w:t>distribution</w:t>
      </w:r>
      <w:r w:rsidR="00F91678" w:rsidRPr="468613A7">
        <w:rPr>
          <w:rFonts w:asciiTheme="minorHAnsi" w:eastAsia="Arial" w:hAnsiTheme="minorHAnsi"/>
        </w:rPr>
        <w:t xml:space="preserve">, </w:t>
      </w:r>
      <w:r w:rsidR="000716CC" w:rsidRPr="468613A7">
        <w:rPr>
          <w:rFonts w:asciiTheme="minorHAnsi" w:eastAsia="Arial" w:hAnsiTheme="minorHAnsi"/>
        </w:rPr>
        <w:t xml:space="preserve">stock positioning </w:t>
      </w:r>
      <w:r w:rsidR="00F91678" w:rsidRPr="468613A7">
        <w:rPr>
          <w:rFonts w:asciiTheme="minorHAnsi" w:eastAsia="Arial" w:hAnsiTheme="minorHAnsi"/>
        </w:rPr>
        <w:t>in the country and feasibility</w:t>
      </w:r>
      <w:r w:rsidR="2B67CEF6" w:rsidRPr="468613A7">
        <w:rPr>
          <w:rFonts w:asciiTheme="minorHAnsi" w:eastAsia="Arial" w:hAnsiTheme="minorHAnsi"/>
        </w:rPr>
        <w:t>,</w:t>
      </w:r>
      <w:r w:rsidR="00F91678" w:rsidRPr="468613A7">
        <w:rPr>
          <w:rFonts w:asciiTheme="minorHAnsi" w:eastAsia="Arial" w:hAnsiTheme="minorHAnsi"/>
        </w:rPr>
        <w:t xml:space="preserve"> </w:t>
      </w:r>
      <w:r w:rsidR="000716CC" w:rsidRPr="468613A7">
        <w:rPr>
          <w:rFonts w:asciiTheme="minorHAnsi" w:eastAsia="Arial" w:hAnsiTheme="minorHAnsi"/>
        </w:rPr>
        <w:t>expand to s</w:t>
      </w:r>
      <w:r w:rsidR="00FA5737" w:rsidRPr="468613A7">
        <w:rPr>
          <w:rFonts w:asciiTheme="minorHAnsi" w:eastAsia="Arial" w:hAnsiTheme="minorHAnsi"/>
        </w:rPr>
        <w:t>elected regional or provincial warehouses</w:t>
      </w:r>
      <w:r w:rsidR="000716CC" w:rsidRPr="468613A7">
        <w:rPr>
          <w:rFonts w:asciiTheme="minorHAnsi" w:eastAsia="Arial" w:hAnsiTheme="minorHAnsi"/>
        </w:rPr>
        <w:t xml:space="preserve"> and s</w:t>
      </w:r>
      <w:r w:rsidR="00FA5737" w:rsidRPr="468613A7">
        <w:rPr>
          <w:rFonts w:asciiTheme="minorHAnsi" w:eastAsia="Arial" w:hAnsiTheme="minorHAnsi"/>
        </w:rPr>
        <w:t>elected high-volume facilities</w:t>
      </w:r>
      <w:r w:rsidR="00CB01AC" w:rsidRPr="468613A7">
        <w:rPr>
          <w:rFonts w:asciiTheme="minorHAnsi" w:eastAsia="Arial" w:hAnsiTheme="minorHAnsi"/>
        </w:rPr>
        <w:t>, as</w:t>
      </w:r>
      <w:r w:rsidR="00FA5737" w:rsidRPr="468613A7">
        <w:rPr>
          <w:rFonts w:asciiTheme="minorHAnsi" w:eastAsia="Arial" w:hAnsiTheme="minorHAnsi"/>
        </w:rPr>
        <w:t xml:space="preserve"> relevant</w:t>
      </w:r>
      <w:r w:rsidR="00B85082" w:rsidRPr="468613A7">
        <w:rPr>
          <w:rFonts w:asciiTheme="minorHAnsi" w:eastAsia="Arial" w:hAnsiTheme="minorHAnsi"/>
        </w:rPr>
        <w:t xml:space="preserve"> and required by </w:t>
      </w:r>
      <w:proofErr w:type="gramStart"/>
      <w:r w:rsidR="00B85082" w:rsidRPr="468613A7">
        <w:rPr>
          <w:rFonts w:asciiTheme="minorHAnsi" w:eastAsia="Arial" w:hAnsiTheme="minorHAnsi"/>
        </w:rPr>
        <w:t xml:space="preserve">the </w:t>
      </w:r>
      <w:r w:rsidR="00427F0B">
        <w:rPr>
          <w:rFonts w:asciiTheme="minorHAnsi" w:eastAsia="Arial" w:hAnsiTheme="minorHAnsi"/>
        </w:rPr>
        <w:t>Global</w:t>
      </w:r>
      <w:proofErr w:type="gramEnd"/>
      <w:r w:rsidR="00427F0B">
        <w:rPr>
          <w:rFonts w:asciiTheme="minorHAnsi" w:eastAsia="Arial" w:hAnsiTheme="minorHAnsi"/>
        </w:rPr>
        <w:t xml:space="preserve"> Fund </w:t>
      </w:r>
      <w:r w:rsidR="00B85082" w:rsidRPr="468613A7">
        <w:rPr>
          <w:rFonts w:asciiTheme="minorHAnsi" w:eastAsia="Arial" w:hAnsiTheme="minorHAnsi"/>
        </w:rPr>
        <w:t>CT</w:t>
      </w:r>
      <w:r w:rsidR="005566BB" w:rsidRPr="468613A7">
        <w:rPr>
          <w:rFonts w:asciiTheme="minorHAnsi" w:eastAsia="Arial" w:hAnsiTheme="minorHAnsi"/>
        </w:rPr>
        <w:t>.</w:t>
      </w:r>
      <w:r w:rsidR="008108D8" w:rsidRPr="468613A7">
        <w:rPr>
          <w:rFonts w:asciiTheme="minorHAnsi" w:eastAsia="Arial" w:hAnsiTheme="minorHAnsi"/>
        </w:rPr>
        <w:t xml:space="preserve"> </w:t>
      </w:r>
      <w:r w:rsidR="005C750E" w:rsidRPr="468613A7">
        <w:rPr>
          <w:rFonts w:asciiTheme="minorHAnsi" w:eastAsia="Arial" w:hAnsiTheme="minorHAnsi"/>
        </w:rPr>
        <w:t xml:space="preserve">The </w:t>
      </w:r>
      <w:r w:rsidR="00427F0B">
        <w:rPr>
          <w:rFonts w:asciiTheme="minorHAnsi" w:eastAsia="Arial" w:hAnsiTheme="minorHAnsi"/>
        </w:rPr>
        <w:t xml:space="preserve">Global Fund </w:t>
      </w:r>
      <w:r w:rsidR="005C750E" w:rsidRPr="468613A7">
        <w:rPr>
          <w:rFonts w:asciiTheme="minorHAnsi" w:eastAsia="Arial" w:hAnsiTheme="minorHAnsi"/>
        </w:rPr>
        <w:t>CT</w:t>
      </w:r>
      <w:r w:rsidR="00D85DC7" w:rsidRPr="468613A7">
        <w:rPr>
          <w:rFonts w:asciiTheme="minorHAnsi" w:eastAsia="Arial" w:hAnsiTheme="minorHAnsi"/>
        </w:rPr>
        <w:t xml:space="preserve"> may</w:t>
      </w:r>
      <w:r w:rsidR="008108D8" w:rsidRPr="468613A7">
        <w:rPr>
          <w:rFonts w:asciiTheme="minorHAnsi" w:eastAsia="Arial" w:hAnsiTheme="minorHAnsi"/>
        </w:rPr>
        <w:t xml:space="preserve"> also decide to execute the CMS level assessment first and based on the preliminary results</w:t>
      </w:r>
      <w:r w:rsidR="00D85DC7" w:rsidRPr="468613A7">
        <w:rPr>
          <w:rFonts w:asciiTheme="minorHAnsi" w:eastAsia="Arial" w:hAnsiTheme="minorHAnsi"/>
        </w:rPr>
        <w:t>,</w:t>
      </w:r>
      <w:r w:rsidR="008108D8" w:rsidRPr="468613A7">
        <w:rPr>
          <w:rFonts w:asciiTheme="minorHAnsi" w:eastAsia="Arial" w:hAnsiTheme="minorHAnsi"/>
        </w:rPr>
        <w:t xml:space="preserve"> expand the scope to relevant </w:t>
      </w:r>
      <w:r w:rsidR="009F6D88" w:rsidRPr="468613A7">
        <w:rPr>
          <w:rFonts w:asciiTheme="minorHAnsi" w:eastAsia="Arial" w:hAnsiTheme="minorHAnsi"/>
        </w:rPr>
        <w:t>downstream storage locations.</w:t>
      </w:r>
    </w:p>
    <w:p w14:paraId="47C460FD" w14:textId="77777777" w:rsidR="00C01D81" w:rsidRDefault="00C01D81" w:rsidP="000716CC">
      <w:pPr>
        <w:spacing w:after="0" w:line="259" w:lineRule="auto"/>
        <w:jc w:val="both"/>
        <w:rPr>
          <w:rFonts w:asciiTheme="minorHAnsi" w:eastAsia="Arial" w:hAnsiTheme="minorHAnsi" w:cstheme="minorHAnsi"/>
          <w:szCs w:val="24"/>
        </w:rPr>
      </w:pPr>
    </w:p>
    <w:p w14:paraId="04F02065" w14:textId="7F1EFCF2" w:rsidR="005566BB" w:rsidRPr="00090A2B" w:rsidRDefault="008B0689" w:rsidP="000716CC">
      <w:pPr>
        <w:spacing w:after="0" w:line="259" w:lineRule="auto"/>
        <w:jc w:val="both"/>
        <w:rPr>
          <w:rFonts w:asciiTheme="minorHAnsi" w:eastAsia="Arial" w:hAnsiTheme="minorHAnsi" w:cstheme="minorHAnsi"/>
          <w:szCs w:val="24"/>
        </w:rPr>
      </w:pPr>
      <w:r>
        <w:rPr>
          <w:rFonts w:asciiTheme="minorHAnsi" w:eastAsia="Arial" w:hAnsiTheme="minorHAnsi" w:cstheme="minorHAnsi"/>
          <w:szCs w:val="24"/>
        </w:rPr>
        <w:t xml:space="preserve">The scope of the </w:t>
      </w:r>
      <w:r w:rsidR="00513E13">
        <w:rPr>
          <w:rFonts w:asciiTheme="minorHAnsi" w:eastAsia="Arial" w:hAnsiTheme="minorHAnsi" w:cstheme="minorHAnsi"/>
          <w:szCs w:val="24"/>
        </w:rPr>
        <w:t xml:space="preserve">verification </w:t>
      </w:r>
      <w:r>
        <w:rPr>
          <w:rFonts w:asciiTheme="minorHAnsi" w:eastAsia="Arial" w:hAnsiTheme="minorHAnsi" w:cstheme="minorHAnsi"/>
          <w:szCs w:val="24"/>
        </w:rPr>
        <w:t xml:space="preserve">can be expanded to include inventory management policies and practices at the storage locations in scope. This is optional and based on country specific requests from </w:t>
      </w:r>
      <w:r w:rsidR="00E36DAD">
        <w:rPr>
          <w:rFonts w:asciiTheme="minorHAnsi" w:eastAsia="Arial" w:hAnsiTheme="minorHAnsi" w:cstheme="minorHAnsi"/>
          <w:szCs w:val="24"/>
        </w:rPr>
        <w:t xml:space="preserve">the Global Fund </w:t>
      </w:r>
      <w:r>
        <w:rPr>
          <w:rFonts w:asciiTheme="minorHAnsi" w:eastAsia="Arial" w:hAnsiTheme="minorHAnsi" w:cstheme="minorHAnsi"/>
          <w:szCs w:val="24"/>
        </w:rPr>
        <w:t xml:space="preserve">CTs. </w:t>
      </w:r>
      <w:r w:rsidR="004D6BB7">
        <w:rPr>
          <w:rFonts w:asciiTheme="minorHAnsi" w:eastAsia="Arial" w:hAnsiTheme="minorHAnsi" w:cstheme="minorHAnsi"/>
          <w:szCs w:val="24"/>
        </w:rPr>
        <w:t xml:space="preserve">In the </w:t>
      </w:r>
      <w:r w:rsidR="000D40F8" w:rsidRPr="009117F8">
        <w:rPr>
          <w:rFonts w:asciiTheme="minorHAnsi" w:eastAsia="Arial" w:hAnsiTheme="minorHAnsi" w:cstheme="minorHAnsi"/>
          <w:b/>
          <w:bCs/>
          <w:i/>
          <w:iCs/>
          <w:szCs w:val="24"/>
        </w:rPr>
        <w:t>Health Products Expiry Review Tool</w:t>
      </w:r>
      <w:r w:rsidR="00A94A8C">
        <w:rPr>
          <w:rStyle w:val="FootnoteReference"/>
          <w:rFonts w:asciiTheme="minorHAnsi" w:eastAsia="Arial" w:hAnsiTheme="minorHAnsi" w:cstheme="minorHAnsi"/>
          <w:b/>
          <w:bCs/>
          <w:i/>
          <w:iCs/>
          <w:szCs w:val="24"/>
        </w:rPr>
        <w:footnoteReference w:id="1"/>
      </w:r>
      <w:r w:rsidR="00C7576A">
        <w:rPr>
          <w:rFonts w:asciiTheme="minorHAnsi" w:eastAsia="Arial" w:hAnsiTheme="minorHAnsi" w:cstheme="minorHAnsi"/>
          <w:b/>
          <w:bCs/>
          <w:i/>
          <w:iCs/>
          <w:szCs w:val="24"/>
        </w:rPr>
        <w:t>,</w:t>
      </w:r>
      <w:r w:rsidR="000D40F8">
        <w:rPr>
          <w:rFonts w:asciiTheme="minorHAnsi" w:eastAsia="Arial" w:hAnsiTheme="minorHAnsi" w:cstheme="minorHAnsi"/>
          <w:szCs w:val="24"/>
        </w:rPr>
        <w:t xml:space="preserve"> </w:t>
      </w:r>
      <w:r>
        <w:rPr>
          <w:rFonts w:asciiTheme="minorHAnsi" w:eastAsia="Arial" w:hAnsiTheme="minorHAnsi" w:cstheme="minorHAnsi"/>
          <w:szCs w:val="24"/>
        </w:rPr>
        <w:t>LFAs can u</w:t>
      </w:r>
      <w:r w:rsidR="00E36DAD">
        <w:rPr>
          <w:rFonts w:asciiTheme="minorHAnsi" w:eastAsia="Arial" w:hAnsiTheme="minorHAnsi" w:cstheme="minorHAnsi"/>
          <w:szCs w:val="24"/>
        </w:rPr>
        <w:t>se</w:t>
      </w:r>
      <w:r>
        <w:rPr>
          <w:rFonts w:asciiTheme="minorHAnsi" w:eastAsia="Arial" w:hAnsiTheme="minorHAnsi" w:cstheme="minorHAnsi"/>
          <w:szCs w:val="24"/>
        </w:rPr>
        <w:t xml:space="preserve"> </w:t>
      </w:r>
      <w:r w:rsidR="00C7576A">
        <w:rPr>
          <w:rFonts w:asciiTheme="minorHAnsi" w:eastAsia="Arial" w:hAnsiTheme="minorHAnsi" w:cstheme="minorHAnsi"/>
          <w:szCs w:val="24"/>
        </w:rPr>
        <w:t xml:space="preserve">the </w:t>
      </w:r>
      <w:r>
        <w:rPr>
          <w:rFonts w:asciiTheme="minorHAnsi" w:eastAsia="Arial" w:hAnsiTheme="minorHAnsi" w:cstheme="minorHAnsi"/>
          <w:szCs w:val="24"/>
        </w:rPr>
        <w:t>‘</w:t>
      </w:r>
      <w:r w:rsidR="00F100E6" w:rsidRPr="00F100E6">
        <w:rPr>
          <w:rFonts w:asciiTheme="minorHAnsi" w:eastAsia="Arial" w:hAnsiTheme="minorHAnsi" w:cstheme="minorHAnsi"/>
          <w:szCs w:val="24"/>
        </w:rPr>
        <w:t xml:space="preserve">Inv </w:t>
      </w:r>
      <w:r w:rsidR="00886D1D" w:rsidRPr="00F100E6">
        <w:rPr>
          <w:rFonts w:asciiTheme="minorHAnsi" w:eastAsia="Arial" w:hAnsiTheme="minorHAnsi" w:cstheme="minorHAnsi"/>
          <w:szCs w:val="24"/>
        </w:rPr>
        <w:t>Mgmt.</w:t>
      </w:r>
      <w:r w:rsidR="00F100E6">
        <w:rPr>
          <w:rFonts w:asciiTheme="minorHAnsi" w:eastAsia="Arial" w:hAnsiTheme="minorHAnsi" w:cstheme="minorHAnsi"/>
          <w:szCs w:val="24"/>
        </w:rPr>
        <w:t>’ tab to capture the required information.</w:t>
      </w:r>
      <w:r w:rsidR="00AD0524">
        <w:rPr>
          <w:rFonts w:asciiTheme="minorHAnsi" w:eastAsia="Arial" w:hAnsiTheme="minorHAnsi" w:cstheme="minorHAnsi"/>
          <w:szCs w:val="24"/>
        </w:rPr>
        <w:t xml:space="preserve"> </w:t>
      </w:r>
      <w:r w:rsidR="00FC598B">
        <w:rPr>
          <w:rFonts w:asciiTheme="minorHAnsi" w:eastAsia="Arial" w:hAnsiTheme="minorHAnsi" w:cstheme="minorHAnsi"/>
          <w:szCs w:val="24"/>
        </w:rPr>
        <w:t>Based on the locations in scope, additional rows should be added to the ‘Inv Mgmt</w:t>
      </w:r>
      <w:r w:rsidR="00360CBC">
        <w:rPr>
          <w:rFonts w:asciiTheme="minorHAnsi" w:eastAsia="Arial" w:hAnsiTheme="minorHAnsi" w:cstheme="minorHAnsi"/>
          <w:szCs w:val="24"/>
        </w:rPr>
        <w:t xml:space="preserve">.’ tab to capture the necessary information. </w:t>
      </w:r>
      <w:r w:rsidR="00AD0524">
        <w:rPr>
          <w:rFonts w:asciiTheme="minorHAnsi" w:eastAsia="Arial" w:hAnsiTheme="minorHAnsi" w:cstheme="minorHAnsi"/>
          <w:szCs w:val="24"/>
        </w:rPr>
        <w:t>Also</w:t>
      </w:r>
      <w:r w:rsidR="001C0FCC">
        <w:rPr>
          <w:rFonts w:asciiTheme="minorHAnsi" w:eastAsia="Arial" w:hAnsiTheme="minorHAnsi" w:cstheme="minorHAnsi"/>
          <w:szCs w:val="24"/>
        </w:rPr>
        <w:t>,</w:t>
      </w:r>
      <w:r w:rsidR="00AD0524">
        <w:rPr>
          <w:rFonts w:asciiTheme="minorHAnsi" w:eastAsia="Arial" w:hAnsiTheme="minorHAnsi" w:cstheme="minorHAnsi"/>
          <w:szCs w:val="24"/>
        </w:rPr>
        <w:t xml:space="preserve"> </w:t>
      </w:r>
      <w:r w:rsidR="00A63684">
        <w:rPr>
          <w:rFonts w:asciiTheme="minorHAnsi" w:eastAsia="Arial" w:hAnsiTheme="minorHAnsi" w:cstheme="minorHAnsi"/>
          <w:szCs w:val="24"/>
        </w:rPr>
        <w:t xml:space="preserve">if </w:t>
      </w:r>
      <w:r w:rsidR="00AD0524">
        <w:rPr>
          <w:rFonts w:asciiTheme="minorHAnsi" w:eastAsia="Arial" w:hAnsiTheme="minorHAnsi" w:cstheme="minorHAnsi"/>
          <w:szCs w:val="24"/>
        </w:rPr>
        <w:t>request</w:t>
      </w:r>
      <w:r w:rsidR="00A63684">
        <w:rPr>
          <w:rFonts w:asciiTheme="minorHAnsi" w:eastAsia="Arial" w:hAnsiTheme="minorHAnsi" w:cstheme="minorHAnsi"/>
          <w:szCs w:val="24"/>
        </w:rPr>
        <w:t>ed by</w:t>
      </w:r>
      <w:r w:rsidR="00AD0524">
        <w:rPr>
          <w:rFonts w:asciiTheme="minorHAnsi" w:eastAsia="Arial" w:hAnsiTheme="minorHAnsi" w:cstheme="minorHAnsi"/>
          <w:szCs w:val="24"/>
        </w:rPr>
        <w:t xml:space="preserve"> </w:t>
      </w:r>
      <w:proofErr w:type="gramStart"/>
      <w:r w:rsidR="002D0FD9">
        <w:rPr>
          <w:rFonts w:asciiTheme="minorHAnsi" w:eastAsia="Arial" w:hAnsiTheme="minorHAnsi" w:cstheme="minorHAnsi"/>
          <w:szCs w:val="24"/>
        </w:rPr>
        <w:t xml:space="preserve">the </w:t>
      </w:r>
      <w:r w:rsidR="00876D4E">
        <w:rPr>
          <w:rFonts w:asciiTheme="minorHAnsi" w:eastAsia="Arial" w:hAnsiTheme="minorHAnsi" w:cstheme="minorHAnsi"/>
          <w:szCs w:val="24"/>
        </w:rPr>
        <w:t>Global</w:t>
      </w:r>
      <w:proofErr w:type="gramEnd"/>
      <w:r w:rsidR="00876D4E">
        <w:rPr>
          <w:rFonts w:asciiTheme="minorHAnsi" w:eastAsia="Arial" w:hAnsiTheme="minorHAnsi" w:cstheme="minorHAnsi"/>
          <w:szCs w:val="24"/>
        </w:rPr>
        <w:t xml:space="preserve"> Fund </w:t>
      </w:r>
      <w:r w:rsidR="00AD0524">
        <w:rPr>
          <w:rFonts w:asciiTheme="minorHAnsi" w:eastAsia="Arial" w:hAnsiTheme="minorHAnsi" w:cstheme="minorHAnsi"/>
          <w:szCs w:val="24"/>
        </w:rPr>
        <w:t>CT, the value of expired and at risk of expiry products should be calculated using the reference prices provided</w:t>
      </w:r>
      <w:r w:rsidR="001A34BF">
        <w:rPr>
          <w:rFonts w:asciiTheme="minorHAnsi" w:eastAsia="Arial" w:hAnsiTheme="minorHAnsi" w:cstheme="minorHAnsi"/>
          <w:szCs w:val="24"/>
        </w:rPr>
        <w:t xml:space="preserve"> and aligned with the </w:t>
      </w:r>
      <w:r w:rsidR="00697402">
        <w:rPr>
          <w:rFonts w:asciiTheme="minorHAnsi" w:eastAsia="Arial" w:hAnsiTheme="minorHAnsi" w:cstheme="minorHAnsi"/>
          <w:szCs w:val="24"/>
        </w:rPr>
        <w:t>Global Fund CT</w:t>
      </w:r>
      <w:r w:rsidR="00697402" w:rsidDel="00697402">
        <w:rPr>
          <w:rFonts w:asciiTheme="minorHAnsi" w:eastAsia="Arial" w:hAnsiTheme="minorHAnsi" w:cstheme="minorHAnsi"/>
          <w:szCs w:val="24"/>
        </w:rPr>
        <w:t xml:space="preserve"> </w:t>
      </w:r>
      <w:r w:rsidR="00AD0524">
        <w:rPr>
          <w:rFonts w:asciiTheme="minorHAnsi" w:eastAsia="Arial" w:hAnsiTheme="minorHAnsi" w:cstheme="minorHAnsi"/>
          <w:szCs w:val="24"/>
        </w:rPr>
        <w:t xml:space="preserve">(Ex-works price). This data should also be captured in the </w:t>
      </w:r>
      <w:r w:rsidR="00E00BBD">
        <w:rPr>
          <w:rFonts w:asciiTheme="minorHAnsi" w:eastAsia="Arial" w:hAnsiTheme="minorHAnsi" w:cstheme="minorHAnsi"/>
          <w:szCs w:val="24"/>
        </w:rPr>
        <w:t xml:space="preserve">review tool on </w:t>
      </w:r>
      <w:proofErr w:type="gramStart"/>
      <w:r w:rsidR="00E00BBD">
        <w:rPr>
          <w:rFonts w:asciiTheme="minorHAnsi" w:eastAsia="Arial" w:hAnsiTheme="minorHAnsi" w:cstheme="minorHAnsi"/>
          <w:szCs w:val="24"/>
        </w:rPr>
        <w:t>the tab</w:t>
      </w:r>
      <w:r w:rsidR="00AD0524">
        <w:rPr>
          <w:rFonts w:asciiTheme="minorHAnsi" w:eastAsia="Arial" w:hAnsiTheme="minorHAnsi" w:cstheme="minorHAnsi"/>
          <w:szCs w:val="24"/>
        </w:rPr>
        <w:t xml:space="preserve"> </w:t>
      </w:r>
      <w:r w:rsidR="00EC02B9">
        <w:rPr>
          <w:rFonts w:asciiTheme="minorHAnsi" w:eastAsia="Arial" w:hAnsiTheme="minorHAnsi" w:cstheme="minorHAnsi"/>
          <w:szCs w:val="24"/>
        </w:rPr>
        <w:t>‘</w:t>
      </w:r>
      <w:proofErr w:type="gramEnd"/>
      <w:r w:rsidR="00EC02B9" w:rsidRPr="00EC02B9">
        <w:rPr>
          <w:rFonts w:asciiTheme="minorHAnsi" w:eastAsia="Arial" w:hAnsiTheme="minorHAnsi" w:cstheme="minorHAnsi"/>
          <w:szCs w:val="24"/>
        </w:rPr>
        <w:t>10. Value of exp &amp; at-risk prod</w:t>
      </w:r>
      <w:r w:rsidR="00EC02B9">
        <w:rPr>
          <w:rFonts w:asciiTheme="minorHAnsi" w:eastAsia="Arial" w:hAnsiTheme="minorHAnsi" w:cstheme="minorHAnsi"/>
          <w:szCs w:val="24"/>
        </w:rPr>
        <w:t>’</w:t>
      </w:r>
      <w:r w:rsidR="007C0ED8">
        <w:rPr>
          <w:rFonts w:asciiTheme="minorHAnsi" w:eastAsia="Arial" w:hAnsiTheme="minorHAnsi" w:cstheme="minorHAnsi"/>
          <w:szCs w:val="24"/>
        </w:rPr>
        <w:t>.</w:t>
      </w:r>
    </w:p>
    <w:p w14:paraId="3946CA87" w14:textId="36F6340E" w:rsidR="00FA5737" w:rsidRPr="00090A2B" w:rsidRDefault="00FA5737" w:rsidP="000716CC">
      <w:pPr>
        <w:spacing w:after="0" w:line="259" w:lineRule="auto"/>
        <w:jc w:val="both"/>
        <w:rPr>
          <w:rFonts w:asciiTheme="minorHAnsi" w:eastAsia="Arial" w:hAnsiTheme="minorHAnsi" w:cstheme="minorHAnsi"/>
          <w:szCs w:val="24"/>
        </w:rPr>
      </w:pPr>
    </w:p>
    <w:p w14:paraId="7DED56CF" w14:textId="3AD34DD0" w:rsidR="00C01D81" w:rsidRDefault="00C01D81" w:rsidP="000716CC">
      <w:pPr>
        <w:spacing w:after="0" w:line="259" w:lineRule="auto"/>
        <w:jc w:val="both"/>
        <w:rPr>
          <w:rFonts w:asciiTheme="minorHAnsi" w:eastAsia="Arial" w:hAnsiTheme="minorHAnsi" w:cstheme="minorHAnsi"/>
          <w:szCs w:val="24"/>
        </w:rPr>
      </w:pPr>
      <w:r>
        <w:rPr>
          <w:rFonts w:asciiTheme="minorHAnsi" w:eastAsia="Arial" w:hAnsiTheme="minorHAnsi" w:cstheme="minorHAnsi"/>
          <w:szCs w:val="24"/>
        </w:rPr>
        <w:t xml:space="preserve">The </w:t>
      </w:r>
      <w:r w:rsidR="001A6FE9">
        <w:rPr>
          <w:rFonts w:asciiTheme="minorHAnsi" w:eastAsia="Arial" w:hAnsiTheme="minorHAnsi" w:cstheme="minorHAnsi"/>
          <w:szCs w:val="24"/>
        </w:rPr>
        <w:t xml:space="preserve">recommended </w:t>
      </w:r>
      <w:r>
        <w:rPr>
          <w:rFonts w:asciiTheme="minorHAnsi" w:eastAsia="Arial" w:hAnsiTheme="minorHAnsi" w:cstheme="minorHAnsi"/>
          <w:szCs w:val="24"/>
        </w:rPr>
        <w:t xml:space="preserve">frequency of this </w:t>
      </w:r>
      <w:r w:rsidR="008D5330">
        <w:rPr>
          <w:rFonts w:asciiTheme="minorHAnsi" w:eastAsia="Arial" w:hAnsiTheme="minorHAnsi" w:cstheme="minorHAnsi"/>
          <w:szCs w:val="24"/>
        </w:rPr>
        <w:t>verification</w:t>
      </w:r>
      <w:r>
        <w:rPr>
          <w:rFonts w:asciiTheme="minorHAnsi" w:eastAsia="Arial" w:hAnsiTheme="minorHAnsi" w:cstheme="minorHAnsi"/>
          <w:szCs w:val="24"/>
        </w:rPr>
        <w:t xml:space="preserve"> is annual for all </w:t>
      </w:r>
      <w:r w:rsidR="000C3761">
        <w:rPr>
          <w:rFonts w:asciiTheme="minorHAnsi" w:eastAsia="Arial" w:hAnsiTheme="minorHAnsi" w:cstheme="minorHAnsi"/>
          <w:szCs w:val="24"/>
        </w:rPr>
        <w:t>H</w:t>
      </w:r>
      <w:r>
        <w:rPr>
          <w:rFonts w:asciiTheme="minorHAnsi" w:eastAsia="Arial" w:hAnsiTheme="minorHAnsi" w:cstheme="minorHAnsi"/>
          <w:szCs w:val="24"/>
        </w:rPr>
        <w:t xml:space="preserve">igh </w:t>
      </w:r>
      <w:r w:rsidR="000C3761">
        <w:rPr>
          <w:rFonts w:asciiTheme="minorHAnsi" w:eastAsia="Arial" w:hAnsiTheme="minorHAnsi" w:cstheme="minorHAnsi"/>
          <w:szCs w:val="24"/>
        </w:rPr>
        <w:t>I</w:t>
      </w:r>
      <w:r>
        <w:rPr>
          <w:rFonts w:asciiTheme="minorHAnsi" w:eastAsia="Arial" w:hAnsiTheme="minorHAnsi" w:cstheme="minorHAnsi"/>
          <w:szCs w:val="24"/>
        </w:rPr>
        <w:t xml:space="preserve">mpact and </w:t>
      </w:r>
      <w:r w:rsidR="000C3761">
        <w:rPr>
          <w:rFonts w:asciiTheme="minorHAnsi" w:eastAsia="Arial" w:hAnsiTheme="minorHAnsi" w:cstheme="minorHAnsi"/>
          <w:szCs w:val="24"/>
        </w:rPr>
        <w:t>C</w:t>
      </w:r>
      <w:r>
        <w:rPr>
          <w:rFonts w:asciiTheme="minorHAnsi" w:eastAsia="Arial" w:hAnsiTheme="minorHAnsi" w:cstheme="minorHAnsi"/>
          <w:szCs w:val="24"/>
        </w:rPr>
        <w:t xml:space="preserve">ore portfolios. </w:t>
      </w:r>
      <w:r w:rsidR="00A56776">
        <w:rPr>
          <w:rFonts w:asciiTheme="minorHAnsi" w:eastAsia="Arial" w:hAnsiTheme="minorHAnsi" w:cstheme="minorHAnsi"/>
          <w:szCs w:val="24"/>
        </w:rPr>
        <w:t xml:space="preserve">However, the frequency depends on the specific </w:t>
      </w:r>
      <w:r w:rsidR="00746CB7">
        <w:rPr>
          <w:rFonts w:asciiTheme="minorHAnsi" w:eastAsia="Arial" w:hAnsiTheme="minorHAnsi" w:cstheme="minorHAnsi"/>
          <w:szCs w:val="24"/>
        </w:rPr>
        <w:t>needs</w:t>
      </w:r>
      <w:r w:rsidR="00FE0E4A">
        <w:rPr>
          <w:rFonts w:asciiTheme="minorHAnsi" w:eastAsia="Arial" w:hAnsiTheme="minorHAnsi" w:cstheme="minorHAnsi"/>
          <w:szCs w:val="24"/>
        </w:rPr>
        <w:t>, risks</w:t>
      </w:r>
      <w:r w:rsidR="00A56776">
        <w:rPr>
          <w:rFonts w:asciiTheme="minorHAnsi" w:eastAsia="Arial" w:hAnsiTheme="minorHAnsi" w:cstheme="minorHAnsi"/>
          <w:szCs w:val="24"/>
        </w:rPr>
        <w:t xml:space="preserve"> and context of each portfolio. </w:t>
      </w:r>
      <w:r w:rsidR="00DE03EF">
        <w:rPr>
          <w:rFonts w:asciiTheme="minorHAnsi" w:eastAsia="Arial" w:hAnsiTheme="minorHAnsi" w:cstheme="minorHAnsi"/>
          <w:szCs w:val="24"/>
        </w:rPr>
        <w:t xml:space="preserve">Based on </w:t>
      </w:r>
      <w:r w:rsidR="006965CC">
        <w:rPr>
          <w:rFonts w:asciiTheme="minorHAnsi" w:eastAsia="Arial" w:hAnsiTheme="minorHAnsi" w:cstheme="minorHAnsi"/>
          <w:szCs w:val="24"/>
        </w:rPr>
        <w:t>historical</w:t>
      </w:r>
      <w:r w:rsidR="00DE03EF">
        <w:rPr>
          <w:rFonts w:asciiTheme="minorHAnsi" w:eastAsia="Arial" w:hAnsiTheme="minorHAnsi" w:cstheme="minorHAnsi"/>
          <w:szCs w:val="24"/>
        </w:rPr>
        <w:t xml:space="preserve"> data and results of annual assessments, </w:t>
      </w:r>
      <w:r w:rsidR="00031D62">
        <w:rPr>
          <w:rFonts w:asciiTheme="minorHAnsi" w:eastAsia="Arial" w:hAnsiTheme="minorHAnsi" w:cstheme="minorHAnsi"/>
          <w:szCs w:val="24"/>
        </w:rPr>
        <w:t xml:space="preserve">Global Fund </w:t>
      </w:r>
      <w:r w:rsidR="00DE03EF">
        <w:rPr>
          <w:rFonts w:asciiTheme="minorHAnsi" w:eastAsia="Arial" w:hAnsiTheme="minorHAnsi" w:cstheme="minorHAnsi"/>
          <w:szCs w:val="24"/>
        </w:rPr>
        <w:t xml:space="preserve">CTs can request to do more frequent </w:t>
      </w:r>
      <w:r w:rsidR="00A31508">
        <w:rPr>
          <w:rFonts w:asciiTheme="minorHAnsi" w:eastAsia="Arial" w:hAnsiTheme="minorHAnsi" w:cstheme="minorHAnsi"/>
          <w:szCs w:val="24"/>
        </w:rPr>
        <w:t xml:space="preserve">assessments to monitor and mitigate risks of expiries. </w:t>
      </w:r>
    </w:p>
    <w:p w14:paraId="4144BF7B" w14:textId="77777777" w:rsidR="00C01D81" w:rsidRDefault="00C01D81" w:rsidP="000716CC">
      <w:pPr>
        <w:spacing w:after="0" w:line="259" w:lineRule="auto"/>
        <w:jc w:val="both"/>
        <w:rPr>
          <w:rFonts w:asciiTheme="minorHAnsi" w:eastAsia="Arial" w:hAnsiTheme="minorHAnsi" w:cstheme="minorHAnsi"/>
          <w:szCs w:val="24"/>
        </w:rPr>
      </w:pPr>
    </w:p>
    <w:p w14:paraId="374618D2" w14:textId="55659E85" w:rsidR="00FD527C" w:rsidRPr="00090A2B" w:rsidRDefault="00ED4DCF" w:rsidP="00D30338">
      <w:pPr>
        <w:spacing w:after="0" w:line="259" w:lineRule="auto"/>
        <w:jc w:val="both"/>
        <w:rPr>
          <w:rFonts w:asciiTheme="minorHAnsi" w:eastAsia="Arial" w:hAnsiTheme="minorHAnsi" w:cstheme="minorHAnsi"/>
          <w:szCs w:val="24"/>
        </w:rPr>
      </w:pPr>
      <w:r>
        <w:rPr>
          <w:rFonts w:asciiTheme="minorHAnsi" w:eastAsia="Arial" w:hAnsiTheme="minorHAnsi" w:cstheme="minorHAnsi"/>
          <w:szCs w:val="24"/>
        </w:rPr>
        <w:t>The f</w:t>
      </w:r>
      <w:r w:rsidR="00FA5737" w:rsidRPr="00090A2B">
        <w:rPr>
          <w:rFonts w:asciiTheme="minorHAnsi" w:eastAsia="Arial" w:hAnsiTheme="minorHAnsi" w:cstheme="minorHAnsi"/>
          <w:szCs w:val="24"/>
        </w:rPr>
        <w:t xml:space="preserve">inal </w:t>
      </w:r>
      <w:r w:rsidR="00330B99">
        <w:rPr>
          <w:rFonts w:asciiTheme="minorHAnsi" w:eastAsia="Arial" w:hAnsiTheme="minorHAnsi" w:cstheme="minorHAnsi"/>
          <w:szCs w:val="24"/>
        </w:rPr>
        <w:t xml:space="preserve">scope </w:t>
      </w:r>
      <w:r w:rsidR="00FA5737" w:rsidRPr="00090A2B">
        <w:rPr>
          <w:rFonts w:asciiTheme="minorHAnsi" w:eastAsia="Arial" w:hAnsiTheme="minorHAnsi" w:cstheme="minorHAnsi"/>
          <w:szCs w:val="24"/>
        </w:rPr>
        <w:t xml:space="preserve">should be agreed with the </w:t>
      </w:r>
      <w:r w:rsidR="00031D62">
        <w:rPr>
          <w:rFonts w:asciiTheme="minorHAnsi" w:eastAsia="Arial" w:hAnsiTheme="minorHAnsi" w:cstheme="minorHAnsi"/>
          <w:szCs w:val="24"/>
        </w:rPr>
        <w:t xml:space="preserve">Global Fund </w:t>
      </w:r>
      <w:r w:rsidR="00401C70">
        <w:rPr>
          <w:rFonts w:asciiTheme="minorHAnsi" w:eastAsia="Arial" w:hAnsiTheme="minorHAnsi" w:cstheme="minorHAnsi"/>
          <w:szCs w:val="24"/>
        </w:rPr>
        <w:t>CT</w:t>
      </w:r>
      <w:r w:rsidR="00FA5737" w:rsidRPr="00090A2B">
        <w:rPr>
          <w:rFonts w:asciiTheme="minorHAnsi" w:eastAsia="Arial" w:hAnsiTheme="minorHAnsi" w:cstheme="minorHAnsi"/>
          <w:szCs w:val="24"/>
        </w:rPr>
        <w:t xml:space="preserve"> based on risk, country context, and feasibility</w:t>
      </w:r>
      <w:r w:rsidR="00F0467D">
        <w:rPr>
          <w:rFonts w:asciiTheme="minorHAnsi" w:eastAsia="Arial" w:hAnsiTheme="minorHAnsi" w:cstheme="minorHAnsi"/>
          <w:szCs w:val="24"/>
        </w:rPr>
        <w:t>. The details of the scope</w:t>
      </w:r>
      <w:r w:rsidR="00D30338">
        <w:rPr>
          <w:rFonts w:asciiTheme="minorHAnsi" w:eastAsia="Arial" w:hAnsiTheme="minorHAnsi" w:cstheme="minorHAnsi"/>
          <w:szCs w:val="24"/>
        </w:rPr>
        <w:t xml:space="preserve"> should be clearly captured in the ‘</w:t>
      </w:r>
      <w:r w:rsidR="00D30338" w:rsidRPr="00D30338">
        <w:rPr>
          <w:rFonts w:asciiTheme="minorHAnsi" w:eastAsia="Arial" w:hAnsiTheme="minorHAnsi" w:cstheme="minorHAnsi"/>
          <w:szCs w:val="24"/>
        </w:rPr>
        <w:t>Scope</w:t>
      </w:r>
      <w:r w:rsidR="00D30338">
        <w:rPr>
          <w:rFonts w:asciiTheme="minorHAnsi" w:eastAsia="Arial" w:hAnsiTheme="minorHAnsi" w:cstheme="minorHAnsi"/>
          <w:szCs w:val="24"/>
        </w:rPr>
        <w:t>’ tab of the excel tool.</w:t>
      </w:r>
    </w:p>
    <w:p w14:paraId="1D715625" w14:textId="77777777" w:rsidR="00FD527C" w:rsidRPr="00090A2B" w:rsidRDefault="00FD527C" w:rsidP="00FD527C">
      <w:pPr>
        <w:spacing w:after="0" w:line="259" w:lineRule="auto"/>
        <w:rPr>
          <w:rFonts w:asciiTheme="minorHAnsi" w:eastAsia="Arial" w:hAnsiTheme="minorHAnsi" w:cstheme="minorHAnsi"/>
          <w:szCs w:val="24"/>
        </w:rPr>
      </w:pPr>
    </w:p>
    <w:p w14:paraId="4055E076" w14:textId="36510223" w:rsidR="00C6353D" w:rsidRPr="00B55468" w:rsidRDefault="00610BE1" w:rsidP="003D76B2">
      <w:pPr>
        <w:pStyle w:val="ListParagraph"/>
        <w:numPr>
          <w:ilvl w:val="0"/>
          <w:numId w:val="30"/>
        </w:numPr>
        <w:spacing w:after="0" w:line="259" w:lineRule="auto"/>
        <w:rPr>
          <w:rFonts w:asciiTheme="minorHAnsi" w:eastAsia="Arial" w:hAnsiTheme="minorHAnsi" w:cstheme="minorHAnsi"/>
          <w:b/>
          <w:bCs/>
          <w:szCs w:val="24"/>
        </w:rPr>
      </w:pPr>
      <w:r w:rsidRPr="00B55468">
        <w:rPr>
          <w:rFonts w:asciiTheme="minorHAnsi" w:eastAsia="Arial" w:hAnsiTheme="minorHAnsi" w:cstheme="minorHAnsi"/>
          <w:b/>
          <w:bCs/>
          <w:szCs w:val="24"/>
        </w:rPr>
        <w:t>Tasks</w:t>
      </w:r>
    </w:p>
    <w:p w14:paraId="3859997B" w14:textId="77777777" w:rsidR="001054A7" w:rsidRPr="00090A2B" w:rsidRDefault="001054A7" w:rsidP="001054A7">
      <w:pPr>
        <w:pStyle w:val="ListParagraph"/>
        <w:spacing w:after="0" w:line="259" w:lineRule="auto"/>
        <w:rPr>
          <w:rFonts w:asciiTheme="minorHAnsi" w:eastAsia="Arial" w:hAnsiTheme="minorHAnsi" w:cstheme="minorHAnsi"/>
          <w:szCs w:val="24"/>
        </w:rPr>
      </w:pPr>
    </w:p>
    <w:p w14:paraId="3FE3E410" w14:textId="2E7D278C" w:rsidR="001054A7" w:rsidRPr="00B55468" w:rsidRDefault="001054A7" w:rsidP="004D6D30">
      <w:pPr>
        <w:pStyle w:val="ListParagraph"/>
        <w:numPr>
          <w:ilvl w:val="1"/>
          <w:numId w:val="30"/>
        </w:numPr>
        <w:spacing w:after="0" w:line="259" w:lineRule="auto"/>
        <w:ind w:left="360"/>
        <w:rPr>
          <w:rFonts w:asciiTheme="minorHAnsi" w:eastAsia="Arial" w:hAnsiTheme="minorHAnsi" w:cstheme="minorHAnsi"/>
          <w:szCs w:val="24"/>
          <w:u w:val="single"/>
        </w:rPr>
      </w:pPr>
      <w:proofErr w:type="gramStart"/>
      <w:r w:rsidRPr="00B55468">
        <w:rPr>
          <w:rFonts w:asciiTheme="minorHAnsi" w:eastAsia="Arial" w:hAnsiTheme="minorHAnsi" w:cstheme="minorHAnsi"/>
          <w:szCs w:val="24"/>
          <w:u w:val="single"/>
        </w:rPr>
        <w:t>Expiry</w:t>
      </w:r>
      <w:proofErr w:type="gramEnd"/>
      <w:r w:rsidRPr="00B55468">
        <w:rPr>
          <w:rFonts w:asciiTheme="minorHAnsi" w:eastAsia="Arial" w:hAnsiTheme="minorHAnsi" w:cstheme="minorHAnsi"/>
          <w:szCs w:val="24"/>
          <w:u w:val="single"/>
        </w:rPr>
        <w:t xml:space="preserve"> management overview</w:t>
      </w:r>
    </w:p>
    <w:p w14:paraId="5A413D47" w14:textId="22F19B9A" w:rsidR="001054A7" w:rsidRPr="00090A2B" w:rsidRDefault="001054A7" w:rsidP="001054A7">
      <w:pPr>
        <w:spacing w:after="0" w:line="259" w:lineRule="auto"/>
        <w:rPr>
          <w:rFonts w:asciiTheme="minorHAnsi" w:eastAsia="Arial" w:hAnsiTheme="minorHAnsi" w:cstheme="minorHAnsi"/>
          <w:szCs w:val="24"/>
        </w:rPr>
      </w:pPr>
    </w:p>
    <w:p w14:paraId="571025EA" w14:textId="007D12C2" w:rsidR="001054A7" w:rsidRPr="0039790C" w:rsidRDefault="0039790C" w:rsidP="00514EDF">
      <w:pPr>
        <w:spacing w:after="0" w:line="259" w:lineRule="auto"/>
        <w:jc w:val="both"/>
        <w:rPr>
          <w:rFonts w:asciiTheme="minorHAnsi" w:eastAsia="Arial" w:hAnsiTheme="minorHAnsi" w:cstheme="minorHAnsi"/>
          <w:szCs w:val="24"/>
        </w:rPr>
      </w:pPr>
      <w:r>
        <w:rPr>
          <w:rFonts w:asciiTheme="minorHAnsi" w:eastAsia="Arial" w:hAnsiTheme="minorHAnsi" w:cstheme="minorHAnsi"/>
          <w:szCs w:val="24"/>
        </w:rPr>
        <w:t xml:space="preserve">With the aid of the questionnaire provided in the </w:t>
      </w:r>
      <w:r w:rsidR="0040615D" w:rsidRPr="00043279">
        <w:rPr>
          <w:rFonts w:asciiTheme="minorHAnsi" w:eastAsia="Arial" w:hAnsiTheme="minorHAnsi" w:cstheme="minorHAnsi"/>
          <w:b/>
          <w:bCs/>
          <w:i/>
          <w:iCs/>
          <w:szCs w:val="24"/>
        </w:rPr>
        <w:t>Health Products Expiry Review Tool</w:t>
      </w:r>
      <w:r w:rsidR="006C757D" w:rsidRPr="004D6D30">
        <w:rPr>
          <w:rFonts w:asciiTheme="minorHAnsi" w:eastAsia="Arial" w:hAnsiTheme="minorHAnsi" w:cstheme="minorHAnsi"/>
          <w:i/>
          <w:iCs/>
          <w:szCs w:val="24"/>
        </w:rPr>
        <w:t>,</w:t>
      </w:r>
      <w:r w:rsidR="0040615D" w:rsidRPr="006C757D">
        <w:t xml:space="preserve"> </w:t>
      </w:r>
      <w:r w:rsidR="00514EDF">
        <w:rPr>
          <w:rFonts w:asciiTheme="minorHAnsi" w:eastAsia="Arial" w:hAnsiTheme="minorHAnsi" w:cstheme="minorHAnsi"/>
          <w:szCs w:val="24"/>
        </w:rPr>
        <w:t xml:space="preserve"> </w:t>
      </w:r>
      <w:r w:rsidR="001054A7" w:rsidRPr="0039790C">
        <w:rPr>
          <w:rFonts w:asciiTheme="minorHAnsi" w:eastAsia="Arial" w:hAnsiTheme="minorHAnsi" w:cstheme="minorHAnsi"/>
          <w:szCs w:val="24"/>
        </w:rPr>
        <w:t>LFA</w:t>
      </w:r>
      <w:r w:rsidR="00514EDF">
        <w:rPr>
          <w:rFonts w:asciiTheme="minorHAnsi" w:eastAsia="Arial" w:hAnsiTheme="minorHAnsi" w:cstheme="minorHAnsi"/>
          <w:szCs w:val="24"/>
        </w:rPr>
        <w:t>s</w:t>
      </w:r>
      <w:r w:rsidR="001054A7" w:rsidRPr="0039790C">
        <w:rPr>
          <w:rFonts w:asciiTheme="minorHAnsi" w:eastAsia="Arial" w:hAnsiTheme="minorHAnsi" w:cstheme="minorHAnsi"/>
          <w:szCs w:val="24"/>
        </w:rPr>
        <w:t xml:space="preserve"> should </w:t>
      </w:r>
      <w:r w:rsidR="00514EDF">
        <w:rPr>
          <w:rFonts w:asciiTheme="minorHAnsi" w:eastAsia="Arial" w:hAnsiTheme="minorHAnsi" w:cstheme="minorHAnsi"/>
          <w:szCs w:val="24"/>
        </w:rPr>
        <w:t xml:space="preserve">capture key inputs regarding </w:t>
      </w:r>
      <w:r w:rsidR="001054A7" w:rsidRPr="0039790C">
        <w:rPr>
          <w:rFonts w:asciiTheme="minorHAnsi" w:eastAsia="Arial" w:hAnsiTheme="minorHAnsi" w:cstheme="minorHAnsi"/>
          <w:szCs w:val="24"/>
        </w:rPr>
        <w:t>expiry management of commodities under review, including:</w:t>
      </w:r>
    </w:p>
    <w:p w14:paraId="7D999F9C" w14:textId="2DED11A9" w:rsidR="001054A7" w:rsidRPr="004B6D5B" w:rsidRDefault="001054A7" w:rsidP="004D6D30">
      <w:pPr>
        <w:pStyle w:val="ListParagraph"/>
        <w:numPr>
          <w:ilvl w:val="0"/>
          <w:numId w:val="43"/>
        </w:numPr>
        <w:spacing w:after="0" w:line="259" w:lineRule="auto"/>
        <w:ind w:left="720"/>
        <w:rPr>
          <w:rFonts w:asciiTheme="minorHAnsi" w:eastAsia="Arial" w:hAnsiTheme="minorHAnsi" w:cstheme="minorHAnsi"/>
          <w:szCs w:val="24"/>
        </w:rPr>
      </w:pPr>
      <w:proofErr w:type="gramStart"/>
      <w:r w:rsidRPr="004B6D5B">
        <w:rPr>
          <w:rFonts w:asciiTheme="minorHAnsi" w:eastAsia="Arial" w:hAnsiTheme="minorHAnsi" w:cstheme="minorHAnsi"/>
          <w:szCs w:val="24"/>
        </w:rPr>
        <w:t>Recording of</w:t>
      </w:r>
      <w:proofErr w:type="gramEnd"/>
      <w:r w:rsidRPr="004B6D5B">
        <w:rPr>
          <w:rFonts w:asciiTheme="minorHAnsi" w:eastAsia="Arial" w:hAnsiTheme="minorHAnsi" w:cstheme="minorHAnsi"/>
          <w:szCs w:val="24"/>
        </w:rPr>
        <w:t xml:space="preserve"> expiry dates in inventory systems or stock cards</w:t>
      </w:r>
      <w:r w:rsidR="00867EED">
        <w:rPr>
          <w:rFonts w:asciiTheme="minorHAnsi" w:eastAsia="Arial" w:hAnsiTheme="minorHAnsi" w:cstheme="minorHAnsi"/>
          <w:szCs w:val="24"/>
        </w:rPr>
        <w:t>.</w:t>
      </w:r>
    </w:p>
    <w:p w14:paraId="03DA5A67" w14:textId="2D824FD9" w:rsidR="001054A7" w:rsidRPr="004B6D5B" w:rsidRDefault="001054A7" w:rsidP="004D6D30">
      <w:pPr>
        <w:pStyle w:val="ListParagraph"/>
        <w:numPr>
          <w:ilvl w:val="0"/>
          <w:numId w:val="43"/>
        </w:numPr>
        <w:spacing w:after="0" w:line="259" w:lineRule="auto"/>
        <w:ind w:left="720"/>
        <w:rPr>
          <w:rFonts w:asciiTheme="minorHAnsi" w:eastAsia="Arial" w:hAnsiTheme="minorHAnsi" w:cstheme="minorHAnsi"/>
          <w:szCs w:val="24"/>
        </w:rPr>
      </w:pPr>
      <w:r w:rsidRPr="004B6D5B">
        <w:rPr>
          <w:rFonts w:asciiTheme="minorHAnsi" w:eastAsia="Arial" w:hAnsiTheme="minorHAnsi" w:cstheme="minorHAnsi"/>
          <w:szCs w:val="24"/>
        </w:rPr>
        <w:t xml:space="preserve">Availability of systems or reports that flag products </w:t>
      </w:r>
      <w:proofErr w:type="gramStart"/>
      <w:r w:rsidRPr="004B6D5B">
        <w:rPr>
          <w:rFonts w:asciiTheme="minorHAnsi" w:eastAsia="Arial" w:hAnsiTheme="minorHAnsi" w:cstheme="minorHAnsi"/>
          <w:szCs w:val="24"/>
        </w:rPr>
        <w:t>approaching</w:t>
      </w:r>
      <w:proofErr w:type="gramEnd"/>
      <w:r w:rsidRPr="004B6D5B">
        <w:rPr>
          <w:rFonts w:asciiTheme="minorHAnsi" w:eastAsia="Arial" w:hAnsiTheme="minorHAnsi" w:cstheme="minorHAnsi"/>
          <w:szCs w:val="24"/>
        </w:rPr>
        <w:t xml:space="preserve"> expiry</w:t>
      </w:r>
      <w:r w:rsidR="00867EED">
        <w:rPr>
          <w:rFonts w:asciiTheme="minorHAnsi" w:eastAsia="Arial" w:hAnsiTheme="minorHAnsi" w:cstheme="minorHAnsi"/>
          <w:szCs w:val="24"/>
        </w:rPr>
        <w:t>.</w:t>
      </w:r>
    </w:p>
    <w:p w14:paraId="02E8C046" w14:textId="247BF3E5" w:rsidR="001054A7" w:rsidRPr="004B6D5B" w:rsidRDefault="001054A7" w:rsidP="004D6D30">
      <w:pPr>
        <w:pStyle w:val="ListParagraph"/>
        <w:numPr>
          <w:ilvl w:val="0"/>
          <w:numId w:val="43"/>
        </w:numPr>
        <w:spacing w:after="0" w:line="259" w:lineRule="auto"/>
        <w:ind w:left="720"/>
        <w:rPr>
          <w:rFonts w:asciiTheme="minorHAnsi" w:eastAsia="Arial" w:hAnsiTheme="minorHAnsi" w:cstheme="minorHAnsi"/>
          <w:szCs w:val="24"/>
        </w:rPr>
      </w:pPr>
      <w:r w:rsidRPr="004B6D5B">
        <w:rPr>
          <w:rFonts w:asciiTheme="minorHAnsi" w:eastAsia="Arial" w:hAnsiTheme="minorHAnsi" w:cstheme="minorHAnsi"/>
          <w:szCs w:val="24"/>
        </w:rPr>
        <w:t xml:space="preserve">Staff training and application of </w:t>
      </w:r>
      <w:proofErr w:type="gramStart"/>
      <w:r w:rsidRPr="004B6D5B">
        <w:rPr>
          <w:rFonts w:asciiTheme="minorHAnsi" w:eastAsia="Arial" w:hAnsiTheme="minorHAnsi" w:cstheme="minorHAnsi"/>
          <w:szCs w:val="24"/>
        </w:rPr>
        <w:t>First-Expiry</w:t>
      </w:r>
      <w:proofErr w:type="gramEnd"/>
      <w:r w:rsidRPr="004B6D5B">
        <w:rPr>
          <w:rFonts w:asciiTheme="minorHAnsi" w:eastAsia="Arial" w:hAnsiTheme="minorHAnsi" w:cstheme="minorHAnsi"/>
          <w:szCs w:val="24"/>
        </w:rPr>
        <w:t>-First-Out</w:t>
      </w:r>
      <w:r w:rsidR="00867EED">
        <w:rPr>
          <w:rFonts w:asciiTheme="minorHAnsi" w:eastAsia="Arial" w:hAnsiTheme="minorHAnsi" w:cstheme="minorHAnsi"/>
          <w:szCs w:val="24"/>
        </w:rPr>
        <w:t xml:space="preserve"> (</w:t>
      </w:r>
      <w:r w:rsidR="00867EED" w:rsidRPr="004B6D5B">
        <w:rPr>
          <w:rFonts w:asciiTheme="minorHAnsi" w:eastAsia="Arial" w:hAnsiTheme="minorHAnsi" w:cstheme="minorHAnsi"/>
          <w:szCs w:val="24"/>
        </w:rPr>
        <w:t>FEFO</w:t>
      </w:r>
      <w:r w:rsidR="00867EED">
        <w:rPr>
          <w:rFonts w:asciiTheme="minorHAnsi" w:eastAsia="Arial" w:hAnsiTheme="minorHAnsi" w:cstheme="minorHAnsi"/>
          <w:szCs w:val="24"/>
        </w:rPr>
        <w:t>)</w:t>
      </w:r>
      <w:r w:rsidRPr="004B6D5B">
        <w:rPr>
          <w:rFonts w:asciiTheme="minorHAnsi" w:eastAsia="Arial" w:hAnsiTheme="minorHAnsi" w:cstheme="minorHAnsi"/>
          <w:szCs w:val="24"/>
        </w:rPr>
        <w:t xml:space="preserve"> stock management</w:t>
      </w:r>
      <w:r w:rsidR="00867EED">
        <w:rPr>
          <w:rFonts w:asciiTheme="minorHAnsi" w:eastAsia="Arial" w:hAnsiTheme="minorHAnsi" w:cstheme="minorHAnsi"/>
          <w:szCs w:val="24"/>
        </w:rPr>
        <w:t>.</w:t>
      </w:r>
    </w:p>
    <w:p w14:paraId="3F6C264A" w14:textId="7471C6D4" w:rsidR="001054A7" w:rsidRPr="004B6D5B" w:rsidRDefault="001054A7" w:rsidP="004D6D30">
      <w:pPr>
        <w:pStyle w:val="ListParagraph"/>
        <w:numPr>
          <w:ilvl w:val="0"/>
          <w:numId w:val="43"/>
        </w:numPr>
        <w:spacing w:after="0" w:line="259" w:lineRule="auto"/>
        <w:ind w:left="720"/>
        <w:rPr>
          <w:rFonts w:asciiTheme="minorHAnsi" w:eastAsia="Arial" w:hAnsiTheme="minorHAnsi" w:cstheme="minorHAnsi"/>
          <w:szCs w:val="24"/>
        </w:rPr>
      </w:pPr>
      <w:r w:rsidRPr="004B6D5B">
        <w:rPr>
          <w:rFonts w:asciiTheme="minorHAnsi" w:eastAsia="Arial" w:hAnsiTheme="minorHAnsi" w:cstheme="minorHAnsi"/>
          <w:szCs w:val="24"/>
        </w:rPr>
        <w:t>Sharing of routine stock status reports across levels to enable redistribution of near-expiry stock</w:t>
      </w:r>
      <w:r w:rsidR="00D81140">
        <w:rPr>
          <w:rFonts w:asciiTheme="minorHAnsi" w:eastAsia="Arial" w:hAnsiTheme="minorHAnsi" w:cstheme="minorHAnsi"/>
          <w:szCs w:val="24"/>
        </w:rPr>
        <w:t>.</w:t>
      </w:r>
    </w:p>
    <w:p w14:paraId="7B3F55BC" w14:textId="223F9014" w:rsidR="001054A7" w:rsidRPr="004B6D5B" w:rsidRDefault="001054A7" w:rsidP="004D6D30">
      <w:pPr>
        <w:pStyle w:val="ListParagraph"/>
        <w:numPr>
          <w:ilvl w:val="0"/>
          <w:numId w:val="43"/>
        </w:numPr>
        <w:spacing w:after="0" w:line="259" w:lineRule="auto"/>
        <w:ind w:left="720"/>
        <w:rPr>
          <w:rFonts w:asciiTheme="minorHAnsi" w:eastAsia="Arial" w:hAnsiTheme="minorHAnsi" w:cstheme="minorHAnsi"/>
          <w:szCs w:val="24"/>
        </w:rPr>
      </w:pPr>
      <w:r w:rsidRPr="004B6D5B">
        <w:rPr>
          <w:rFonts w:asciiTheme="minorHAnsi" w:eastAsia="Arial" w:hAnsiTheme="minorHAnsi" w:cstheme="minorHAnsi"/>
          <w:szCs w:val="24"/>
        </w:rPr>
        <w:t>Implementation of redistribution mechanisms for near-expiry stock</w:t>
      </w:r>
      <w:r w:rsidR="00D81140">
        <w:rPr>
          <w:rFonts w:asciiTheme="minorHAnsi" w:eastAsia="Arial" w:hAnsiTheme="minorHAnsi" w:cstheme="minorHAnsi"/>
          <w:szCs w:val="24"/>
        </w:rPr>
        <w:t>.</w:t>
      </w:r>
    </w:p>
    <w:p w14:paraId="04D0336E" w14:textId="648DFCE5" w:rsidR="001054A7" w:rsidRPr="004B6D5B" w:rsidRDefault="001054A7" w:rsidP="004D6D30">
      <w:pPr>
        <w:pStyle w:val="ListParagraph"/>
        <w:numPr>
          <w:ilvl w:val="0"/>
          <w:numId w:val="43"/>
        </w:numPr>
        <w:spacing w:after="0" w:line="259" w:lineRule="auto"/>
        <w:ind w:left="720"/>
        <w:rPr>
          <w:rFonts w:asciiTheme="minorHAnsi" w:eastAsia="Arial" w:hAnsiTheme="minorHAnsi" w:cstheme="minorHAnsi"/>
          <w:szCs w:val="24"/>
        </w:rPr>
      </w:pPr>
      <w:r w:rsidRPr="004B6D5B">
        <w:rPr>
          <w:rFonts w:asciiTheme="minorHAnsi" w:eastAsia="Arial" w:hAnsiTheme="minorHAnsi" w:cstheme="minorHAnsi"/>
          <w:szCs w:val="24"/>
        </w:rPr>
        <w:t>Availability of SOPs or guidelines for expiry management</w:t>
      </w:r>
      <w:r w:rsidR="00D81140">
        <w:rPr>
          <w:rFonts w:asciiTheme="minorHAnsi" w:eastAsia="Arial" w:hAnsiTheme="minorHAnsi" w:cstheme="minorHAnsi"/>
          <w:szCs w:val="24"/>
        </w:rPr>
        <w:t>.</w:t>
      </w:r>
    </w:p>
    <w:p w14:paraId="1141FC4B" w14:textId="75C82841" w:rsidR="007368D4" w:rsidRPr="004D6D30" w:rsidRDefault="001054A7" w:rsidP="004D6D30">
      <w:pPr>
        <w:pStyle w:val="ListParagraph"/>
        <w:numPr>
          <w:ilvl w:val="0"/>
          <w:numId w:val="43"/>
        </w:numPr>
        <w:spacing w:after="0" w:line="259" w:lineRule="auto"/>
        <w:ind w:left="720"/>
        <w:rPr>
          <w:rFonts w:asciiTheme="minorHAnsi" w:eastAsia="Arial" w:hAnsiTheme="minorHAnsi" w:cstheme="minorHAnsi"/>
          <w:szCs w:val="24"/>
        </w:rPr>
      </w:pPr>
      <w:r w:rsidRPr="004B6D5B">
        <w:rPr>
          <w:rFonts w:asciiTheme="minorHAnsi" w:eastAsia="Arial" w:hAnsiTheme="minorHAnsi" w:cstheme="minorHAnsi"/>
          <w:szCs w:val="24"/>
        </w:rPr>
        <w:lastRenderedPageBreak/>
        <w:t>Processes in place for safe disposal of expired commodities through approved mechanisms</w:t>
      </w:r>
      <w:r w:rsidR="00D81140">
        <w:rPr>
          <w:rFonts w:asciiTheme="minorHAnsi" w:eastAsia="Arial" w:hAnsiTheme="minorHAnsi" w:cstheme="minorHAnsi"/>
          <w:szCs w:val="24"/>
        </w:rPr>
        <w:t>.</w:t>
      </w:r>
    </w:p>
    <w:p w14:paraId="0CD564E5" w14:textId="77777777" w:rsidR="001054A7" w:rsidRPr="00090A2B" w:rsidRDefault="001054A7" w:rsidP="00090A2B">
      <w:pPr>
        <w:pStyle w:val="ListParagraph"/>
        <w:rPr>
          <w:rFonts w:asciiTheme="minorHAnsi" w:eastAsia="Arial" w:hAnsiTheme="minorHAnsi" w:cstheme="minorHAnsi"/>
          <w:szCs w:val="24"/>
        </w:rPr>
      </w:pPr>
    </w:p>
    <w:p w14:paraId="7361DFD8" w14:textId="73DF2BA4" w:rsidR="001054A7" w:rsidRPr="00B55468" w:rsidRDefault="007B6970" w:rsidP="004D6D30">
      <w:pPr>
        <w:pStyle w:val="ListParagraph"/>
        <w:numPr>
          <w:ilvl w:val="1"/>
          <w:numId w:val="30"/>
        </w:numPr>
        <w:spacing w:after="0" w:line="259" w:lineRule="auto"/>
        <w:ind w:left="360"/>
        <w:rPr>
          <w:rFonts w:asciiTheme="minorHAnsi" w:eastAsia="Arial" w:hAnsiTheme="minorHAnsi" w:cstheme="minorHAnsi"/>
          <w:szCs w:val="24"/>
          <w:u w:val="single"/>
        </w:rPr>
      </w:pPr>
      <w:r w:rsidRPr="00B55468">
        <w:rPr>
          <w:rFonts w:asciiTheme="minorHAnsi" w:eastAsia="Arial" w:hAnsiTheme="minorHAnsi" w:cstheme="minorHAnsi"/>
          <w:szCs w:val="24"/>
          <w:u w:val="single"/>
        </w:rPr>
        <w:t>Quantifying e</w:t>
      </w:r>
      <w:r w:rsidR="001E4BAB" w:rsidRPr="00B55468">
        <w:rPr>
          <w:rFonts w:asciiTheme="minorHAnsi" w:eastAsia="Arial" w:hAnsiTheme="minorHAnsi" w:cstheme="minorHAnsi"/>
          <w:szCs w:val="24"/>
          <w:u w:val="single"/>
        </w:rPr>
        <w:t>xpired Products and Risk of Expiry</w:t>
      </w:r>
    </w:p>
    <w:p w14:paraId="6354D6DB" w14:textId="77777777" w:rsidR="007B2B0B" w:rsidRPr="00090A2B" w:rsidRDefault="007B2B0B" w:rsidP="007B2B0B">
      <w:pPr>
        <w:spacing w:after="0" w:line="259" w:lineRule="auto"/>
        <w:rPr>
          <w:rFonts w:asciiTheme="minorHAnsi" w:eastAsia="Arial" w:hAnsiTheme="minorHAnsi" w:cstheme="minorHAnsi"/>
          <w:szCs w:val="24"/>
        </w:rPr>
      </w:pPr>
    </w:p>
    <w:p w14:paraId="276A4BC4" w14:textId="64FCBCD5" w:rsidR="00086136" w:rsidRPr="00086136" w:rsidRDefault="00086136" w:rsidP="00AE1C10">
      <w:pPr>
        <w:spacing w:after="0" w:line="259" w:lineRule="auto"/>
        <w:jc w:val="both"/>
        <w:rPr>
          <w:rFonts w:asciiTheme="minorHAnsi" w:eastAsia="Arial" w:hAnsiTheme="minorHAnsi" w:cstheme="minorHAnsi"/>
          <w:szCs w:val="24"/>
        </w:rPr>
      </w:pPr>
      <w:r w:rsidRPr="00086136">
        <w:rPr>
          <w:rFonts w:asciiTheme="minorHAnsi" w:eastAsia="Arial" w:hAnsiTheme="minorHAnsi" w:cstheme="minorHAnsi"/>
          <w:szCs w:val="24"/>
        </w:rPr>
        <w:t>LFA should conduct site visits and review inventory records, warehouse management systems, and physical stock counts.</w:t>
      </w:r>
      <w:r w:rsidRPr="00090A2B">
        <w:rPr>
          <w:rFonts w:asciiTheme="minorHAnsi" w:eastAsia="Arial" w:hAnsiTheme="minorHAnsi" w:cstheme="minorHAnsi"/>
          <w:szCs w:val="24"/>
        </w:rPr>
        <w:t xml:space="preserve"> </w:t>
      </w:r>
      <w:r w:rsidRPr="00086136">
        <w:rPr>
          <w:rFonts w:asciiTheme="minorHAnsi" w:eastAsia="Arial" w:hAnsiTheme="minorHAnsi" w:cstheme="minorHAnsi"/>
          <w:szCs w:val="24"/>
        </w:rPr>
        <w:t>For each location under the scope of the review, the LFA should collect the following data points for all relevant products:</w:t>
      </w:r>
    </w:p>
    <w:p w14:paraId="33E96C21" w14:textId="23E5D7A5" w:rsidR="00086136" w:rsidRPr="00B55468" w:rsidRDefault="00086136" w:rsidP="004D6D30">
      <w:pPr>
        <w:pStyle w:val="ListParagraph"/>
        <w:numPr>
          <w:ilvl w:val="0"/>
          <w:numId w:val="44"/>
        </w:numPr>
        <w:spacing w:after="0" w:line="259" w:lineRule="auto"/>
        <w:ind w:left="720"/>
        <w:rPr>
          <w:rFonts w:asciiTheme="minorHAnsi" w:eastAsia="Arial" w:hAnsiTheme="minorHAnsi" w:cstheme="minorHAnsi"/>
          <w:szCs w:val="24"/>
        </w:rPr>
      </w:pPr>
      <w:r w:rsidRPr="00B55468">
        <w:rPr>
          <w:rFonts w:asciiTheme="minorHAnsi" w:eastAsia="Arial" w:hAnsiTheme="minorHAnsi" w:cstheme="minorHAnsi"/>
          <w:szCs w:val="24"/>
        </w:rPr>
        <w:t>Product code</w:t>
      </w:r>
    </w:p>
    <w:p w14:paraId="1CE6043C" w14:textId="1F3D00D3" w:rsidR="00086136" w:rsidRPr="00B55468" w:rsidRDefault="00086136" w:rsidP="004D6D30">
      <w:pPr>
        <w:pStyle w:val="ListParagraph"/>
        <w:numPr>
          <w:ilvl w:val="0"/>
          <w:numId w:val="44"/>
        </w:numPr>
        <w:spacing w:after="0" w:line="259" w:lineRule="auto"/>
        <w:ind w:left="720"/>
        <w:rPr>
          <w:rFonts w:asciiTheme="minorHAnsi" w:eastAsia="Arial" w:hAnsiTheme="minorHAnsi" w:cstheme="minorHAnsi"/>
          <w:szCs w:val="24"/>
        </w:rPr>
      </w:pPr>
      <w:r w:rsidRPr="00B55468">
        <w:rPr>
          <w:rFonts w:asciiTheme="minorHAnsi" w:eastAsia="Arial" w:hAnsiTheme="minorHAnsi" w:cstheme="minorHAnsi"/>
          <w:szCs w:val="24"/>
        </w:rPr>
        <w:t>Product name</w:t>
      </w:r>
    </w:p>
    <w:p w14:paraId="3F3D27E5" w14:textId="204C78D9" w:rsidR="00086136" w:rsidRPr="00B55468" w:rsidRDefault="00086136" w:rsidP="004D6D30">
      <w:pPr>
        <w:pStyle w:val="ListParagraph"/>
        <w:numPr>
          <w:ilvl w:val="0"/>
          <w:numId w:val="44"/>
        </w:numPr>
        <w:spacing w:after="0" w:line="259" w:lineRule="auto"/>
        <w:ind w:left="720"/>
        <w:rPr>
          <w:rFonts w:asciiTheme="minorHAnsi" w:eastAsia="Arial" w:hAnsiTheme="minorHAnsi" w:cstheme="minorHAnsi"/>
          <w:szCs w:val="24"/>
        </w:rPr>
      </w:pPr>
      <w:r w:rsidRPr="00B55468">
        <w:rPr>
          <w:rFonts w:asciiTheme="minorHAnsi" w:eastAsia="Arial" w:hAnsiTheme="minorHAnsi" w:cstheme="minorHAnsi"/>
          <w:szCs w:val="24"/>
        </w:rPr>
        <w:t>Facility / warehouse name</w:t>
      </w:r>
    </w:p>
    <w:p w14:paraId="28305B94" w14:textId="14C27034" w:rsidR="00086136" w:rsidRPr="00B55468" w:rsidRDefault="00086136" w:rsidP="004D6D30">
      <w:pPr>
        <w:pStyle w:val="ListParagraph"/>
        <w:numPr>
          <w:ilvl w:val="0"/>
          <w:numId w:val="44"/>
        </w:numPr>
        <w:spacing w:after="0" w:line="259" w:lineRule="auto"/>
        <w:ind w:left="720"/>
        <w:rPr>
          <w:rFonts w:asciiTheme="minorHAnsi" w:eastAsia="Arial" w:hAnsiTheme="minorHAnsi" w:cstheme="minorHAnsi"/>
          <w:szCs w:val="24"/>
        </w:rPr>
      </w:pPr>
      <w:r w:rsidRPr="00B55468">
        <w:rPr>
          <w:rFonts w:asciiTheme="minorHAnsi" w:eastAsia="Arial" w:hAnsiTheme="minorHAnsi" w:cstheme="minorHAnsi"/>
          <w:szCs w:val="24"/>
        </w:rPr>
        <w:t>Batch number</w:t>
      </w:r>
    </w:p>
    <w:p w14:paraId="6235F902" w14:textId="6521D67D" w:rsidR="00086136" w:rsidRPr="00B55468" w:rsidRDefault="00086136" w:rsidP="004D6D30">
      <w:pPr>
        <w:pStyle w:val="ListParagraph"/>
        <w:numPr>
          <w:ilvl w:val="0"/>
          <w:numId w:val="44"/>
        </w:numPr>
        <w:spacing w:after="0" w:line="259" w:lineRule="auto"/>
        <w:ind w:left="720"/>
        <w:rPr>
          <w:rFonts w:asciiTheme="minorHAnsi" w:eastAsia="Arial" w:hAnsiTheme="minorHAnsi" w:cstheme="minorHAnsi"/>
          <w:szCs w:val="24"/>
        </w:rPr>
      </w:pPr>
      <w:r w:rsidRPr="00B55468">
        <w:rPr>
          <w:rFonts w:asciiTheme="minorHAnsi" w:eastAsia="Arial" w:hAnsiTheme="minorHAnsi" w:cstheme="minorHAnsi"/>
          <w:szCs w:val="24"/>
        </w:rPr>
        <w:t>Expiry date</w:t>
      </w:r>
    </w:p>
    <w:p w14:paraId="4B9E9D10" w14:textId="2DC70099" w:rsidR="00086136" w:rsidRPr="00B55468" w:rsidRDefault="00086136" w:rsidP="004D6D30">
      <w:pPr>
        <w:pStyle w:val="ListParagraph"/>
        <w:numPr>
          <w:ilvl w:val="0"/>
          <w:numId w:val="44"/>
        </w:numPr>
        <w:spacing w:after="0" w:line="259" w:lineRule="auto"/>
        <w:ind w:left="720"/>
        <w:rPr>
          <w:rFonts w:asciiTheme="minorHAnsi" w:eastAsia="Arial" w:hAnsiTheme="minorHAnsi" w:cstheme="minorHAnsi"/>
          <w:szCs w:val="24"/>
        </w:rPr>
      </w:pPr>
      <w:r w:rsidRPr="00B55468">
        <w:rPr>
          <w:rFonts w:asciiTheme="minorHAnsi" w:eastAsia="Arial" w:hAnsiTheme="minorHAnsi" w:cstheme="minorHAnsi"/>
          <w:szCs w:val="24"/>
        </w:rPr>
        <w:t>Batch quantity</w:t>
      </w:r>
    </w:p>
    <w:p w14:paraId="1EFC58C3" w14:textId="7566984D" w:rsidR="00086136" w:rsidRPr="00B55468" w:rsidRDefault="00086136" w:rsidP="004D6D30">
      <w:pPr>
        <w:pStyle w:val="ListParagraph"/>
        <w:numPr>
          <w:ilvl w:val="0"/>
          <w:numId w:val="44"/>
        </w:numPr>
        <w:spacing w:after="0" w:line="259" w:lineRule="auto"/>
        <w:ind w:left="720"/>
        <w:rPr>
          <w:rFonts w:asciiTheme="minorHAnsi" w:eastAsia="Arial" w:hAnsiTheme="minorHAnsi" w:cstheme="minorHAnsi"/>
          <w:szCs w:val="24"/>
        </w:rPr>
      </w:pPr>
      <w:r w:rsidRPr="00B55468">
        <w:rPr>
          <w:rFonts w:asciiTheme="minorHAnsi" w:eastAsia="Arial" w:hAnsiTheme="minorHAnsi" w:cstheme="minorHAnsi"/>
          <w:szCs w:val="24"/>
        </w:rPr>
        <w:t>Average Monthly Consumption (AMC)</w:t>
      </w:r>
      <w:r w:rsidR="00B920D3" w:rsidRPr="00B55468">
        <w:rPr>
          <w:rFonts w:asciiTheme="minorHAnsi" w:eastAsia="Arial" w:hAnsiTheme="minorHAnsi" w:cstheme="minorHAnsi"/>
          <w:szCs w:val="24"/>
        </w:rPr>
        <w:t xml:space="preserve"> or average quantity issued to lower levels </w:t>
      </w:r>
    </w:p>
    <w:p w14:paraId="51E60489" w14:textId="74601E36" w:rsidR="00086136" w:rsidRPr="00B55468" w:rsidRDefault="00086136" w:rsidP="004D6D30">
      <w:pPr>
        <w:pStyle w:val="ListParagraph"/>
        <w:numPr>
          <w:ilvl w:val="0"/>
          <w:numId w:val="44"/>
        </w:numPr>
        <w:spacing w:after="0" w:line="259" w:lineRule="auto"/>
        <w:ind w:left="720"/>
        <w:rPr>
          <w:rFonts w:asciiTheme="minorHAnsi" w:eastAsia="Arial" w:hAnsiTheme="minorHAnsi" w:cstheme="minorHAnsi"/>
          <w:szCs w:val="24"/>
        </w:rPr>
      </w:pPr>
      <w:r w:rsidRPr="00B55468">
        <w:rPr>
          <w:rFonts w:asciiTheme="minorHAnsi" w:eastAsia="Arial" w:hAnsiTheme="minorHAnsi" w:cstheme="minorHAnsi"/>
          <w:szCs w:val="24"/>
        </w:rPr>
        <w:t>Source of funding (</w:t>
      </w:r>
      <w:r w:rsidR="004751EB">
        <w:rPr>
          <w:rFonts w:asciiTheme="minorHAnsi" w:eastAsia="Arial" w:hAnsiTheme="minorHAnsi" w:cstheme="minorHAnsi"/>
          <w:szCs w:val="24"/>
        </w:rPr>
        <w:t xml:space="preserve">Global </w:t>
      </w:r>
      <w:r w:rsidR="00FB7EF7">
        <w:rPr>
          <w:rFonts w:asciiTheme="minorHAnsi" w:eastAsia="Arial" w:hAnsiTheme="minorHAnsi" w:cstheme="minorHAnsi"/>
          <w:szCs w:val="24"/>
        </w:rPr>
        <w:t>F</w:t>
      </w:r>
      <w:r w:rsidR="004751EB">
        <w:rPr>
          <w:rFonts w:asciiTheme="minorHAnsi" w:eastAsia="Arial" w:hAnsiTheme="minorHAnsi" w:cstheme="minorHAnsi"/>
          <w:szCs w:val="24"/>
        </w:rPr>
        <w:t>und</w:t>
      </w:r>
      <w:r w:rsidR="004751EB" w:rsidRPr="00B55468">
        <w:rPr>
          <w:rFonts w:asciiTheme="minorHAnsi" w:eastAsia="Arial" w:hAnsiTheme="minorHAnsi" w:cstheme="minorHAnsi"/>
          <w:szCs w:val="24"/>
        </w:rPr>
        <w:t xml:space="preserve"> </w:t>
      </w:r>
      <w:r w:rsidRPr="00B55468">
        <w:rPr>
          <w:rFonts w:asciiTheme="minorHAnsi" w:eastAsia="Arial" w:hAnsiTheme="minorHAnsi" w:cstheme="minorHAnsi"/>
          <w:szCs w:val="24"/>
        </w:rPr>
        <w:t>vs. other sources)</w:t>
      </w:r>
    </w:p>
    <w:p w14:paraId="0E4F4D25" w14:textId="77777777" w:rsidR="00B920D3" w:rsidRPr="00090A2B" w:rsidRDefault="00B920D3" w:rsidP="00086136">
      <w:pPr>
        <w:spacing w:after="0" w:line="259" w:lineRule="auto"/>
        <w:rPr>
          <w:rFonts w:asciiTheme="minorHAnsi" w:eastAsia="Arial" w:hAnsiTheme="minorHAnsi" w:cstheme="minorHAnsi"/>
          <w:szCs w:val="24"/>
        </w:rPr>
      </w:pPr>
    </w:p>
    <w:p w14:paraId="0048D17E" w14:textId="20080A29" w:rsidR="00086136" w:rsidRPr="00086136" w:rsidRDefault="00086136" w:rsidP="00086136">
      <w:pPr>
        <w:spacing w:after="0" w:line="259" w:lineRule="auto"/>
        <w:rPr>
          <w:rFonts w:asciiTheme="minorHAnsi" w:eastAsia="Arial" w:hAnsiTheme="minorHAnsi" w:cstheme="minorHAnsi"/>
          <w:szCs w:val="24"/>
        </w:rPr>
      </w:pPr>
      <w:r w:rsidRPr="00086136">
        <w:rPr>
          <w:rFonts w:asciiTheme="minorHAnsi" w:eastAsia="Arial" w:hAnsiTheme="minorHAnsi" w:cstheme="minorHAnsi"/>
          <w:szCs w:val="24"/>
        </w:rPr>
        <w:t xml:space="preserve">In addition, </w:t>
      </w:r>
      <w:r w:rsidR="00EF7CBB">
        <w:rPr>
          <w:rFonts w:asciiTheme="minorHAnsi" w:eastAsia="Arial" w:hAnsiTheme="minorHAnsi" w:cstheme="minorHAnsi"/>
          <w:szCs w:val="24"/>
        </w:rPr>
        <w:t xml:space="preserve">at each location and </w:t>
      </w:r>
      <w:r w:rsidRPr="00086136">
        <w:rPr>
          <w:rFonts w:asciiTheme="minorHAnsi" w:eastAsia="Arial" w:hAnsiTheme="minorHAnsi" w:cstheme="minorHAnsi"/>
          <w:szCs w:val="24"/>
        </w:rPr>
        <w:t>for each disease program, the LFA should select two product lines from inventory records and conduct a physical verification to confirm:</w:t>
      </w:r>
    </w:p>
    <w:p w14:paraId="04997A76" w14:textId="06AEECF5" w:rsidR="00086136" w:rsidRPr="00B55468" w:rsidRDefault="00086136" w:rsidP="000F51C8">
      <w:pPr>
        <w:pStyle w:val="ListParagraph"/>
        <w:numPr>
          <w:ilvl w:val="0"/>
          <w:numId w:val="45"/>
        </w:numPr>
        <w:spacing w:after="0" w:line="259" w:lineRule="auto"/>
        <w:rPr>
          <w:rFonts w:asciiTheme="minorHAnsi" w:eastAsia="Arial" w:hAnsiTheme="minorHAnsi" w:cstheme="minorHAnsi"/>
          <w:szCs w:val="24"/>
        </w:rPr>
      </w:pPr>
      <w:r w:rsidRPr="00B55468">
        <w:rPr>
          <w:rFonts w:asciiTheme="minorHAnsi" w:eastAsia="Arial" w:hAnsiTheme="minorHAnsi" w:cstheme="minorHAnsi"/>
          <w:szCs w:val="24"/>
        </w:rPr>
        <w:t>Actual batch quantities in stock</w:t>
      </w:r>
    </w:p>
    <w:p w14:paraId="0EFBB060" w14:textId="25DC602B" w:rsidR="00086136" w:rsidRPr="00B55468" w:rsidRDefault="00086136" w:rsidP="000F51C8">
      <w:pPr>
        <w:pStyle w:val="ListParagraph"/>
        <w:numPr>
          <w:ilvl w:val="0"/>
          <w:numId w:val="45"/>
        </w:numPr>
        <w:spacing w:after="0" w:line="259" w:lineRule="auto"/>
        <w:rPr>
          <w:rFonts w:asciiTheme="minorHAnsi" w:eastAsia="Arial" w:hAnsiTheme="minorHAnsi" w:cstheme="minorHAnsi"/>
          <w:szCs w:val="24"/>
        </w:rPr>
      </w:pPr>
      <w:r w:rsidRPr="00B55468">
        <w:rPr>
          <w:rFonts w:asciiTheme="minorHAnsi" w:eastAsia="Arial" w:hAnsiTheme="minorHAnsi" w:cstheme="minorHAnsi"/>
          <w:szCs w:val="24"/>
        </w:rPr>
        <w:t>Corresponding batch numbers</w:t>
      </w:r>
    </w:p>
    <w:p w14:paraId="68AA1ADD" w14:textId="78D415E8" w:rsidR="00086136" w:rsidRPr="00B55468" w:rsidRDefault="00086136" w:rsidP="00B55468">
      <w:pPr>
        <w:pStyle w:val="ListParagraph"/>
        <w:numPr>
          <w:ilvl w:val="0"/>
          <w:numId w:val="45"/>
        </w:numPr>
        <w:spacing w:after="0" w:line="259" w:lineRule="auto"/>
        <w:rPr>
          <w:rFonts w:asciiTheme="minorHAnsi" w:eastAsia="Arial" w:hAnsiTheme="minorHAnsi" w:cstheme="minorHAnsi"/>
          <w:szCs w:val="24"/>
        </w:rPr>
      </w:pPr>
      <w:r w:rsidRPr="00B55468">
        <w:rPr>
          <w:rFonts w:asciiTheme="minorHAnsi" w:eastAsia="Arial" w:hAnsiTheme="minorHAnsi" w:cstheme="minorHAnsi"/>
          <w:szCs w:val="24"/>
        </w:rPr>
        <w:t>Expiry dates recorded versus physically observed</w:t>
      </w:r>
    </w:p>
    <w:p w14:paraId="61911EFF" w14:textId="77777777" w:rsidR="00B920D3" w:rsidRPr="00090A2B" w:rsidRDefault="00B920D3" w:rsidP="00086136">
      <w:pPr>
        <w:spacing w:after="0" w:line="259" w:lineRule="auto"/>
        <w:rPr>
          <w:rFonts w:asciiTheme="minorHAnsi" w:eastAsia="Arial" w:hAnsiTheme="minorHAnsi" w:cstheme="minorHAnsi"/>
          <w:szCs w:val="24"/>
        </w:rPr>
      </w:pPr>
    </w:p>
    <w:p w14:paraId="60D58EF3" w14:textId="3B2BD9D1" w:rsidR="00086136" w:rsidRPr="00086136" w:rsidRDefault="00086136" w:rsidP="00086136">
      <w:pPr>
        <w:spacing w:after="0" w:line="259" w:lineRule="auto"/>
        <w:rPr>
          <w:rFonts w:asciiTheme="minorHAnsi" w:eastAsia="Arial" w:hAnsiTheme="minorHAnsi" w:cstheme="minorHAnsi"/>
          <w:szCs w:val="24"/>
        </w:rPr>
      </w:pPr>
      <w:r w:rsidRPr="00086136">
        <w:rPr>
          <w:rFonts w:asciiTheme="minorHAnsi" w:eastAsia="Arial" w:hAnsiTheme="minorHAnsi" w:cstheme="minorHAnsi"/>
          <w:szCs w:val="24"/>
        </w:rPr>
        <w:t xml:space="preserve">Any discrepancies between </w:t>
      </w:r>
      <w:r w:rsidR="0018520E">
        <w:rPr>
          <w:rFonts w:asciiTheme="minorHAnsi" w:eastAsia="Arial" w:hAnsiTheme="minorHAnsi" w:cstheme="minorHAnsi"/>
          <w:szCs w:val="24"/>
        </w:rPr>
        <w:t xml:space="preserve">digital </w:t>
      </w:r>
      <w:r w:rsidRPr="00086136">
        <w:rPr>
          <w:rFonts w:asciiTheme="minorHAnsi" w:eastAsia="Arial" w:hAnsiTheme="minorHAnsi" w:cstheme="minorHAnsi"/>
          <w:szCs w:val="24"/>
        </w:rPr>
        <w:t>records and physical stock should be documented and explained where possible</w:t>
      </w:r>
      <w:r w:rsidR="00664D1C">
        <w:rPr>
          <w:rFonts w:asciiTheme="minorHAnsi" w:eastAsia="Arial" w:hAnsiTheme="minorHAnsi" w:cstheme="minorHAnsi"/>
          <w:szCs w:val="24"/>
        </w:rPr>
        <w:t xml:space="preserve">. </w:t>
      </w:r>
    </w:p>
    <w:p w14:paraId="15E78B84" w14:textId="77777777" w:rsidR="007B2B0B" w:rsidRPr="00090A2B" w:rsidRDefault="007B2B0B" w:rsidP="007B2B0B">
      <w:pPr>
        <w:spacing w:after="0" w:line="259" w:lineRule="auto"/>
        <w:rPr>
          <w:rFonts w:asciiTheme="minorHAnsi" w:eastAsia="Arial" w:hAnsiTheme="minorHAnsi" w:cstheme="minorHAnsi"/>
          <w:szCs w:val="24"/>
        </w:rPr>
      </w:pPr>
    </w:p>
    <w:p w14:paraId="092AA32F" w14:textId="1ABD3EA0" w:rsidR="00C6353D" w:rsidRPr="00B55468" w:rsidRDefault="0072394C" w:rsidP="004D6D30">
      <w:pPr>
        <w:pStyle w:val="ListParagraph"/>
        <w:numPr>
          <w:ilvl w:val="1"/>
          <w:numId w:val="30"/>
        </w:numPr>
        <w:spacing w:after="0" w:line="259" w:lineRule="auto"/>
        <w:ind w:left="360"/>
        <w:rPr>
          <w:rFonts w:asciiTheme="minorHAnsi" w:eastAsia="Arial" w:hAnsiTheme="minorHAnsi" w:cstheme="minorHAnsi"/>
          <w:szCs w:val="24"/>
          <w:u w:val="single"/>
        </w:rPr>
      </w:pPr>
      <w:r w:rsidRPr="00B55468">
        <w:rPr>
          <w:rFonts w:asciiTheme="minorHAnsi" w:eastAsia="Arial" w:hAnsiTheme="minorHAnsi" w:cstheme="minorHAnsi"/>
          <w:szCs w:val="24"/>
          <w:u w:val="single"/>
        </w:rPr>
        <w:t xml:space="preserve">Analysis </w:t>
      </w:r>
      <w:r w:rsidR="00376FCF">
        <w:rPr>
          <w:rFonts w:asciiTheme="minorHAnsi" w:eastAsia="Arial" w:hAnsiTheme="minorHAnsi" w:cstheme="minorHAnsi"/>
          <w:szCs w:val="24"/>
          <w:u w:val="single"/>
        </w:rPr>
        <w:t>and</w:t>
      </w:r>
      <w:r w:rsidRPr="00B55468">
        <w:rPr>
          <w:rFonts w:asciiTheme="minorHAnsi" w:eastAsia="Arial" w:hAnsiTheme="minorHAnsi" w:cstheme="minorHAnsi"/>
          <w:szCs w:val="24"/>
          <w:u w:val="single"/>
        </w:rPr>
        <w:t xml:space="preserve"> recommendations</w:t>
      </w:r>
    </w:p>
    <w:p w14:paraId="362321C6" w14:textId="77777777" w:rsidR="0072394C" w:rsidRPr="00090A2B" w:rsidRDefault="0072394C" w:rsidP="0072394C">
      <w:pPr>
        <w:pStyle w:val="ListParagraph"/>
        <w:spacing w:after="0" w:line="259" w:lineRule="auto"/>
        <w:rPr>
          <w:rFonts w:asciiTheme="minorHAnsi" w:eastAsia="Arial" w:hAnsiTheme="minorHAnsi" w:cstheme="minorHAnsi"/>
          <w:szCs w:val="24"/>
          <w:highlight w:val="yellow"/>
        </w:rPr>
      </w:pPr>
    </w:p>
    <w:p w14:paraId="03CDB681" w14:textId="77777777" w:rsidR="00C06369" w:rsidRPr="00090A2B" w:rsidRDefault="00C06369" w:rsidP="00C06369">
      <w:pPr>
        <w:pStyle w:val="ListParagraph"/>
        <w:spacing w:after="0" w:line="259" w:lineRule="auto"/>
        <w:ind w:left="0"/>
        <w:rPr>
          <w:rFonts w:asciiTheme="minorHAnsi" w:eastAsia="Arial" w:hAnsiTheme="minorHAnsi" w:cstheme="minorHAnsi"/>
          <w:szCs w:val="24"/>
        </w:rPr>
      </w:pPr>
      <w:r w:rsidRPr="00090A2B">
        <w:rPr>
          <w:rFonts w:asciiTheme="minorHAnsi" w:eastAsia="Arial" w:hAnsiTheme="minorHAnsi" w:cstheme="minorHAnsi"/>
          <w:szCs w:val="24"/>
        </w:rPr>
        <w:t>The LFA should provide consolidated analysis including:</w:t>
      </w:r>
    </w:p>
    <w:p w14:paraId="05DF19D5" w14:textId="39E2DE57" w:rsidR="00C06369" w:rsidRPr="00090A2B" w:rsidRDefault="00C06369" w:rsidP="00090A2B">
      <w:pPr>
        <w:pStyle w:val="ListParagraph"/>
        <w:numPr>
          <w:ilvl w:val="0"/>
          <w:numId w:val="38"/>
        </w:numPr>
        <w:spacing w:after="0" w:line="259" w:lineRule="auto"/>
        <w:rPr>
          <w:rFonts w:asciiTheme="minorHAnsi" w:eastAsia="Arial" w:hAnsiTheme="minorHAnsi" w:cstheme="minorHAnsi"/>
          <w:szCs w:val="24"/>
        </w:rPr>
      </w:pPr>
      <w:r w:rsidRPr="00090A2B">
        <w:rPr>
          <w:rFonts w:asciiTheme="minorHAnsi" w:eastAsia="Arial" w:hAnsiTheme="minorHAnsi" w:cstheme="minorHAnsi"/>
          <w:szCs w:val="24"/>
        </w:rPr>
        <w:t xml:space="preserve">Total volumes and estimated value </w:t>
      </w:r>
      <w:r w:rsidR="00E639C8">
        <w:rPr>
          <w:rFonts w:asciiTheme="minorHAnsi" w:eastAsia="Arial" w:hAnsiTheme="minorHAnsi" w:cstheme="minorHAnsi"/>
          <w:szCs w:val="24"/>
        </w:rPr>
        <w:t xml:space="preserve">(if requested by </w:t>
      </w:r>
      <w:proofErr w:type="gramStart"/>
      <w:r w:rsidR="00E639C8">
        <w:rPr>
          <w:rFonts w:asciiTheme="minorHAnsi" w:eastAsia="Arial" w:hAnsiTheme="minorHAnsi" w:cstheme="minorHAnsi"/>
          <w:szCs w:val="24"/>
        </w:rPr>
        <w:t xml:space="preserve">the </w:t>
      </w:r>
      <w:r w:rsidR="00B34466">
        <w:rPr>
          <w:rFonts w:asciiTheme="minorHAnsi" w:eastAsia="Arial" w:hAnsiTheme="minorHAnsi" w:cstheme="minorHAnsi"/>
          <w:szCs w:val="24"/>
        </w:rPr>
        <w:t>Global</w:t>
      </w:r>
      <w:proofErr w:type="gramEnd"/>
      <w:r w:rsidR="00B34466">
        <w:rPr>
          <w:rFonts w:asciiTheme="minorHAnsi" w:eastAsia="Arial" w:hAnsiTheme="minorHAnsi" w:cstheme="minorHAnsi"/>
          <w:szCs w:val="24"/>
        </w:rPr>
        <w:t xml:space="preserve"> Fund </w:t>
      </w:r>
      <w:r w:rsidR="00E639C8">
        <w:rPr>
          <w:rFonts w:asciiTheme="minorHAnsi" w:eastAsia="Arial" w:hAnsiTheme="minorHAnsi" w:cstheme="minorHAnsi"/>
          <w:szCs w:val="24"/>
        </w:rPr>
        <w:t xml:space="preserve">CT) </w:t>
      </w:r>
      <w:r w:rsidRPr="00090A2B">
        <w:rPr>
          <w:rFonts w:asciiTheme="minorHAnsi" w:eastAsia="Arial" w:hAnsiTheme="minorHAnsi" w:cstheme="minorHAnsi"/>
          <w:szCs w:val="24"/>
        </w:rPr>
        <w:t>of expired and at-risk products</w:t>
      </w:r>
      <w:r w:rsidR="005807E8">
        <w:rPr>
          <w:rFonts w:asciiTheme="minorHAnsi" w:eastAsia="Arial" w:hAnsiTheme="minorHAnsi" w:cstheme="minorHAnsi"/>
          <w:szCs w:val="24"/>
        </w:rPr>
        <w:t xml:space="preserve">. </w:t>
      </w:r>
      <w:r w:rsidR="005807E8" w:rsidRPr="005807E8">
        <w:rPr>
          <w:rFonts w:asciiTheme="minorHAnsi" w:eastAsia="Arial" w:hAnsiTheme="minorHAnsi" w:cstheme="minorHAnsi"/>
          <w:szCs w:val="24"/>
        </w:rPr>
        <w:t xml:space="preserve">This data should be captured in the </w:t>
      </w:r>
      <w:r w:rsidR="0034609A">
        <w:rPr>
          <w:rFonts w:asciiTheme="minorHAnsi" w:eastAsia="Arial" w:hAnsiTheme="minorHAnsi" w:cstheme="minorHAnsi"/>
          <w:szCs w:val="24"/>
        </w:rPr>
        <w:t xml:space="preserve">review tool in </w:t>
      </w:r>
      <w:proofErr w:type="gramStart"/>
      <w:r w:rsidR="0034609A">
        <w:rPr>
          <w:rFonts w:asciiTheme="minorHAnsi" w:eastAsia="Arial" w:hAnsiTheme="minorHAnsi" w:cstheme="minorHAnsi"/>
          <w:szCs w:val="24"/>
        </w:rPr>
        <w:t xml:space="preserve">the tab </w:t>
      </w:r>
      <w:r w:rsidR="005807E8" w:rsidRPr="005807E8">
        <w:rPr>
          <w:rFonts w:asciiTheme="minorHAnsi" w:eastAsia="Arial" w:hAnsiTheme="minorHAnsi" w:cstheme="minorHAnsi"/>
          <w:szCs w:val="24"/>
        </w:rPr>
        <w:t>‘</w:t>
      </w:r>
      <w:proofErr w:type="gramEnd"/>
      <w:r w:rsidR="005807E8" w:rsidRPr="005807E8">
        <w:rPr>
          <w:rFonts w:asciiTheme="minorHAnsi" w:eastAsia="Arial" w:hAnsiTheme="minorHAnsi" w:cstheme="minorHAnsi"/>
          <w:szCs w:val="24"/>
        </w:rPr>
        <w:t>10. Value of exp &amp; at-risk prod’  .</w:t>
      </w:r>
    </w:p>
    <w:p w14:paraId="5AEEB5DE" w14:textId="3280C67B" w:rsidR="00C06369" w:rsidRPr="00090A2B" w:rsidRDefault="00C06369" w:rsidP="00090A2B">
      <w:pPr>
        <w:pStyle w:val="ListParagraph"/>
        <w:numPr>
          <w:ilvl w:val="0"/>
          <w:numId w:val="38"/>
        </w:numPr>
        <w:spacing w:after="0" w:line="259" w:lineRule="auto"/>
        <w:rPr>
          <w:rFonts w:asciiTheme="minorHAnsi" w:eastAsia="Arial" w:hAnsiTheme="minorHAnsi" w:cstheme="minorHAnsi"/>
          <w:szCs w:val="24"/>
        </w:rPr>
      </w:pPr>
      <w:r w:rsidRPr="00090A2B">
        <w:rPr>
          <w:rFonts w:asciiTheme="minorHAnsi" w:eastAsia="Arial" w:hAnsiTheme="minorHAnsi" w:cstheme="minorHAnsi"/>
          <w:szCs w:val="24"/>
        </w:rPr>
        <w:t>Main drivers contributing to expiries or expiry risks</w:t>
      </w:r>
    </w:p>
    <w:p w14:paraId="12C3EAC2" w14:textId="114B27D7" w:rsidR="00C06369" w:rsidRPr="00090A2B" w:rsidRDefault="00C06369" w:rsidP="00090A2B">
      <w:pPr>
        <w:pStyle w:val="ListParagraph"/>
        <w:numPr>
          <w:ilvl w:val="0"/>
          <w:numId w:val="38"/>
        </w:numPr>
        <w:spacing w:after="0" w:line="259" w:lineRule="auto"/>
        <w:rPr>
          <w:rFonts w:asciiTheme="minorHAnsi" w:eastAsia="Arial" w:hAnsiTheme="minorHAnsi" w:cstheme="minorHAnsi"/>
          <w:szCs w:val="24"/>
        </w:rPr>
      </w:pPr>
      <w:r w:rsidRPr="00090A2B">
        <w:rPr>
          <w:rFonts w:asciiTheme="minorHAnsi" w:eastAsia="Arial" w:hAnsiTheme="minorHAnsi" w:cstheme="minorHAnsi"/>
          <w:szCs w:val="24"/>
        </w:rPr>
        <w:t>Identified system or operational weaknesses</w:t>
      </w:r>
    </w:p>
    <w:p w14:paraId="0111D0A6" w14:textId="0B441DB4" w:rsidR="00C06369" w:rsidRPr="00090A2B" w:rsidRDefault="00C06369" w:rsidP="00090A2B">
      <w:pPr>
        <w:pStyle w:val="ListParagraph"/>
        <w:numPr>
          <w:ilvl w:val="0"/>
          <w:numId w:val="38"/>
        </w:numPr>
        <w:spacing w:after="0" w:line="259" w:lineRule="auto"/>
        <w:rPr>
          <w:rFonts w:asciiTheme="minorHAnsi" w:eastAsia="Arial" w:hAnsiTheme="minorHAnsi" w:cstheme="minorHAnsi"/>
          <w:szCs w:val="24"/>
        </w:rPr>
      </w:pPr>
      <w:r w:rsidRPr="00090A2B">
        <w:rPr>
          <w:rFonts w:asciiTheme="minorHAnsi" w:eastAsia="Arial" w:hAnsiTheme="minorHAnsi" w:cstheme="minorHAnsi"/>
          <w:szCs w:val="24"/>
        </w:rPr>
        <w:t>Explanation of significant stock imbalances or pipeline issues</w:t>
      </w:r>
    </w:p>
    <w:p w14:paraId="3613D0E1" w14:textId="77777777" w:rsidR="00C06369" w:rsidRPr="00090A2B" w:rsidRDefault="00C06369" w:rsidP="00C06369">
      <w:pPr>
        <w:pStyle w:val="ListParagraph"/>
        <w:spacing w:after="0" w:line="259" w:lineRule="auto"/>
        <w:ind w:left="0"/>
        <w:rPr>
          <w:rFonts w:asciiTheme="minorHAnsi" w:eastAsia="Arial" w:hAnsiTheme="minorHAnsi" w:cstheme="minorHAnsi"/>
          <w:szCs w:val="24"/>
        </w:rPr>
      </w:pPr>
    </w:p>
    <w:p w14:paraId="237E1E50" w14:textId="2990E0FB" w:rsidR="00C06369" w:rsidRPr="00090A2B" w:rsidRDefault="00C06369" w:rsidP="00C06369">
      <w:pPr>
        <w:pStyle w:val="ListParagraph"/>
        <w:spacing w:after="0" w:line="259" w:lineRule="auto"/>
        <w:ind w:left="0"/>
        <w:rPr>
          <w:rFonts w:asciiTheme="minorHAnsi" w:eastAsia="Arial" w:hAnsiTheme="minorHAnsi" w:cstheme="minorHAnsi"/>
          <w:szCs w:val="24"/>
        </w:rPr>
      </w:pPr>
      <w:r w:rsidRPr="00090A2B">
        <w:rPr>
          <w:rFonts w:asciiTheme="minorHAnsi" w:eastAsia="Arial" w:hAnsiTheme="minorHAnsi" w:cstheme="minorHAnsi"/>
          <w:szCs w:val="24"/>
        </w:rPr>
        <w:t>Recommendations should be:</w:t>
      </w:r>
    </w:p>
    <w:p w14:paraId="385DAAC5" w14:textId="51E1FF1A" w:rsidR="00C06369" w:rsidRPr="00090A2B" w:rsidRDefault="00C06369" w:rsidP="00090A2B">
      <w:pPr>
        <w:pStyle w:val="ListParagraph"/>
        <w:numPr>
          <w:ilvl w:val="0"/>
          <w:numId w:val="36"/>
        </w:numPr>
        <w:spacing w:after="0" w:line="259" w:lineRule="auto"/>
        <w:rPr>
          <w:rFonts w:asciiTheme="minorHAnsi" w:eastAsia="Arial" w:hAnsiTheme="minorHAnsi" w:cstheme="minorHAnsi"/>
          <w:szCs w:val="24"/>
        </w:rPr>
      </w:pPr>
      <w:r w:rsidRPr="00090A2B">
        <w:rPr>
          <w:rFonts w:asciiTheme="minorHAnsi" w:eastAsia="Arial" w:hAnsiTheme="minorHAnsi" w:cstheme="minorHAnsi"/>
          <w:szCs w:val="24"/>
        </w:rPr>
        <w:t>Specific and actionable</w:t>
      </w:r>
    </w:p>
    <w:p w14:paraId="7C6D2663" w14:textId="2B37A00F" w:rsidR="00C06369" w:rsidRPr="00090A2B" w:rsidRDefault="00C06369" w:rsidP="00090A2B">
      <w:pPr>
        <w:pStyle w:val="ListParagraph"/>
        <w:numPr>
          <w:ilvl w:val="0"/>
          <w:numId w:val="36"/>
        </w:numPr>
        <w:spacing w:after="0" w:line="259" w:lineRule="auto"/>
        <w:rPr>
          <w:rFonts w:asciiTheme="minorHAnsi" w:eastAsia="Arial" w:hAnsiTheme="minorHAnsi" w:cstheme="minorHAnsi"/>
          <w:szCs w:val="24"/>
        </w:rPr>
      </w:pPr>
      <w:r w:rsidRPr="00090A2B">
        <w:rPr>
          <w:rFonts w:asciiTheme="minorHAnsi" w:eastAsia="Arial" w:hAnsiTheme="minorHAnsi" w:cstheme="minorHAnsi"/>
          <w:szCs w:val="24"/>
        </w:rPr>
        <w:t>Prioritized and practical</w:t>
      </w:r>
    </w:p>
    <w:p w14:paraId="02668BD2" w14:textId="100416F9" w:rsidR="00C06369" w:rsidRPr="00090A2B" w:rsidRDefault="00C06369" w:rsidP="00090A2B">
      <w:pPr>
        <w:pStyle w:val="ListParagraph"/>
        <w:numPr>
          <w:ilvl w:val="0"/>
          <w:numId w:val="36"/>
        </w:numPr>
        <w:spacing w:after="0" w:line="259" w:lineRule="auto"/>
        <w:rPr>
          <w:rFonts w:asciiTheme="minorHAnsi" w:eastAsia="Arial" w:hAnsiTheme="minorHAnsi" w:cstheme="minorHAnsi"/>
          <w:szCs w:val="24"/>
        </w:rPr>
      </w:pPr>
      <w:r w:rsidRPr="00090A2B">
        <w:rPr>
          <w:rFonts w:asciiTheme="minorHAnsi" w:eastAsia="Arial" w:hAnsiTheme="minorHAnsi" w:cstheme="minorHAnsi"/>
          <w:szCs w:val="24"/>
        </w:rPr>
        <w:t>Time-bound where feasible</w:t>
      </w:r>
    </w:p>
    <w:p w14:paraId="330EA17A" w14:textId="07F218CA" w:rsidR="00C06369" w:rsidRPr="00090A2B" w:rsidRDefault="00C06369" w:rsidP="00090A2B">
      <w:pPr>
        <w:pStyle w:val="ListParagraph"/>
        <w:numPr>
          <w:ilvl w:val="0"/>
          <w:numId w:val="36"/>
        </w:numPr>
        <w:spacing w:after="0" w:line="259" w:lineRule="auto"/>
        <w:rPr>
          <w:rFonts w:asciiTheme="minorHAnsi" w:eastAsia="Arial" w:hAnsiTheme="minorHAnsi" w:cstheme="minorHAnsi"/>
          <w:szCs w:val="24"/>
        </w:rPr>
      </w:pPr>
      <w:r w:rsidRPr="00090A2B">
        <w:rPr>
          <w:rFonts w:asciiTheme="minorHAnsi" w:eastAsia="Arial" w:hAnsiTheme="minorHAnsi" w:cstheme="minorHAnsi"/>
          <w:szCs w:val="24"/>
        </w:rPr>
        <w:t>Clearly assigning responsibility for implementation</w:t>
      </w:r>
    </w:p>
    <w:p w14:paraId="70F5148D" w14:textId="77777777" w:rsidR="0072394C" w:rsidRDefault="0072394C" w:rsidP="0072394C">
      <w:pPr>
        <w:pStyle w:val="ListParagraph"/>
        <w:spacing w:after="0" w:line="259" w:lineRule="auto"/>
        <w:rPr>
          <w:rFonts w:asciiTheme="minorHAnsi" w:eastAsia="Arial" w:hAnsiTheme="minorHAnsi" w:cstheme="minorHAnsi"/>
          <w:szCs w:val="24"/>
          <w:highlight w:val="yellow"/>
        </w:rPr>
      </w:pPr>
    </w:p>
    <w:p w14:paraId="14679356" w14:textId="77777777" w:rsidR="00415029" w:rsidRPr="00090A2B" w:rsidRDefault="00415029" w:rsidP="0072394C">
      <w:pPr>
        <w:pStyle w:val="ListParagraph"/>
        <w:spacing w:after="0" w:line="259" w:lineRule="auto"/>
        <w:rPr>
          <w:rFonts w:asciiTheme="minorHAnsi" w:eastAsia="Arial" w:hAnsiTheme="minorHAnsi" w:cstheme="minorHAnsi"/>
          <w:szCs w:val="24"/>
          <w:highlight w:val="yellow"/>
        </w:rPr>
      </w:pPr>
    </w:p>
    <w:p w14:paraId="6B21C478" w14:textId="1D279CD2" w:rsidR="005F2212" w:rsidRPr="00B55468" w:rsidRDefault="005F2212" w:rsidP="005F2212">
      <w:pPr>
        <w:pStyle w:val="ListParagraph"/>
        <w:numPr>
          <w:ilvl w:val="0"/>
          <w:numId w:val="30"/>
        </w:numPr>
        <w:spacing w:after="0" w:line="259" w:lineRule="auto"/>
        <w:rPr>
          <w:rFonts w:asciiTheme="minorHAnsi" w:eastAsia="Arial" w:hAnsiTheme="minorHAnsi" w:cstheme="minorHAnsi"/>
          <w:b/>
          <w:bCs/>
          <w:szCs w:val="24"/>
        </w:rPr>
      </w:pPr>
      <w:r w:rsidRPr="00B55468">
        <w:rPr>
          <w:rFonts w:asciiTheme="minorHAnsi" w:eastAsia="Arial" w:hAnsiTheme="minorHAnsi" w:cstheme="minorHAnsi"/>
          <w:b/>
          <w:bCs/>
          <w:szCs w:val="24"/>
        </w:rPr>
        <w:t xml:space="preserve">Outputs / Deliverables </w:t>
      </w:r>
    </w:p>
    <w:p w14:paraId="1BCCB6CD" w14:textId="77777777" w:rsidR="00FA00B9" w:rsidRPr="00090A2B" w:rsidRDefault="00FA00B9" w:rsidP="00FA00B9">
      <w:pPr>
        <w:pStyle w:val="ListParagraph"/>
        <w:spacing w:after="0" w:line="259" w:lineRule="auto"/>
        <w:rPr>
          <w:rFonts w:asciiTheme="minorHAnsi" w:eastAsia="Arial" w:hAnsiTheme="minorHAnsi" w:cstheme="minorHAnsi"/>
          <w:szCs w:val="24"/>
        </w:rPr>
      </w:pPr>
    </w:p>
    <w:p w14:paraId="5240C075" w14:textId="77ED0426" w:rsidR="00034C3B" w:rsidRPr="00090A2B" w:rsidRDefault="00E73414" w:rsidP="00090A2B">
      <w:pPr>
        <w:spacing w:after="0" w:line="259" w:lineRule="auto"/>
        <w:jc w:val="both"/>
        <w:rPr>
          <w:rFonts w:asciiTheme="minorHAnsi" w:eastAsia="Arial" w:hAnsiTheme="minorHAnsi" w:cstheme="minorHAnsi"/>
          <w:szCs w:val="24"/>
        </w:rPr>
      </w:pPr>
      <w:r w:rsidRPr="00090A2B">
        <w:rPr>
          <w:rFonts w:asciiTheme="minorHAnsi" w:eastAsia="Arial" w:hAnsiTheme="minorHAnsi" w:cstheme="minorHAnsi"/>
          <w:szCs w:val="24"/>
        </w:rPr>
        <w:lastRenderedPageBreak/>
        <w:t xml:space="preserve">The LFA should submit the completed </w:t>
      </w:r>
      <w:r w:rsidR="004C063E" w:rsidRPr="00043279">
        <w:rPr>
          <w:rFonts w:asciiTheme="minorHAnsi" w:eastAsia="Arial" w:hAnsiTheme="minorHAnsi" w:cstheme="minorHAnsi"/>
          <w:b/>
          <w:bCs/>
          <w:i/>
          <w:iCs/>
          <w:szCs w:val="24"/>
        </w:rPr>
        <w:t>Health Products Expiry Review Tool</w:t>
      </w:r>
      <w:r w:rsidR="004C063E">
        <w:t xml:space="preserve"> </w:t>
      </w:r>
      <w:r w:rsidRPr="00090A2B">
        <w:rPr>
          <w:rFonts w:asciiTheme="minorHAnsi" w:eastAsia="Arial" w:hAnsiTheme="minorHAnsi" w:cstheme="minorHAnsi"/>
          <w:szCs w:val="24"/>
        </w:rPr>
        <w:t xml:space="preserve"> including root-cause analysis and recommendations. </w:t>
      </w:r>
    </w:p>
    <w:p w14:paraId="2973A226" w14:textId="77777777" w:rsidR="007368D4" w:rsidRPr="00090A2B" w:rsidRDefault="007368D4" w:rsidP="004104E8">
      <w:pPr>
        <w:pStyle w:val="ListParagraph"/>
        <w:spacing w:after="0" w:line="259" w:lineRule="auto"/>
        <w:ind w:left="0"/>
        <w:rPr>
          <w:rFonts w:asciiTheme="minorHAnsi" w:eastAsia="Arial" w:hAnsiTheme="minorHAnsi" w:cstheme="minorHAnsi"/>
          <w:szCs w:val="24"/>
        </w:rPr>
      </w:pPr>
    </w:p>
    <w:p w14:paraId="582553E3" w14:textId="77777777" w:rsidR="00FA00B9" w:rsidRPr="00B55468" w:rsidRDefault="00FA00B9" w:rsidP="005F2212">
      <w:pPr>
        <w:pStyle w:val="ListParagraph"/>
        <w:numPr>
          <w:ilvl w:val="0"/>
          <w:numId w:val="30"/>
        </w:numPr>
        <w:spacing w:after="0" w:line="259" w:lineRule="auto"/>
        <w:rPr>
          <w:rFonts w:asciiTheme="minorHAnsi" w:eastAsia="Arial" w:hAnsiTheme="minorHAnsi" w:cstheme="minorHAnsi"/>
          <w:b/>
          <w:bCs/>
          <w:szCs w:val="24"/>
        </w:rPr>
      </w:pPr>
      <w:r w:rsidRPr="00B55468">
        <w:rPr>
          <w:rFonts w:asciiTheme="minorHAnsi" w:eastAsia="Arial" w:hAnsiTheme="minorHAnsi" w:cstheme="minorHAnsi"/>
          <w:b/>
          <w:bCs/>
          <w:szCs w:val="24"/>
        </w:rPr>
        <w:t xml:space="preserve">Service Delivery </w:t>
      </w:r>
    </w:p>
    <w:p w14:paraId="2B100C0D" w14:textId="77777777" w:rsidR="00FA00B9" w:rsidRPr="00090A2B" w:rsidRDefault="00FA00B9" w:rsidP="00034C3B">
      <w:pPr>
        <w:pStyle w:val="ListParagraph"/>
        <w:ind w:left="0"/>
        <w:rPr>
          <w:rFonts w:asciiTheme="minorHAnsi" w:eastAsia="Arial" w:hAnsiTheme="minorHAnsi" w:cstheme="minorHAnsi"/>
          <w:szCs w:val="24"/>
        </w:rPr>
      </w:pPr>
    </w:p>
    <w:p w14:paraId="6C66CB44" w14:textId="1C09E792" w:rsidR="00034C3B" w:rsidRPr="00090A2B" w:rsidRDefault="00034C3B" w:rsidP="00B55468">
      <w:pPr>
        <w:pStyle w:val="ListParagraph"/>
        <w:ind w:left="0"/>
        <w:jc w:val="both"/>
        <w:rPr>
          <w:rFonts w:asciiTheme="minorHAnsi" w:eastAsia="Arial" w:hAnsiTheme="minorHAnsi" w:cstheme="minorHAnsi"/>
          <w:szCs w:val="24"/>
        </w:rPr>
      </w:pPr>
      <w:r w:rsidRPr="00090A2B">
        <w:rPr>
          <w:rFonts w:asciiTheme="minorHAnsi" w:eastAsia="Arial" w:hAnsiTheme="minorHAnsi" w:cstheme="minorHAnsi"/>
          <w:szCs w:val="24"/>
        </w:rPr>
        <w:t>This assignment should be led by the LFA PSM expert, with support from other</w:t>
      </w:r>
      <w:r w:rsidR="00E52B47">
        <w:rPr>
          <w:rFonts w:asciiTheme="minorHAnsi" w:eastAsia="Arial" w:hAnsiTheme="minorHAnsi" w:cstheme="minorHAnsi"/>
          <w:szCs w:val="24"/>
        </w:rPr>
        <w:t xml:space="preserve"> LFA</w:t>
      </w:r>
      <w:r w:rsidRPr="00090A2B">
        <w:rPr>
          <w:rFonts w:asciiTheme="minorHAnsi" w:eastAsia="Arial" w:hAnsiTheme="minorHAnsi" w:cstheme="minorHAnsi"/>
          <w:szCs w:val="24"/>
        </w:rPr>
        <w:t xml:space="preserve"> team members as required. Level of effort and site coverage should be agreed with the </w:t>
      </w:r>
      <w:r w:rsidR="00415029">
        <w:rPr>
          <w:rFonts w:asciiTheme="minorHAnsi" w:eastAsia="Arial" w:hAnsiTheme="minorHAnsi" w:cstheme="minorHAnsi"/>
          <w:szCs w:val="24"/>
        </w:rPr>
        <w:t xml:space="preserve">Global Fund </w:t>
      </w:r>
      <w:r w:rsidRPr="00090A2B">
        <w:rPr>
          <w:rFonts w:asciiTheme="minorHAnsi" w:eastAsia="Arial" w:hAnsiTheme="minorHAnsi" w:cstheme="minorHAnsi"/>
          <w:szCs w:val="24"/>
        </w:rPr>
        <w:t xml:space="preserve">Country Team </w:t>
      </w:r>
      <w:r w:rsidR="00E52B47">
        <w:rPr>
          <w:rFonts w:asciiTheme="minorHAnsi" w:eastAsia="Arial" w:hAnsiTheme="minorHAnsi" w:cstheme="minorHAnsi"/>
          <w:szCs w:val="24"/>
        </w:rPr>
        <w:t xml:space="preserve">before commencing the verification </w:t>
      </w:r>
      <w:r w:rsidRPr="00090A2B">
        <w:rPr>
          <w:rFonts w:asciiTheme="minorHAnsi" w:eastAsia="Arial" w:hAnsiTheme="minorHAnsi" w:cstheme="minorHAnsi"/>
          <w:szCs w:val="24"/>
        </w:rPr>
        <w:t>based on scope and risk considerations.</w:t>
      </w:r>
    </w:p>
    <w:p w14:paraId="19FE140D" w14:textId="77777777" w:rsidR="00034C3B" w:rsidRPr="00090A2B" w:rsidRDefault="00034C3B" w:rsidP="00FA00B9">
      <w:pPr>
        <w:pStyle w:val="ListParagraph"/>
        <w:rPr>
          <w:rFonts w:asciiTheme="minorHAnsi" w:eastAsia="Arial" w:hAnsiTheme="minorHAnsi" w:cstheme="minorHAnsi"/>
          <w:szCs w:val="24"/>
        </w:rPr>
      </w:pPr>
    </w:p>
    <w:p w14:paraId="7DF42BA2" w14:textId="2C30AE31" w:rsidR="00FA00B9" w:rsidRPr="00B55468" w:rsidRDefault="00FA00B9" w:rsidP="005F2212">
      <w:pPr>
        <w:pStyle w:val="ListParagraph"/>
        <w:numPr>
          <w:ilvl w:val="0"/>
          <w:numId w:val="30"/>
        </w:numPr>
        <w:spacing w:after="0" w:line="259" w:lineRule="auto"/>
        <w:rPr>
          <w:rFonts w:asciiTheme="minorHAnsi" w:eastAsia="Arial" w:hAnsiTheme="minorHAnsi" w:cstheme="minorHAnsi"/>
          <w:b/>
          <w:bCs/>
          <w:szCs w:val="24"/>
        </w:rPr>
      </w:pPr>
      <w:r w:rsidRPr="00B55468">
        <w:rPr>
          <w:rFonts w:asciiTheme="minorHAnsi" w:eastAsia="Arial" w:hAnsiTheme="minorHAnsi" w:cstheme="minorHAnsi"/>
          <w:b/>
          <w:bCs/>
          <w:szCs w:val="24"/>
        </w:rPr>
        <w:t xml:space="preserve">Fraud or Irregularities </w:t>
      </w:r>
    </w:p>
    <w:p w14:paraId="65AC4489" w14:textId="77777777" w:rsidR="00FA00B9" w:rsidRPr="00090A2B" w:rsidRDefault="00FA00B9" w:rsidP="00FA00B9">
      <w:pPr>
        <w:spacing w:after="0" w:line="259" w:lineRule="auto"/>
        <w:rPr>
          <w:rFonts w:asciiTheme="minorHAnsi" w:eastAsia="Arial" w:hAnsiTheme="minorHAnsi" w:cstheme="minorHAnsi"/>
          <w:szCs w:val="24"/>
        </w:rPr>
      </w:pPr>
    </w:p>
    <w:p w14:paraId="1B97EEE9" w14:textId="1DD14246" w:rsidR="00FA00B9" w:rsidRPr="00090A2B" w:rsidRDefault="00034C3B" w:rsidP="00090A2B">
      <w:pPr>
        <w:spacing w:after="0" w:line="259" w:lineRule="auto"/>
        <w:jc w:val="both"/>
        <w:rPr>
          <w:rFonts w:asciiTheme="minorHAnsi" w:eastAsia="Arial" w:hAnsiTheme="minorHAnsi" w:cstheme="minorHAnsi"/>
          <w:szCs w:val="24"/>
        </w:rPr>
      </w:pPr>
      <w:r w:rsidRPr="00090A2B">
        <w:rPr>
          <w:rFonts w:asciiTheme="minorHAnsi" w:eastAsia="Arial" w:hAnsiTheme="minorHAnsi" w:cstheme="minorHAnsi"/>
          <w:szCs w:val="24"/>
        </w:rPr>
        <w:t>If the review identifies potential fraud or irregular practices, the LFA must follow established Global Fund communication protocols to ensure appropriate escalation.</w:t>
      </w:r>
    </w:p>
    <w:sectPr w:rsidR="00FA00B9" w:rsidRPr="00090A2B" w:rsidSect="00F6756A">
      <w:footerReference w:type="default" r:id="rId13"/>
      <w:headerReference w:type="first" r:id="rId14"/>
      <w:footerReference w:type="first" r:id="rId15"/>
      <w:endnotePr>
        <w:numFmt w:val="chicago"/>
      </w:endnotePr>
      <w:pgSz w:w="11906" w:h="16838" w:code="9"/>
      <w:pgMar w:top="851" w:right="1418" w:bottom="2552" w:left="851"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AFF6F" w14:textId="77777777" w:rsidR="003F19BD" w:rsidRDefault="003F19BD" w:rsidP="0013691B">
      <w:pPr>
        <w:spacing w:after="0" w:line="240" w:lineRule="auto"/>
      </w:pPr>
      <w:r>
        <w:separator/>
      </w:r>
    </w:p>
  </w:endnote>
  <w:endnote w:type="continuationSeparator" w:id="0">
    <w:p w14:paraId="4371D969" w14:textId="77777777" w:rsidR="003F19BD" w:rsidRDefault="003F19BD" w:rsidP="0013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1" w:rightFromText="181" w:vertAnchor="page" w:tblpY="15140"/>
      <w:tblOverlap w:val="never"/>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02"/>
      <w:gridCol w:w="5102"/>
    </w:tblGrid>
    <w:tr w:rsidR="004C6793" w14:paraId="74E5B325" w14:textId="77777777" w:rsidTr="00F602C6">
      <w:trPr>
        <w:trHeight w:val="283"/>
      </w:trPr>
      <w:tc>
        <w:tcPr>
          <w:tcW w:w="10204" w:type="dxa"/>
          <w:gridSpan w:val="2"/>
          <w:tcBorders>
            <w:top w:val="single" w:sz="4" w:space="0" w:color="auto"/>
          </w:tcBorders>
          <w:vAlign w:val="bottom"/>
        </w:tcPr>
        <w:p w14:paraId="46242D2B" w14:textId="77777777" w:rsidR="004C6793" w:rsidRPr="008F46F0" w:rsidRDefault="004C6793" w:rsidP="00F602C6">
          <w:pPr>
            <w:pStyle w:val="PageNo"/>
          </w:pPr>
          <w:bookmarkStart w:id="0" w:name="_Hlk73008952"/>
        </w:p>
      </w:tc>
    </w:tr>
    <w:tr w:rsidR="004C6793" w14:paraId="22DAC964" w14:textId="77777777" w:rsidTr="00F602C6">
      <w:sdt>
        <w:sdtPr>
          <w:alias w:val="Form.DocLang.Logo_horizontal"/>
          <w:tag w:val="{&quot;templafy&quot;:{&quot;id&quot;:&quot;b731db14-4939-444c-ac01-66c42fb6b545&quot;}}"/>
          <w:id w:val="1796407923"/>
          <w:picture/>
        </w:sdtPr>
        <w:sdtContent>
          <w:tc>
            <w:tcPr>
              <w:tcW w:w="5102" w:type="dxa"/>
              <w:vAlign w:val="bottom"/>
            </w:tcPr>
            <w:p w14:paraId="2B167B31" w14:textId="77777777" w:rsidR="004C6793" w:rsidRDefault="0028306D" w:rsidP="00F602C6">
              <w:pPr>
                <w:pStyle w:val="Footer"/>
              </w:pPr>
              <w:r>
                <w:rPr>
                  <w:noProof/>
                </w:rPr>
                <w:drawing>
                  <wp:inline distT="0" distB="0" distL="0" distR="0" wp14:anchorId="0CB9EE75" wp14:editId="53FDC28A">
                    <wp:extent cx="1620259" cy="152280"/>
                    <wp:effectExtent l="0" t="0" r="0" b="0"/>
                    <wp:docPr id="397382242" name="Picture 4"/>
                    <wp:cNvGraphicFramePr/>
                    <a:graphic xmlns:a="http://schemas.openxmlformats.org/drawingml/2006/main">
                      <a:graphicData uri="http://schemas.openxmlformats.org/drawingml/2006/picture">
                        <pic:pic xmlns:pic="http://schemas.openxmlformats.org/drawingml/2006/picture">
                          <pic:nvPicPr>
                            <pic:cNvPr id="397382242" name="Picture 4"/>
                            <pic:cNvPicPr/>
                          </pic:nvPicPr>
                          <pic:blipFill>
                            <a:blip r:embed="rId1"/>
                            <a:srcRect/>
                            <a:stretch/>
                          </pic:blipFill>
                          <pic:spPr>
                            <a:xfrm>
                              <a:off x="0" y="0"/>
                              <a:ext cx="1620259" cy="152280"/>
                            </a:xfrm>
                            <a:prstGeom prst="rect">
                              <a:avLst/>
                            </a:prstGeom>
                          </pic:spPr>
                        </pic:pic>
                      </a:graphicData>
                    </a:graphic>
                  </wp:inline>
                </w:drawing>
              </w:r>
            </w:p>
          </w:tc>
        </w:sdtContent>
      </w:sdt>
      <w:tc>
        <w:tcPr>
          <w:tcW w:w="5102" w:type="dxa"/>
          <w:vAlign w:val="bottom"/>
        </w:tcPr>
        <w:p w14:paraId="1880DE3F" w14:textId="77777777" w:rsidR="004C6793" w:rsidRPr="008F46F0" w:rsidRDefault="008E37CF" w:rsidP="00F602C6">
          <w:pPr>
            <w:pStyle w:val="PageNo"/>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tc>
    </w:tr>
    <w:tr w:rsidR="00F602C6" w:rsidRPr="00955A75" w14:paraId="6DD3B850" w14:textId="77777777" w:rsidTr="00F602C6">
      <w:trPr>
        <w:trHeight w:val="454"/>
      </w:trPr>
      <w:tc>
        <w:tcPr>
          <w:tcW w:w="10204" w:type="dxa"/>
          <w:gridSpan w:val="2"/>
          <w:vAlign w:val="bottom"/>
        </w:tcPr>
        <w:p w14:paraId="3E6CC523" w14:textId="77777777" w:rsidR="00F602C6" w:rsidRPr="00955A75" w:rsidRDefault="00F602C6" w:rsidP="00F602C6">
          <w:pPr>
            <w:pStyle w:val="Footer"/>
            <w:rPr>
              <w:sz w:val="14"/>
              <w:szCs w:val="14"/>
            </w:rPr>
          </w:pPr>
        </w:p>
      </w:tc>
    </w:tr>
    <w:bookmarkEnd w:id="0"/>
  </w:tbl>
  <w:p w14:paraId="6E52C4C7" w14:textId="77777777" w:rsidR="002A7635" w:rsidRPr="001100A4" w:rsidRDefault="002A7635" w:rsidP="00110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1" w:rightFromText="181" w:vertAnchor="page" w:tblpY="15140"/>
      <w:tblOverlap w:val="never"/>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02"/>
      <w:gridCol w:w="5102"/>
    </w:tblGrid>
    <w:tr w:rsidR="00026D48" w14:paraId="0D06C15F" w14:textId="77777777">
      <w:trPr>
        <w:trHeight w:val="283"/>
      </w:trPr>
      <w:tc>
        <w:tcPr>
          <w:tcW w:w="10204" w:type="dxa"/>
          <w:gridSpan w:val="2"/>
          <w:tcBorders>
            <w:top w:val="single" w:sz="4" w:space="0" w:color="auto"/>
          </w:tcBorders>
          <w:vAlign w:val="bottom"/>
        </w:tcPr>
        <w:p w14:paraId="21B3E28B" w14:textId="77777777" w:rsidR="00026D48" w:rsidRPr="008F46F0" w:rsidRDefault="00026D48" w:rsidP="00026D48">
          <w:pPr>
            <w:pStyle w:val="PageNo"/>
          </w:pPr>
        </w:p>
      </w:tc>
    </w:tr>
    <w:tr w:rsidR="00026D48" w14:paraId="57FB326C" w14:textId="77777777">
      <w:sdt>
        <w:sdtPr>
          <w:alias w:val="Form.DocLang.Logo_horizontal"/>
          <w:tag w:val="{&quot;templafy&quot;:{&quot;id&quot;:&quot;765b58d9-2550-4a32-a93e-76c29b5da123&quot;}}"/>
          <w:id w:val="-739715887"/>
          <w:picture/>
        </w:sdtPr>
        <w:sdtContent>
          <w:tc>
            <w:tcPr>
              <w:tcW w:w="5102" w:type="dxa"/>
              <w:vAlign w:val="bottom"/>
            </w:tcPr>
            <w:p w14:paraId="573508F1" w14:textId="77777777" w:rsidR="00026D48" w:rsidRDefault="0028306D" w:rsidP="00026D48">
              <w:pPr>
                <w:pStyle w:val="Footer"/>
              </w:pPr>
              <w:r>
                <w:rPr>
                  <w:noProof/>
                </w:rPr>
                <w:drawing>
                  <wp:inline distT="0" distB="0" distL="0" distR="0" wp14:anchorId="7BF00A4F" wp14:editId="42C8863D">
                    <wp:extent cx="1620259" cy="152280"/>
                    <wp:effectExtent l="0" t="0" r="0" b="0"/>
                    <wp:docPr id="320857245" name="Picture 3"/>
                    <wp:cNvGraphicFramePr/>
                    <a:graphic xmlns:a="http://schemas.openxmlformats.org/drawingml/2006/main">
                      <a:graphicData uri="http://schemas.openxmlformats.org/drawingml/2006/picture">
                        <pic:pic xmlns:pic="http://schemas.openxmlformats.org/drawingml/2006/picture">
                          <pic:nvPicPr>
                            <pic:cNvPr id="320857245" name="Picture 3"/>
                            <pic:cNvPicPr/>
                          </pic:nvPicPr>
                          <pic:blipFill>
                            <a:blip r:embed="rId1"/>
                            <a:srcRect/>
                            <a:stretch/>
                          </pic:blipFill>
                          <pic:spPr>
                            <a:xfrm>
                              <a:off x="0" y="0"/>
                              <a:ext cx="1620259" cy="152280"/>
                            </a:xfrm>
                            <a:prstGeom prst="rect">
                              <a:avLst/>
                            </a:prstGeom>
                          </pic:spPr>
                        </pic:pic>
                      </a:graphicData>
                    </a:graphic>
                  </wp:inline>
                </w:drawing>
              </w:r>
            </w:p>
          </w:tc>
        </w:sdtContent>
      </w:sdt>
      <w:tc>
        <w:tcPr>
          <w:tcW w:w="5102" w:type="dxa"/>
          <w:vAlign w:val="bottom"/>
        </w:tcPr>
        <w:p w14:paraId="28A4DE91" w14:textId="77777777" w:rsidR="00026D48" w:rsidRPr="008F46F0" w:rsidRDefault="00026D48" w:rsidP="00026D48">
          <w:pPr>
            <w:pStyle w:val="PageNo"/>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tc>
    </w:tr>
    <w:tr w:rsidR="00026D48" w:rsidRPr="00955A75" w14:paraId="1B104653" w14:textId="77777777">
      <w:trPr>
        <w:trHeight w:val="454"/>
      </w:trPr>
      <w:tc>
        <w:tcPr>
          <w:tcW w:w="10204" w:type="dxa"/>
          <w:gridSpan w:val="2"/>
          <w:vAlign w:val="bottom"/>
        </w:tcPr>
        <w:p w14:paraId="5ACA3997" w14:textId="77777777" w:rsidR="00026D48" w:rsidRPr="00955A75" w:rsidRDefault="00026D48" w:rsidP="00026D48">
          <w:pPr>
            <w:pStyle w:val="Footer"/>
            <w:rPr>
              <w:sz w:val="14"/>
              <w:szCs w:val="14"/>
            </w:rPr>
          </w:pPr>
        </w:p>
      </w:tc>
    </w:tr>
  </w:tbl>
  <w:p w14:paraId="5A66AA47" w14:textId="77777777" w:rsidR="00026D48" w:rsidRDefault="00026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030F8" w14:textId="77777777" w:rsidR="003F19BD" w:rsidRDefault="003F19BD" w:rsidP="0013691B">
      <w:pPr>
        <w:spacing w:after="0" w:line="240" w:lineRule="auto"/>
      </w:pPr>
      <w:r>
        <w:separator/>
      </w:r>
    </w:p>
  </w:footnote>
  <w:footnote w:type="continuationSeparator" w:id="0">
    <w:p w14:paraId="7E16F767" w14:textId="77777777" w:rsidR="003F19BD" w:rsidRDefault="003F19BD" w:rsidP="0013691B">
      <w:pPr>
        <w:spacing w:after="0" w:line="240" w:lineRule="auto"/>
      </w:pPr>
      <w:r>
        <w:continuationSeparator/>
      </w:r>
    </w:p>
  </w:footnote>
  <w:footnote w:id="1">
    <w:p w14:paraId="62DAC866" w14:textId="19880015" w:rsidR="00A94A8C" w:rsidRDefault="00A94A8C">
      <w:pPr>
        <w:pStyle w:val="FootnoteText"/>
      </w:pPr>
      <w:r>
        <w:rPr>
          <w:rStyle w:val="FootnoteReference"/>
        </w:rPr>
        <w:footnoteRef/>
      </w:r>
      <w:r>
        <w:t xml:space="preserve"> </w:t>
      </w:r>
      <w:r w:rsidR="005547B9">
        <w:t xml:space="preserve">The tool is available on the </w:t>
      </w:r>
      <w:hyperlink r:id="rId1" w:history="1">
        <w:r w:rsidR="005547B9" w:rsidRPr="00494A98">
          <w:rPr>
            <w:rStyle w:val="Hyperlink"/>
          </w:rPr>
          <w:t>Global Fund LFA website</w:t>
        </w:r>
      </w:hyperlink>
      <w:r w:rsidR="00494A98">
        <w:t xml:space="preserve"> under the section ‘ Procurement and Supply Management’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852" w:tblpY="852"/>
      <w:tblW w:w="0" w:type="auto"/>
      <w:tblCellMar>
        <w:left w:w="0" w:type="dxa"/>
        <w:right w:w="0" w:type="dxa"/>
      </w:tblCellMar>
      <w:tblLook w:val="04A0" w:firstRow="1" w:lastRow="0" w:firstColumn="1" w:lastColumn="0" w:noHBand="0" w:noVBand="1"/>
    </w:tblPr>
    <w:tblGrid>
      <w:gridCol w:w="2268"/>
    </w:tblGrid>
    <w:tr w:rsidR="00885674" w14:paraId="4428E328" w14:textId="77777777">
      <w:trPr>
        <w:trHeight w:val="454"/>
      </w:trPr>
      <w:sdt>
        <w:sdtPr>
          <w:alias w:val="Form.DocLang.Logo_stacked_colour"/>
          <w:tag w:val="{&quot;templafy&quot;:{&quot;id&quot;:&quot;27660399-899d-40c0-ba1a-b719a6034ca6&quot;}}"/>
          <w:id w:val="471336006"/>
          <w:lock w:val="contentLocked"/>
          <w:picture/>
        </w:sdtPr>
        <w:sdtContent>
          <w:tc>
            <w:tcPr>
              <w:tcW w:w="2268" w:type="dxa"/>
              <w:tcBorders>
                <w:top w:val="nil"/>
                <w:left w:val="nil"/>
                <w:bottom w:val="nil"/>
                <w:right w:val="nil"/>
              </w:tcBorders>
            </w:tcPr>
            <w:p w14:paraId="498D1344" w14:textId="77777777" w:rsidR="00885674" w:rsidRDefault="00885674" w:rsidP="00885674">
              <w:pPr>
                <w:pStyle w:val="Header"/>
              </w:pPr>
              <w:r>
                <w:rPr>
                  <w:noProof/>
                </w:rPr>
                <w:drawing>
                  <wp:inline distT="0" distB="0" distL="0" distR="0" wp14:anchorId="491CFF46" wp14:editId="787A03C8">
                    <wp:extent cx="1437770" cy="493200"/>
                    <wp:effectExtent l="0" t="0" r="0" b="0"/>
                    <wp:docPr id="519745815" name="Picture 1"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519745815" name="Picture 1"/>
                            <pic:cNvPicPr/>
                          </pic:nvPicPr>
                          <pic:blipFill>
                            <a:blip r:embed="rId1"/>
                            <a:srcRect/>
                            <a:stretch/>
                          </pic:blipFill>
                          <pic:spPr>
                            <a:xfrm>
                              <a:off x="0" y="0"/>
                              <a:ext cx="1437770" cy="493200"/>
                            </a:xfrm>
                            <a:prstGeom prst="rect">
                              <a:avLst/>
                            </a:prstGeom>
                          </pic:spPr>
                        </pic:pic>
                      </a:graphicData>
                    </a:graphic>
                  </wp:inline>
                </w:drawing>
              </w:r>
            </w:p>
          </w:tc>
        </w:sdtContent>
      </w:sdt>
    </w:tr>
  </w:tbl>
  <w:p w14:paraId="6F9F4BFF" w14:textId="77777777" w:rsidR="00026D48" w:rsidRDefault="00026D48">
    <w:pPr>
      <w:pStyle w:val="Header"/>
    </w:pPr>
  </w:p>
  <w:p w14:paraId="4D336701" w14:textId="77777777" w:rsidR="00885674" w:rsidRDefault="00885674">
    <w:pPr>
      <w:pStyle w:val="Header"/>
    </w:pPr>
  </w:p>
  <w:p w14:paraId="48036475" w14:textId="77777777" w:rsidR="00885674" w:rsidRDefault="00885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EC95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2013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F04CC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7E0AE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3270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56C0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8AC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0882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EC72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BC33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7FD9E"/>
    <w:multiLevelType w:val="hybridMultilevel"/>
    <w:tmpl w:val="31AE26E6"/>
    <w:lvl w:ilvl="0" w:tplc="BF56CD10">
      <w:start w:val="1"/>
      <w:numFmt w:val="bullet"/>
      <w:lvlText w:val="-"/>
      <w:lvlJc w:val="left"/>
      <w:pPr>
        <w:ind w:left="720" w:hanging="360"/>
      </w:pPr>
      <w:rPr>
        <w:rFonts w:ascii="Calibri" w:hAnsi="Calibri" w:hint="default"/>
      </w:rPr>
    </w:lvl>
    <w:lvl w:ilvl="1" w:tplc="7E5C25F8">
      <w:start w:val="1"/>
      <w:numFmt w:val="bullet"/>
      <w:lvlText w:val="o"/>
      <w:lvlJc w:val="left"/>
      <w:pPr>
        <w:ind w:left="1440" w:hanging="360"/>
      </w:pPr>
      <w:rPr>
        <w:rFonts w:ascii="Courier New" w:hAnsi="Courier New" w:hint="default"/>
      </w:rPr>
    </w:lvl>
    <w:lvl w:ilvl="2" w:tplc="E8EE953E">
      <w:start w:val="1"/>
      <w:numFmt w:val="bullet"/>
      <w:lvlText w:val=""/>
      <w:lvlJc w:val="left"/>
      <w:pPr>
        <w:ind w:left="2160" w:hanging="360"/>
      </w:pPr>
      <w:rPr>
        <w:rFonts w:ascii="Wingdings" w:hAnsi="Wingdings" w:hint="default"/>
      </w:rPr>
    </w:lvl>
    <w:lvl w:ilvl="3" w:tplc="EBFA61D2">
      <w:start w:val="1"/>
      <w:numFmt w:val="bullet"/>
      <w:lvlText w:val=""/>
      <w:lvlJc w:val="left"/>
      <w:pPr>
        <w:ind w:left="2880" w:hanging="360"/>
      </w:pPr>
      <w:rPr>
        <w:rFonts w:ascii="Symbol" w:hAnsi="Symbol" w:hint="default"/>
      </w:rPr>
    </w:lvl>
    <w:lvl w:ilvl="4" w:tplc="08C82A9C">
      <w:start w:val="1"/>
      <w:numFmt w:val="bullet"/>
      <w:lvlText w:val="o"/>
      <w:lvlJc w:val="left"/>
      <w:pPr>
        <w:ind w:left="3600" w:hanging="360"/>
      </w:pPr>
      <w:rPr>
        <w:rFonts w:ascii="Courier New" w:hAnsi="Courier New" w:hint="default"/>
      </w:rPr>
    </w:lvl>
    <w:lvl w:ilvl="5" w:tplc="FCF845EA">
      <w:start w:val="1"/>
      <w:numFmt w:val="bullet"/>
      <w:lvlText w:val=""/>
      <w:lvlJc w:val="left"/>
      <w:pPr>
        <w:ind w:left="4320" w:hanging="360"/>
      </w:pPr>
      <w:rPr>
        <w:rFonts w:ascii="Wingdings" w:hAnsi="Wingdings" w:hint="default"/>
      </w:rPr>
    </w:lvl>
    <w:lvl w:ilvl="6" w:tplc="6FC2CB92">
      <w:start w:val="1"/>
      <w:numFmt w:val="bullet"/>
      <w:lvlText w:val=""/>
      <w:lvlJc w:val="left"/>
      <w:pPr>
        <w:ind w:left="5040" w:hanging="360"/>
      </w:pPr>
      <w:rPr>
        <w:rFonts w:ascii="Symbol" w:hAnsi="Symbol" w:hint="default"/>
      </w:rPr>
    </w:lvl>
    <w:lvl w:ilvl="7" w:tplc="1EAAD48A">
      <w:start w:val="1"/>
      <w:numFmt w:val="bullet"/>
      <w:lvlText w:val="o"/>
      <w:lvlJc w:val="left"/>
      <w:pPr>
        <w:ind w:left="5760" w:hanging="360"/>
      </w:pPr>
      <w:rPr>
        <w:rFonts w:ascii="Courier New" w:hAnsi="Courier New" w:hint="default"/>
      </w:rPr>
    </w:lvl>
    <w:lvl w:ilvl="8" w:tplc="5E3EDA3A">
      <w:start w:val="1"/>
      <w:numFmt w:val="bullet"/>
      <w:lvlText w:val=""/>
      <w:lvlJc w:val="left"/>
      <w:pPr>
        <w:ind w:left="6480" w:hanging="360"/>
      </w:pPr>
      <w:rPr>
        <w:rFonts w:ascii="Wingdings" w:hAnsi="Wingdings" w:hint="default"/>
      </w:rPr>
    </w:lvl>
  </w:abstractNum>
  <w:abstractNum w:abstractNumId="11" w15:restartNumberingAfterBreak="0">
    <w:nsid w:val="025D5C83"/>
    <w:multiLevelType w:val="hybridMultilevel"/>
    <w:tmpl w:val="CDC6ABF0"/>
    <w:lvl w:ilvl="0" w:tplc="854E64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3951BB2"/>
    <w:multiLevelType w:val="multilevel"/>
    <w:tmpl w:val="58B80866"/>
    <w:styleLink w:val="NumbLstBullet"/>
    <w:lvl w:ilvl="0">
      <w:start w:val="1"/>
      <w:numFmt w:val="bullet"/>
      <w:pStyle w:val="Bullet1"/>
      <w:lvlText w:val=""/>
      <w:lvlJc w:val="left"/>
      <w:pPr>
        <w:tabs>
          <w:tab w:val="num" w:pos="284"/>
        </w:tabs>
        <w:ind w:left="284" w:hanging="284"/>
      </w:pPr>
      <w:rPr>
        <w:rFonts w:ascii="Wingdings" w:hAnsi="Wingdings" w:hint="default"/>
        <w:color w:val="auto"/>
      </w:rPr>
    </w:lvl>
    <w:lvl w:ilvl="1">
      <w:start w:val="1"/>
      <w:numFmt w:val="bullet"/>
      <w:pStyle w:val="Bullet2"/>
      <w:lvlText w:val=""/>
      <w:lvlJc w:val="left"/>
      <w:pPr>
        <w:tabs>
          <w:tab w:val="num" w:pos="851"/>
        </w:tabs>
        <w:ind w:left="794" w:hanging="397"/>
      </w:pPr>
      <w:rPr>
        <w:rFonts w:ascii="Wingdings" w:hAnsi="Wingdings" w:hint="default"/>
        <w:color w:val="auto"/>
      </w:rPr>
    </w:lvl>
    <w:lvl w:ilvl="2">
      <w:start w:val="1"/>
      <w:numFmt w:val="bullet"/>
      <w:pStyle w:val="Bullet3"/>
      <w:lvlText w:val=""/>
      <w:lvlJc w:val="left"/>
      <w:pPr>
        <w:tabs>
          <w:tab w:val="num" w:pos="1418"/>
        </w:tabs>
        <w:ind w:left="1191" w:hanging="397"/>
      </w:pPr>
      <w:rPr>
        <w:rFonts w:ascii="Wingdings" w:hAnsi="Wingdings" w:hint="default"/>
        <w:color w:val="auto"/>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134" w:firstLine="0"/>
      </w:pPr>
      <w:rPr>
        <w:rFonts w:hint="default"/>
      </w:rPr>
    </w:lvl>
    <w:lvl w:ilvl="6">
      <w:start w:val="1"/>
      <w:numFmt w:val="none"/>
      <w:suff w:val="nothing"/>
      <w:lvlText w:val=""/>
      <w:lvlJc w:val="left"/>
      <w:pPr>
        <w:ind w:left="1134" w:firstLine="0"/>
      </w:pPr>
      <w:rPr>
        <w:rFonts w:hint="default"/>
      </w:rPr>
    </w:lvl>
    <w:lvl w:ilvl="7">
      <w:start w:val="1"/>
      <w:numFmt w:val="none"/>
      <w:suff w:val="nothing"/>
      <w:lvlText w:val=""/>
      <w:lvlJc w:val="left"/>
      <w:pPr>
        <w:ind w:left="1134" w:firstLine="0"/>
      </w:pPr>
      <w:rPr>
        <w:rFonts w:hint="default"/>
      </w:rPr>
    </w:lvl>
    <w:lvl w:ilvl="8">
      <w:start w:val="1"/>
      <w:numFmt w:val="none"/>
      <w:suff w:val="nothing"/>
      <w:lvlText w:val=""/>
      <w:lvlJc w:val="left"/>
      <w:pPr>
        <w:ind w:left="1134" w:firstLine="0"/>
      </w:pPr>
      <w:rPr>
        <w:rFonts w:hint="default"/>
      </w:rPr>
    </w:lvl>
  </w:abstractNum>
  <w:abstractNum w:abstractNumId="13" w15:restartNumberingAfterBreak="0">
    <w:nsid w:val="042A6BD7"/>
    <w:multiLevelType w:val="hybridMultilevel"/>
    <w:tmpl w:val="A6FCA550"/>
    <w:lvl w:ilvl="0" w:tplc="544C384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DAF369A"/>
    <w:multiLevelType w:val="hybridMultilevel"/>
    <w:tmpl w:val="FA4CF260"/>
    <w:lvl w:ilvl="0" w:tplc="5B9AA94A">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7A6D4E"/>
    <w:multiLevelType w:val="multilevel"/>
    <w:tmpl w:val="17A0D06E"/>
    <w:numStyleLink w:val="NumbListAlpha"/>
  </w:abstractNum>
  <w:abstractNum w:abstractNumId="16" w15:restartNumberingAfterBreak="0">
    <w:nsid w:val="15576D6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705AD39"/>
    <w:multiLevelType w:val="hybridMultilevel"/>
    <w:tmpl w:val="8B6C1416"/>
    <w:lvl w:ilvl="0" w:tplc="F58A6C6A">
      <w:start w:val="1"/>
      <w:numFmt w:val="bullet"/>
      <w:lvlText w:val="-"/>
      <w:lvlJc w:val="left"/>
      <w:pPr>
        <w:ind w:left="720" w:hanging="360"/>
      </w:pPr>
      <w:rPr>
        <w:rFonts w:ascii="Calibri" w:hAnsi="Calibri" w:hint="default"/>
      </w:rPr>
    </w:lvl>
    <w:lvl w:ilvl="1" w:tplc="8C68DE6C">
      <w:start w:val="1"/>
      <w:numFmt w:val="bullet"/>
      <w:lvlText w:val="o"/>
      <w:lvlJc w:val="left"/>
      <w:pPr>
        <w:ind w:left="1440" w:hanging="360"/>
      </w:pPr>
      <w:rPr>
        <w:rFonts w:ascii="Courier New" w:hAnsi="Courier New" w:hint="default"/>
      </w:rPr>
    </w:lvl>
    <w:lvl w:ilvl="2" w:tplc="5DFC0BF0">
      <w:start w:val="1"/>
      <w:numFmt w:val="bullet"/>
      <w:lvlText w:val=""/>
      <w:lvlJc w:val="left"/>
      <w:pPr>
        <w:ind w:left="2160" w:hanging="360"/>
      </w:pPr>
      <w:rPr>
        <w:rFonts w:ascii="Wingdings" w:hAnsi="Wingdings" w:hint="default"/>
      </w:rPr>
    </w:lvl>
    <w:lvl w:ilvl="3" w:tplc="38905DD6">
      <w:start w:val="1"/>
      <w:numFmt w:val="bullet"/>
      <w:lvlText w:val=""/>
      <w:lvlJc w:val="left"/>
      <w:pPr>
        <w:ind w:left="2880" w:hanging="360"/>
      </w:pPr>
      <w:rPr>
        <w:rFonts w:ascii="Symbol" w:hAnsi="Symbol" w:hint="default"/>
      </w:rPr>
    </w:lvl>
    <w:lvl w:ilvl="4" w:tplc="795C483E">
      <w:start w:val="1"/>
      <w:numFmt w:val="bullet"/>
      <w:lvlText w:val="o"/>
      <w:lvlJc w:val="left"/>
      <w:pPr>
        <w:ind w:left="3600" w:hanging="360"/>
      </w:pPr>
      <w:rPr>
        <w:rFonts w:ascii="Courier New" w:hAnsi="Courier New" w:hint="default"/>
      </w:rPr>
    </w:lvl>
    <w:lvl w:ilvl="5" w:tplc="E154DBCE">
      <w:start w:val="1"/>
      <w:numFmt w:val="bullet"/>
      <w:lvlText w:val=""/>
      <w:lvlJc w:val="left"/>
      <w:pPr>
        <w:ind w:left="4320" w:hanging="360"/>
      </w:pPr>
      <w:rPr>
        <w:rFonts w:ascii="Wingdings" w:hAnsi="Wingdings" w:hint="default"/>
      </w:rPr>
    </w:lvl>
    <w:lvl w:ilvl="6" w:tplc="1FD46C90">
      <w:start w:val="1"/>
      <w:numFmt w:val="bullet"/>
      <w:lvlText w:val=""/>
      <w:lvlJc w:val="left"/>
      <w:pPr>
        <w:ind w:left="5040" w:hanging="360"/>
      </w:pPr>
      <w:rPr>
        <w:rFonts w:ascii="Symbol" w:hAnsi="Symbol" w:hint="default"/>
      </w:rPr>
    </w:lvl>
    <w:lvl w:ilvl="7" w:tplc="2B969B1C">
      <w:start w:val="1"/>
      <w:numFmt w:val="bullet"/>
      <w:lvlText w:val="o"/>
      <w:lvlJc w:val="left"/>
      <w:pPr>
        <w:ind w:left="5760" w:hanging="360"/>
      </w:pPr>
      <w:rPr>
        <w:rFonts w:ascii="Courier New" w:hAnsi="Courier New" w:hint="default"/>
      </w:rPr>
    </w:lvl>
    <w:lvl w:ilvl="8" w:tplc="2A9AB610">
      <w:start w:val="1"/>
      <w:numFmt w:val="bullet"/>
      <w:lvlText w:val=""/>
      <w:lvlJc w:val="left"/>
      <w:pPr>
        <w:ind w:left="6480" w:hanging="360"/>
      </w:pPr>
      <w:rPr>
        <w:rFonts w:ascii="Wingdings" w:hAnsi="Wingdings" w:hint="default"/>
      </w:rPr>
    </w:lvl>
  </w:abstractNum>
  <w:abstractNum w:abstractNumId="18" w15:restartNumberingAfterBreak="0">
    <w:nsid w:val="1AEA303D"/>
    <w:multiLevelType w:val="hybridMultilevel"/>
    <w:tmpl w:val="7F7088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C027D41"/>
    <w:multiLevelType w:val="hybridMultilevel"/>
    <w:tmpl w:val="C8F4D3DE"/>
    <w:lvl w:ilvl="0" w:tplc="B53E9614">
      <w:start w:val="1"/>
      <w:numFmt w:val="decimal"/>
      <w:lvlText w:val="%1."/>
      <w:lvlJc w:val="left"/>
      <w:pPr>
        <w:ind w:left="360" w:hanging="360"/>
      </w:pPr>
    </w:lvl>
    <w:lvl w:ilvl="1" w:tplc="1F008714">
      <w:start w:val="1"/>
      <w:numFmt w:val="lowerLetter"/>
      <w:lvlText w:val="%2."/>
      <w:lvlJc w:val="left"/>
      <w:pPr>
        <w:ind w:left="1080" w:hanging="360"/>
      </w:pPr>
    </w:lvl>
    <w:lvl w:ilvl="2" w:tplc="84540F82">
      <w:start w:val="1"/>
      <w:numFmt w:val="lowerRoman"/>
      <w:lvlText w:val="%3."/>
      <w:lvlJc w:val="right"/>
      <w:pPr>
        <w:ind w:left="1800" w:hanging="180"/>
      </w:pPr>
    </w:lvl>
    <w:lvl w:ilvl="3" w:tplc="602847BE">
      <w:start w:val="1"/>
      <w:numFmt w:val="decimal"/>
      <w:lvlText w:val="%4."/>
      <w:lvlJc w:val="left"/>
      <w:pPr>
        <w:ind w:left="2520" w:hanging="360"/>
      </w:pPr>
    </w:lvl>
    <w:lvl w:ilvl="4" w:tplc="C0643166">
      <w:start w:val="1"/>
      <w:numFmt w:val="lowerLetter"/>
      <w:lvlText w:val="%5."/>
      <w:lvlJc w:val="left"/>
      <w:pPr>
        <w:ind w:left="3240" w:hanging="360"/>
      </w:pPr>
    </w:lvl>
    <w:lvl w:ilvl="5" w:tplc="702A9398">
      <w:start w:val="1"/>
      <w:numFmt w:val="lowerRoman"/>
      <w:lvlText w:val="%6."/>
      <w:lvlJc w:val="right"/>
      <w:pPr>
        <w:ind w:left="3960" w:hanging="180"/>
      </w:pPr>
    </w:lvl>
    <w:lvl w:ilvl="6" w:tplc="AA8E956E">
      <w:start w:val="1"/>
      <w:numFmt w:val="decimal"/>
      <w:lvlText w:val="%7."/>
      <w:lvlJc w:val="left"/>
      <w:pPr>
        <w:ind w:left="4680" w:hanging="360"/>
      </w:pPr>
    </w:lvl>
    <w:lvl w:ilvl="7" w:tplc="3B7A377A">
      <w:start w:val="1"/>
      <w:numFmt w:val="lowerLetter"/>
      <w:lvlText w:val="%8."/>
      <w:lvlJc w:val="left"/>
      <w:pPr>
        <w:ind w:left="5400" w:hanging="360"/>
      </w:pPr>
    </w:lvl>
    <w:lvl w:ilvl="8" w:tplc="D138E1D2">
      <w:start w:val="1"/>
      <w:numFmt w:val="lowerRoman"/>
      <w:lvlText w:val="%9."/>
      <w:lvlJc w:val="right"/>
      <w:pPr>
        <w:ind w:left="6120" w:hanging="180"/>
      </w:pPr>
    </w:lvl>
  </w:abstractNum>
  <w:abstractNum w:abstractNumId="20" w15:restartNumberingAfterBreak="0">
    <w:nsid w:val="1FCF0E17"/>
    <w:multiLevelType w:val="multilevel"/>
    <w:tmpl w:val="AA8AE168"/>
    <w:styleLink w:val="NumLstHeadings"/>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53A52E3"/>
    <w:multiLevelType w:val="hybridMultilevel"/>
    <w:tmpl w:val="F36651A6"/>
    <w:lvl w:ilvl="0" w:tplc="5B9AA94A">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4F57DE"/>
    <w:multiLevelType w:val="hybridMultilevel"/>
    <w:tmpl w:val="30708AC2"/>
    <w:lvl w:ilvl="0" w:tplc="3A94959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FD6B61"/>
    <w:multiLevelType w:val="hybridMultilevel"/>
    <w:tmpl w:val="7114AD68"/>
    <w:lvl w:ilvl="0" w:tplc="3A94959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C12EEE"/>
    <w:multiLevelType w:val="hybridMultilevel"/>
    <w:tmpl w:val="696254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351A7920">
      <w:numFmt w:val="bullet"/>
      <w:lvlText w:val="•"/>
      <w:lvlJc w:val="left"/>
      <w:pPr>
        <w:ind w:left="2880" w:hanging="360"/>
      </w:pPr>
      <w:rPr>
        <w:rFonts w:ascii="Arial" w:eastAsia="Arial" w:hAnsi="Arial" w:cs="Aria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B3C5A3D"/>
    <w:multiLevelType w:val="multilevel"/>
    <w:tmpl w:val="7ACA3972"/>
    <w:styleLink w:val="NumHeadingsLs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none"/>
      <w:lvlText w:val=""/>
      <w:lvlJc w:val="left"/>
      <w:pPr>
        <w:ind w:left="567" w:firstLine="0"/>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26" w15:restartNumberingAfterBreak="0">
    <w:nsid w:val="2C631354"/>
    <w:multiLevelType w:val="hybridMultilevel"/>
    <w:tmpl w:val="A10CE792"/>
    <w:lvl w:ilvl="0" w:tplc="3A94959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A3BFB"/>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599687D"/>
    <w:multiLevelType w:val="hybridMultilevel"/>
    <w:tmpl w:val="442805C0"/>
    <w:lvl w:ilvl="0" w:tplc="854E6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179C3"/>
    <w:multiLevelType w:val="hybridMultilevel"/>
    <w:tmpl w:val="189C8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0362BC"/>
    <w:multiLevelType w:val="hybridMultilevel"/>
    <w:tmpl w:val="05B69928"/>
    <w:lvl w:ilvl="0" w:tplc="5B9AA94A">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4092AB1"/>
    <w:multiLevelType w:val="hybridMultilevel"/>
    <w:tmpl w:val="3DB253BA"/>
    <w:lvl w:ilvl="0" w:tplc="9FBEB494">
      <w:start w:val="1"/>
      <w:numFmt w:val="bullet"/>
      <w:lvlText w:val="-"/>
      <w:lvlJc w:val="left"/>
      <w:pPr>
        <w:ind w:left="720" w:hanging="360"/>
      </w:pPr>
      <w:rPr>
        <w:rFonts w:ascii="Calibri" w:hAnsi="Calibri" w:hint="default"/>
      </w:rPr>
    </w:lvl>
    <w:lvl w:ilvl="1" w:tplc="3C92336A">
      <w:start w:val="1"/>
      <w:numFmt w:val="bullet"/>
      <w:lvlText w:val="o"/>
      <w:lvlJc w:val="left"/>
      <w:pPr>
        <w:ind w:left="1440" w:hanging="360"/>
      </w:pPr>
      <w:rPr>
        <w:rFonts w:ascii="Courier New" w:hAnsi="Courier New" w:hint="default"/>
      </w:rPr>
    </w:lvl>
    <w:lvl w:ilvl="2" w:tplc="BD7264E2">
      <w:start w:val="1"/>
      <w:numFmt w:val="bullet"/>
      <w:lvlText w:val=""/>
      <w:lvlJc w:val="left"/>
      <w:pPr>
        <w:ind w:left="2160" w:hanging="360"/>
      </w:pPr>
      <w:rPr>
        <w:rFonts w:ascii="Wingdings" w:hAnsi="Wingdings" w:hint="default"/>
      </w:rPr>
    </w:lvl>
    <w:lvl w:ilvl="3" w:tplc="A26C9A6E">
      <w:start w:val="1"/>
      <w:numFmt w:val="bullet"/>
      <w:lvlText w:val=""/>
      <w:lvlJc w:val="left"/>
      <w:pPr>
        <w:ind w:left="2880" w:hanging="360"/>
      </w:pPr>
      <w:rPr>
        <w:rFonts w:ascii="Symbol" w:hAnsi="Symbol" w:hint="default"/>
      </w:rPr>
    </w:lvl>
    <w:lvl w:ilvl="4" w:tplc="130880CE">
      <w:start w:val="1"/>
      <w:numFmt w:val="bullet"/>
      <w:lvlText w:val="o"/>
      <w:lvlJc w:val="left"/>
      <w:pPr>
        <w:ind w:left="3600" w:hanging="360"/>
      </w:pPr>
      <w:rPr>
        <w:rFonts w:ascii="Courier New" w:hAnsi="Courier New" w:hint="default"/>
      </w:rPr>
    </w:lvl>
    <w:lvl w:ilvl="5" w:tplc="F31C1334">
      <w:start w:val="1"/>
      <w:numFmt w:val="bullet"/>
      <w:lvlText w:val=""/>
      <w:lvlJc w:val="left"/>
      <w:pPr>
        <w:ind w:left="4320" w:hanging="360"/>
      </w:pPr>
      <w:rPr>
        <w:rFonts w:ascii="Wingdings" w:hAnsi="Wingdings" w:hint="default"/>
      </w:rPr>
    </w:lvl>
    <w:lvl w:ilvl="6" w:tplc="1F0675DC">
      <w:start w:val="1"/>
      <w:numFmt w:val="bullet"/>
      <w:lvlText w:val=""/>
      <w:lvlJc w:val="left"/>
      <w:pPr>
        <w:ind w:left="5040" w:hanging="360"/>
      </w:pPr>
      <w:rPr>
        <w:rFonts w:ascii="Symbol" w:hAnsi="Symbol" w:hint="default"/>
      </w:rPr>
    </w:lvl>
    <w:lvl w:ilvl="7" w:tplc="0A9E8968">
      <w:start w:val="1"/>
      <w:numFmt w:val="bullet"/>
      <w:lvlText w:val="o"/>
      <w:lvlJc w:val="left"/>
      <w:pPr>
        <w:ind w:left="5760" w:hanging="360"/>
      </w:pPr>
      <w:rPr>
        <w:rFonts w:ascii="Courier New" w:hAnsi="Courier New" w:hint="default"/>
      </w:rPr>
    </w:lvl>
    <w:lvl w:ilvl="8" w:tplc="C706EF3A">
      <w:start w:val="1"/>
      <w:numFmt w:val="bullet"/>
      <w:lvlText w:val=""/>
      <w:lvlJc w:val="left"/>
      <w:pPr>
        <w:ind w:left="6480" w:hanging="360"/>
      </w:pPr>
      <w:rPr>
        <w:rFonts w:ascii="Wingdings" w:hAnsi="Wingdings" w:hint="default"/>
      </w:rPr>
    </w:lvl>
  </w:abstractNum>
  <w:abstractNum w:abstractNumId="32" w15:restartNumberingAfterBreak="0">
    <w:nsid w:val="483440E5"/>
    <w:multiLevelType w:val="hybridMultilevel"/>
    <w:tmpl w:val="B00E797C"/>
    <w:lvl w:ilvl="0" w:tplc="5B9AA94A">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F10176"/>
    <w:multiLevelType w:val="hybridMultilevel"/>
    <w:tmpl w:val="9EE8AA2E"/>
    <w:lvl w:ilvl="0" w:tplc="3A94959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FF131A"/>
    <w:multiLevelType w:val="multilevel"/>
    <w:tmpl w:val="17A0D06E"/>
    <w:styleLink w:val="NumbListAlpha"/>
    <w:lvl w:ilvl="0">
      <w:start w:val="1"/>
      <w:numFmt w:val="lowerLetter"/>
      <w:pStyle w:val="AlphaList1"/>
      <w:lvlText w:val="%1."/>
      <w:lvlJc w:val="left"/>
      <w:pPr>
        <w:tabs>
          <w:tab w:val="num" w:pos="397"/>
        </w:tabs>
        <w:ind w:left="397" w:hanging="397"/>
      </w:pPr>
      <w:rPr>
        <w:rFonts w:hint="default"/>
      </w:rPr>
    </w:lvl>
    <w:lvl w:ilvl="1">
      <w:start w:val="1"/>
      <w:numFmt w:val="lowerRoman"/>
      <w:pStyle w:val="AlphaList2"/>
      <w:lvlText w:val="%2."/>
      <w:lvlJc w:val="left"/>
      <w:pPr>
        <w:tabs>
          <w:tab w:val="num" w:pos="794"/>
        </w:tabs>
        <w:ind w:left="794" w:hanging="397"/>
      </w:pPr>
      <w:rPr>
        <w:rFonts w:hint="default"/>
      </w:rPr>
    </w:lvl>
    <w:lvl w:ilvl="2">
      <w:start w:val="1"/>
      <w:numFmt w:val="none"/>
      <w:suff w:val="nothing"/>
      <w:lvlText w:val=""/>
      <w:lvlJc w:val="left"/>
      <w:pPr>
        <w:ind w:left="794" w:hanging="397"/>
      </w:pPr>
      <w:rPr>
        <w:rFonts w:hint="default"/>
      </w:rPr>
    </w:lvl>
    <w:lvl w:ilvl="3">
      <w:start w:val="1"/>
      <w:numFmt w:val="none"/>
      <w:suff w:val="nothing"/>
      <w:lvlText w:val=""/>
      <w:lvlJc w:val="left"/>
      <w:pPr>
        <w:ind w:left="794" w:hanging="397"/>
      </w:pPr>
      <w:rPr>
        <w:rFonts w:hint="default"/>
      </w:rPr>
    </w:lvl>
    <w:lvl w:ilvl="4">
      <w:start w:val="1"/>
      <w:numFmt w:val="none"/>
      <w:suff w:val="nothing"/>
      <w:lvlText w:val=""/>
      <w:lvlJc w:val="left"/>
      <w:pPr>
        <w:ind w:left="794" w:hanging="397"/>
      </w:pPr>
      <w:rPr>
        <w:rFonts w:hint="default"/>
      </w:rPr>
    </w:lvl>
    <w:lvl w:ilvl="5">
      <w:start w:val="1"/>
      <w:numFmt w:val="none"/>
      <w:suff w:val="nothing"/>
      <w:lvlText w:val=""/>
      <w:lvlJc w:val="left"/>
      <w:pPr>
        <w:ind w:left="794" w:hanging="397"/>
      </w:pPr>
      <w:rPr>
        <w:rFonts w:hint="default"/>
      </w:rPr>
    </w:lvl>
    <w:lvl w:ilvl="6">
      <w:start w:val="1"/>
      <w:numFmt w:val="none"/>
      <w:suff w:val="nothing"/>
      <w:lvlText w:val=""/>
      <w:lvlJc w:val="left"/>
      <w:pPr>
        <w:ind w:left="794" w:hanging="397"/>
      </w:pPr>
      <w:rPr>
        <w:rFonts w:hint="default"/>
      </w:rPr>
    </w:lvl>
    <w:lvl w:ilvl="7">
      <w:start w:val="1"/>
      <w:numFmt w:val="none"/>
      <w:suff w:val="nothing"/>
      <w:lvlText w:val=""/>
      <w:lvlJc w:val="left"/>
      <w:pPr>
        <w:ind w:left="794" w:hanging="397"/>
      </w:pPr>
      <w:rPr>
        <w:rFonts w:hint="default"/>
      </w:rPr>
    </w:lvl>
    <w:lvl w:ilvl="8">
      <w:start w:val="1"/>
      <w:numFmt w:val="none"/>
      <w:lvlRestart w:val="3"/>
      <w:suff w:val="nothing"/>
      <w:lvlText w:val=""/>
      <w:lvlJc w:val="left"/>
      <w:pPr>
        <w:ind w:left="794" w:hanging="397"/>
      </w:pPr>
      <w:rPr>
        <w:rFonts w:hint="default"/>
      </w:rPr>
    </w:lvl>
  </w:abstractNum>
  <w:abstractNum w:abstractNumId="35" w15:restartNumberingAfterBreak="0">
    <w:nsid w:val="4D6F7E98"/>
    <w:multiLevelType w:val="hybridMultilevel"/>
    <w:tmpl w:val="02EA1A2A"/>
    <w:lvl w:ilvl="0" w:tplc="05B66E70">
      <w:start w:val="1"/>
      <w:numFmt w:val="bullet"/>
      <w:lvlText w:val="-"/>
      <w:lvlJc w:val="left"/>
      <w:pPr>
        <w:ind w:left="720" w:hanging="360"/>
      </w:pPr>
      <w:rPr>
        <w:rFonts w:ascii="Calibri" w:hAnsi="Calibri" w:hint="default"/>
      </w:rPr>
    </w:lvl>
    <w:lvl w:ilvl="1" w:tplc="2860740A">
      <w:start w:val="1"/>
      <w:numFmt w:val="bullet"/>
      <w:lvlText w:val="o"/>
      <w:lvlJc w:val="left"/>
      <w:pPr>
        <w:ind w:left="1440" w:hanging="360"/>
      </w:pPr>
      <w:rPr>
        <w:rFonts w:ascii="Courier New" w:hAnsi="Courier New" w:hint="default"/>
      </w:rPr>
    </w:lvl>
    <w:lvl w:ilvl="2" w:tplc="2852596C">
      <w:start w:val="1"/>
      <w:numFmt w:val="bullet"/>
      <w:lvlText w:val=""/>
      <w:lvlJc w:val="left"/>
      <w:pPr>
        <w:ind w:left="2160" w:hanging="360"/>
      </w:pPr>
      <w:rPr>
        <w:rFonts w:ascii="Wingdings" w:hAnsi="Wingdings" w:hint="default"/>
      </w:rPr>
    </w:lvl>
    <w:lvl w:ilvl="3" w:tplc="E9A6465C">
      <w:start w:val="1"/>
      <w:numFmt w:val="bullet"/>
      <w:lvlText w:val=""/>
      <w:lvlJc w:val="left"/>
      <w:pPr>
        <w:ind w:left="2880" w:hanging="360"/>
      </w:pPr>
      <w:rPr>
        <w:rFonts w:ascii="Symbol" w:hAnsi="Symbol" w:hint="default"/>
      </w:rPr>
    </w:lvl>
    <w:lvl w:ilvl="4" w:tplc="CC36D772">
      <w:start w:val="1"/>
      <w:numFmt w:val="bullet"/>
      <w:lvlText w:val="o"/>
      <w:lvlJc w:val="left"/>
      <w:pPr>
        <w:ind w:left="3600" w:hanging="360"/>
      </w:pPr>
      <w:rPr>
        <w:rFonts w:ascii="Courier New" w:hAnsi="Courier New" w:hint="default"/>
      </w:rPr>
    </w:lvl>
    <w:lvl w:ilvl="5" w:tplc="B97654DC">
      <w:start w:val="1"/>
      <w:numFmt w:val="bullet"/>
      <w:lvlText w:val=""/>
      <w:lvlJc w:val="left"/>
      <w:pPr>
        <w:ind w:left="4320" w:hanging="360"/>
      </w:pPr>
      <w:rPr>
        <w:rFonts w:ascii="Wingdings" w:hAnsi="Wingdings" w:hint="default"/>
      </w:rPr>
    </w:lvl>
    <w:lvl w:ilvl="6" w:tplc="09F2D880">
      <w:start w:val="1"/>
      <w:numFmt w:val="bullet"/>
      <w:lvlText w:val=""/>
      <w:lvlJc w:val="left"/>
      <w:pPr>
        <w:ind w:left="5040" w:hanging="360"/>
      </w:pPr>
      <w:rPr>
        <w:rFonts w:ascii="Symbol" w:hAnsi="Symbol" w:hint="default"/>
      </w:rPr>
    </w:lvl>
    <w:lvl w:ilvl="7" w:tplc="548605E4">
      <w:start w:val="1"/>
      <w:numFmt w:val="bullet"/>
      <w:lvlText w:val="o"/>
      <w:lvlJc w:val="left"/>
      <w:pPr>
        <w:ind w:left="5760" w:hanging="360"/>
      </w:pPr>
      <w:rPr>
        <w:rFonts w:ascii="Courier New" w:hAnsi="Courier New" w:hint="default"/>
      </w:rPr>
    </w:lvl>
    <w:lvl w:ilvl="8" w:tplc="7C6252E6">
      <w:start w:val="1"/>
      <w:numFmt w:val="bullet"/>
      <w:lvlText w:val=""/>
      <w:lvlJc w:val="left"/>
      <w:pPr>
        <w:ind w:left="6480" w:hanging="360"/>
      </w:pPr>
      <w:rPr>
        <w:rFonts w:ascii="Wingdings" w:hAnsi="Wingdings" w:hint="default"/>
      </w:rPr>
    </w:lvl>
  </w:abstractNum>
  <w:abstractNum w:abstractNumId="36" w15:restartNumberingAfterBreak="0">
    <w:nsid w:val="4EAC7247"/>
    <w:multiLevelType w:val="multilevel"/>
    <w:tmpl w:val="6926581A"/>
    <w:numStyleLink w:val="ArticleSection"/>
  </w:abstractNum>
  <w:abstractNum w:abstractNumId="37" w15:restartNumberingAfterBreak="0">
    <w:nsid w:val="58EE597E"/>
    <w:multiLevelType w:val="hybridMultilevel"/>
    <w:tmpl w:val="E3E0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3D307C"/>
    <w:multiLevelType w:val="multilevel"/>
    <w:tmpl w:val="DD92E430"/>
    <w:styleLink w:val="TableBullet"/>
    <w:lvl w:ilvl="0">
      <w:start w:val="1"/>
      <w:numFmt w:val="bullet"/>
      <w:pStyle w:val="TableBullet1"/>
      <w:lvlText w:val="•"/>
      <w:lvlJc w:val="left"/>
      <w:pPr>
        <w:tabs>
          <w:tab w:val="num" w:pos="397"/>
        </w:tabs>
        <w:ind w:left="397" w:hanging="340"/>
      </w:pPr>
      <w:rPr>
        <w:rFonts w:ascii="Arial" w:hAnsi="Arial" w:hint="default"/>
        <w:color w:val="000000" w:themeColor="text1"/>
        <w:sz w:val="22"/>
      </w:rPr>
    </w:lvl>
    <w:lvl w:ilvl="1">
      <w:start w:val="1"/>
      <w:numFmt w:val="bullet"/>
      <w:pStyle w:val="TableBullet2"/>
      <w:lvlText w:val="•"/>
      <w:lvlJc w:val="left"/>
      <w:pPr>
        <w:tabs>
          <w:tab w:val="num" w:pos="794"/>
        </w:tabs>
        <w:ind w:left="794" w:hanging="397"/>
      </w:pPr>
      <w:rPr>
        <w:rFonts w:ascii="Arial" w:hAnsi="Arial" w:hint="default"/>
        <w:color w:val="000000" w:themeColor="text1"/>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9892B95"/>
    <w:multiLevelType w:val="multilevel"/>
    <w:tmpl w:val="6926581A"/>
    <w:styleLink w:val="ArticleSection"/>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40" w15:restartNumberingAfterBreak="0">
    <w:nsid w:val="5D8629BB"/>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4F4CE7"/>
    <w:multiLevelType w:val="hybridMultilevel"/>
    <w:tmpl w:val="52B682C8"/>
    <w:lvl w:ilvl="0" w:tplc="A2C60A0E">
      <w:start w:val="1"/>
      <w:numFmt w:val="bullet"/>
      <w:lvlText w:val="-"/>
      <w:lvlJc w:val="left"/>
      <w:pPr>
        <w:ind w:left="720" w:hanging="360"/>
      </w:pPr>
      <w:rPr>
        <w:rFonts w:ascii="Calibri" w:hAnsi="Calibri" w:hint="default"/>
      </w:rPr>
    </w:lvl>
    <w:lvl w:ilvl="1" w:tplc="0D4C932A">
      <w:start w:val="1"/>
      <w:numFmt w:val="bullet"/>
      <w:lvlText w:val="o"/>
      <w:lvlJc w:val="left"/>
      <w:pPr>
        <w:ind w:left="1440" w:hanging="360"/>
      </w:pPr>
      <w:rPr>
        <w:rFonts w:ascii="Courier New" w:hAnsi="Courier New" w:hint="default"/>
      </w:rPr>
    </w:lvl>
    <w:lvl w:ilvl="2" w:tplc="5DDE7450">
      <w:start w:val="1"/>
      <w:numFmt w:val="bullet"/>
      <w:lvlText w:val=""/>
      <w:lvlJc w:val="left"/>
      <w:pPr>
        <w:ind w:left="2160" w:hanging="360"/>
      </w:pPr>
      <w:rPr>
        <w:rFonts w:ascii="Wingdings" w:hAnsi="Wingdings" w:hint="default"/>
      </w:rPr>
    </w:lvl>
    <w:lvl w:ilvl="3" w:tplc="A99E8968">
      <w:start w:val="1"/>
      <w:numFmt w:val="bullet"/>
      <w:lvlText w:val=""/>
      <w:lvlJc w:val="left"/>
      <w:pPr>
        <w:ind w:left="2880" w:hanging="360"/>
      </w:pPr>
      <w:rPr>
        <w:rFonts w:ascii="Symbol" w:hAnsi="Symbol" w:hint="default"/>
      </w:rPr>
    </w:lvl>
    <w:lvl w:ilvl="4" w:tplc="DD7429D6">
      <w:start w:val="1"/>
      <w:numFmt w:val="bullet"/>
      <w:lvlText w:val="o"/>
      <w:lvlJc w:val="left"/>
      <w:pPr>
        <w:ind w:left="3600" w:hanging="360"/>
      </w:pPr>
      <w:rPr>
        <w:rFonts w:ascii="Courier New" w:hAnsi="Courier New" w:hint="default"/>
      </w:rPr>
    </w:lvl>
    <w:lvl w:ilvl="5" w:tplc="4000A4C6">
      <w:start w:val="1"/>
      <w:numFmt w:val="bullet"/>
      <w:lvlText w:val=""/>
      <w:lvlJc w:val="left"/>
      <w:pPr>
        <w:ind w:left="4320" w:hanging="360"/>
      </w:pPr>
      <w:rPr>
        <w:rFonts w:ascii="Wingdings" w:hAnsi="Wingdings" w:hint="default"/>
      </w:rPr>
    </w:lvl>
    <w:lvl w:ilvl="6" w:tplc="BCCA180A">
      <w:start w:val="1"/>
      <w:numFmt w:val="bullet"/>
      <w:lvlText w:val=""/>
      <w:lvlJc w:val="left"/>
      <w:pPr>
        <w:ind w:left="5040" w:hanging="360"/>
      </w:pPr>
      <w:rPr>
        <w:rFonts w:ascii="Symbol" w:hAnsi="Symbol" w:hint="default"/>
      </w:rPr>
    </w:lvl>
    <w:lvl w:ilvl="7" w:tplc="A448091A">
      <w:start w:val="1"/>
      <w:numFmt w:val="bullet"/>
      <w:lvlText w:val="o"/>
      <w:lvlJc w:val="left"/>
      <w:pPr>
        <w:ind w:left="5760" w:hanging="360"/>
      </w:pPr>
      <w:rPr>
        <w:rFonts w:ascii="Courier New" w:hAnsi="Courier New" w:hint="default"/>
      </w:rPr>
    </w:lvl>
    <w:lvl w:ilvl="8" w:tplc="6712A86A">
      <w:start w:val="1"/>
      <w:numFmt w:val="bullet"/>
      <w:lvlText w:val=""/>
      <w:lvlJc w:val="left"/>
      <w:pPr>
        <w:ind w:left="6480" w:hanging="360"/>
      </w:pPr>
      <w:rPr>
        <w:rFonts w:ascii="Wingdings" w:hAnsi="Wingdings" w:hint="default"/>
      </w:rPr>
    </w:lvl>
  </w:abstractNum>
  <w:abstractNum w:abstractNumId="42" w15:restartNumberingAfterBreak="0">
    <w:nsid w:val="667A74A5"/>
    <w:multiLevelType w:val="hybridMultilevel"/>
    <w:tmpl w:val="DFF42044"/>
    <w:lvl w:ilvl="0" w:tplc="544C384A">
      <w:start w:val="1"/>
      <w:numFmt w:val="bullet"/>
      <w:lvlText w:val="-"/>
      <w:lvlJc w:val="left"/>
      <w:pPr>
        <w:ind w:left="720" w:hanging="360"/>
      </w:pPr>
      <w:rPr>
        <w:rFonts w:ascii="Calibri" w:hAnsi="Calibri" w:hint="default"/>
      </w:rPr>
    </w:lvl>
    <w:lvl w:ilvl="1" w:tplc="E7867B34">
      <w:start w:val="1"/>
      <w:numFmt w:val="bullet"/>
      <w:lvlText w:val="o"/>
      <w:lvlJc w:val="left"/>
      <w:pPr>
        <w:ind w:left="1440" w:hanging="360"/>
      </w:pPr>
      <w:rPr>
        <w:rFonts w:ascii="Courier New" w:hAnsi="Courier New" w:hint="default"/>
      </w:rPr>
    </w:lvl>
    <w:lvl w:ilvl="2" w:tplc="D646B90C">
      <w:start w:val="1"/>
      <w:numFmt w:val="bullet"/>
      <w:lvlText w:val=""/>
      <w:lvlJc w:val="left"/>
      <w:pPr>
        <w:ind w:left="2160" w:hanging="360"/>
      </w:pPr>
      <w:rPr>
        <w:rFonts w:ascii="Wingdings" w:hAnsi="Wingdings" w:hint="default"/>
      </w:rPr>
    </w:lvl>
    <w:lvl w:ilvl="3" w:tplc="8DEACF50">
      <w:start w:val="1"/>
      <w:numFmt w:val="bullet"/>
      <w:lvlText w:val=""/>
      <w:lvlJc w:val="left"/>
      <w:pPr>
        <w:ind w:left="2880" w:hanging="360"/>
      </w:pPr>
      <w:rPr>
        <w:rFonts w:ascii="Symbol" w:hAnsi="Symbol" w:hint="default"/>
      </w:rPr>
    </w:lvl>
    <w:lvl w:ilvl="4" w:tplc="B05676F2">
      <w:start w:val="1"/>
      <w:numFmt w:val="bullet"/>
      <w:lvlText w:val="o"/>
      <w:lvlJc w:val="left"/>
      <w:pPr>
        <w:ind w:left="3600" w:hanging="360"/>
      </w:pPr>
      <w:rPr>
        <w:rFonts w:ascii="Courier New" w:hAnsi="Courier New" w:hint="default"/>
      </w:rPr>
    </w:lvl>
    <w:lvl w:ilvl="5" w:tplc="BB924072">
      <w:start w:val="1"/>
      <w:numFmt w:val="bullet"/>
      <w:lvlText w:val=""/>
      <w:lvlJc w:val="left"/>
      <w:pPr>
        <w:ind w:left="4320" w:hanging="360"/>
      </w:pPr>
      <w:rPr>
        <w:rFonts w:ascii="Wingdings" w:hAnsi="Wingdings" w:hint="default"/>
      </w:rPr>
    </w:lvl>
    <w:lvl w:ilvl="6" w:tplc="AD7E33A6">
      <w:start w:val="1"/>
      <w:numFmt w:val="bullet"/>
      <w:lvlText w:val=""/>
      <w:lvlJc w:val="left"/>
      <w:pPr>
        <w:ind w:left="5040" w:hanging="360"/>
      </w:pPr>
      <w:rPr>
        <w:rFonts w:ascii="Symbol" w:hAnsi="Symbol" w:hint="default"/>
      </w:rPr>
    </w:lvl>
    <w:lvl w:ilvl="7" w:tplc="EAA8E518">
      <w:start w:val="1"/>
      <w:numFmt w:val="bullet"/>
      <w:lvlText w:val="o"/>
      <w:lvlJc w:val="left"/>
      <w:pPr>
        <w:ind w:left="5760" w:hanging="360"/>
      </w:pPr>
      <w:rPr>
        <w:rFonts w:ascii="Courier New" w:hAnsi="Courier New" w:hint="default"/>
      </w:rPr>
    </w:lvl>
    <w:lvl w:ilvl="8" w:tplc="53A205D2">
      <w:start w:val="1"/>
      <w:numFmt w:val="bullet"/>
      <w:lvlText w:val=""/>
      <w:lvlJc w:val="left"/>
      <w:pPr>
        <w:ind w:left="6480" w:hanging="360"/>
      </w:pPr>
      <w:rPr>
        <w:rFonts w:ascii="Wingdings" w:hAnsi="Wingdings" w:hint="default"/>
      </w:rPr>
    </w:lvl>
  </w:abstractNum>
  <w:abstractNum w:abstractNumId="43" w15:restartNumberingAfterBreak="0">
    <w:nsid w:val="6D3B3B06"/>
    <w:multiLevelType w:val="multilevel"/>
    <w:tmpl w:val="F1A879AC"/>
    <w:styleLink w:val="TableNumbList"/>
    <w:lvl w:ilvl="0">
      <w:start w:val="1"/>
      <w:numFmt w:val="decimal"/>
      <w:pStyle w:val="TableNumbList1"/>
      <w:lvlText w:val="%1."/>
      <w:lvlJc w:val="left"/>
      <w:pPr>
        <w:tabs>
          <w:tab w:val="num" w:pos="397"/>
        </w:tabs>
        <w:ind w:left="397" w:hanging="340"/>
      </w:pPr>
      <w:rPr>
        <w:rFonts w:hint="default"/>
      </w:rPr>
    </w:lvl>
    <w:lvl w:ilvl="1">
      <w:start w:val="1"/>
      <w:numFmt w:val="decimal"/>
      <w:pStyle w:val="TableNumbList2"/>
      <w:lvlText w:val="%1.%2"/>
      <w:lvlJc w:val="left"/>
      <w:pPr>
        <w:tabs>
          <w:tab w:val="num" w:pos="794"/>
        </w:tabs>
        <w:ind w:left="794" w:hanging="39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15646AC"/>
    <w:multiLevelType w:val="multilevel"/>
    <w:tmpl w:val="8CC0440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50C10B4"/>
    <w:multiLevelType w:val="hybridMultilevel"/>
    <w:tmpl w:val="12CA1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951869">
    <w:abstractNumId w:val="15"/>
  </w:num>
  <w:num w:numId="2" w16cid:durableId="1095858599">
    <w:abstractNumId w:val="25"/>
  </w:num>
  <w:num w:numId="3" w16cid:durableId="1475874694">
    <w:abstractNumId w:val="27"/>
  </w:num>
  <w:num w:numId="4" w16cid:durableId="278417135">
    <w:abstractNumId w:val="40"/>
  </w:num>
  <w:num w:numId="5" w16cid:durableId="531186584">
    <w:abstractNumId w:val="16"/>
  </w:num>
  <w:num w:numId="6" w16cid:durableId="1394812901">
    <w:abstractNumId w:val="38"/>
  </w:num>
  <w:num w:numId="7" w16cid:durableId="728572830">
    <w:abstractNumId w:val="43"/>
  </w:num>
  <w:num w:numId="8" w16cid:durableId="592978557">
    <w:abstractNumId w:val="44"/>
  </w:num>
  <w:num w:numId="9" w16cid:durableId="1125584426">
    <w:abstractNumId w:val="39"/>
  </w:num>
  <w:num w:numId="10" w16cid:durableId="1630430315">
    <w:abstractNumId w:val="9"/>
  </w:num>
  <w:num w:numId="11" w16cid:durableId="2004702519">
    <w:abstractNumId w:val="7"/>
  </w:num>
  <w:num w:numId="12" w16cid:durableId="1497380396">
    <w:abstractNumId w:val="6"/>
  </w:num>
  <w:num w:numId="13" w16cid:durableId="938414201">
    <w:abstractNumId w:val="5"/>
  </w:num>
  <w:num w:numId="14" w16cid:durableId="73402729">
    <w:abstractNumId w:val="4"/>
  </w:num>
  <w:num w:numId="15" w16cid:durableId="1223253523">
    <w:abstractNumId w:val="8"/>
  </w:num>
  <w:num w:numId="16" w16cid:durableId="19091624">
    <w:abstractNumId w:val="3"/>
  </w:num>
  <w:num w:numId="17" w16cid:durableId="525213700">
    <w:abstractNumId w:val="2"/>
  </w:num>
  <w:num w:numId="18" w16cid:durableId="2019693540">
    <w:abstractNumId w:val="1"/>
  </w:num>
  <w:num w:numId="19" w16cid:durableId="164126741">
    <w:abstractNumId w:val="0"/>
  </w:num>
  <w:num w:numId="20" w16cid:durableId="503476092">
    <w:abstractNumId w:val="34"/>
  </w:num>
  <w:num w:numId="21" w16cid:durableId="1949504438">
    <w:abstractNumId w:val="12"/>
  </w:num>
  <w:num w:numId="22" w16cid:durableId="1352802009">
    <w:abstractNumId w:val="20"/>
  </w:num>
  <w:num w:numId="23" w16cid:durableId="885678418">
    <w:abstractNumId w:val="36"/>
  </w:num>
  <w:num w:numId="24" w16cid:durableId="1365861204">
    <w:abstractNumId w:val="41"/>
  </w:num>
  <w:num w:numId="25" w16cid:durableId="1647856019">
    <w:abstractNumId w:val="42"/>
  </w:num>
  <w:num w:numId="26" w16cid:durableId="1212306807">
    <w:abstractNumId w:val="31"/>
  </w:num>
  <w:num w:numId="27" w16cid:durableId="1839803399">
    <w:abstractNumId w:val="17"/>
  </w:num>
  <w:num w:numId="28" w16cid:durableId="909923998">
    <w:abstractNumId w:val="10"/>
  </w:num>
  <w:num w:numId="29" w16cid:durableId="902181310">
    <w:abstractNumId w:val="35"/>
  </w:num>
  <w:num w:numId="30" w16cid:durableId="1982929553">
    <w:abstractNumId w:val="19"/>
  </w:num>
  <w:num w:numId="31" w16cid:durableId="94135223">
    <w:abstractNumId w:val="28"/>
  </w:num>
  <w:num w:numId="32" w16cid:durableId="435059686">
    <w:abstractNumId w:val="11"/>
  </w:num>
  <w:num w:numId="33" w16cid:durableId="861938182">
    <w:abstractNumId w:val="13"/>
  </w:num>
  <w:num w:numId="34" w16cid:durableId="2118208804">
    <w:abstractNumId w:val="24"/>
  </w:num>
  <w:num w:numId="35" w16cid:durableId="1519007583">
    <w:abstractNumId w:val="45"/>
  </w:num>
  <w:num w:numId="36" w16cid:durableId="1241915194">
    <w:abstractNumId w:val="33"/>
  </w:num>
  <w:num w:numId="37" w16cid:durableId="55666892">
    <w:abstractNumId w:val="22"/>
  </w:num>
  <w:num w:numId="38" w16cid:durableId="960108813">
    <w:abstractNumId w:val="26"/>
  </w:num>
  <w:num w:numId="39" w16cid:durableId="1894539190">
    <w:abstractNumId w:val="23"/>
  </w:num>
  <w:num w:numId="40" w16cid:durableId="78018626">
    <w:abstractNumId w:val="37"/>
  </w:num>
  <w:num w:numId="41" w16cid:durableId="256447446">
    <w:abstractNumId w:val="18"/>
  </w:num>
  <w:num w:numId="42" w16cid:durableId="1255675442">
    <w:abstractNumId w:val="21"/>
  </w:num>
  <w:num w:numId="43" w16cid:durableId="1872916018">
    <w:abstractNumId w:val="30"/>
  </w:num>
  <w:num w:numId="44" w16cid:durableId="385379338">
    <w:abstractNumId w:val="14"/>
  </w:num>
  <w:num w:numId="45" w16cid:durableId="1526480017">
    <w:abstractNumId w:val="32"/>
  </w:num>
  <w:num w:numId="46" w16cid:durableId="391201634">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Type" w:val="ReportCol1"/>
    <w:docVar w:name="Template" w:val="GF Report Template 1 Column.dotx"/>
  </w:docVars>
  <w:rsids>
    <w:rsidRoot w:val="00151409"/>
    <w:rsid w:val="000010E9"/>
    <w:rsid w:val="00003D4F"/>
    <w:rsid w:val="000067AC"/>
    <w:rsid w:val="00010133"/>
    <w:rsid w:val="000226A7"/>
    <w:rsid w:val="00024539"/>
    <w:rsid w:val="000249E1"/>
    <w:rsid w:val="00024DFE"/>
    <w:rsid w:val="00026524"/>
    <w:rsid w:val="00026B43"/>
    <w:rsid w:val="00026D48"/>
    <w:rsid w:val="00027D89"/>
    <w:rsid w:val="00031C81"/>
    <w:rsid w:val="00031D62"/>
    <w:rsid w:val="00031FA1"/>
    <w:rsid w:val="0003464E"/>
    <w:rsid w:val="00034984"/>
    <w:rsid w:val="00034C3B"/>
    <w:rsid w:val="00047C4F"/>
    <w:rsid w:val="0005145F"/>
    <w:rsid w:val="00054E5F"/>
    <w:rsid w:val="00056495"/>
    <w:rsid w:val="00057F5E"/>
    <w:rsid w:val="00062348"/>
    <w:rsid w:val="00062C6C"/>
    <w:rsid w:val="000716CC"/>
    <w:rsid w:val="0007183D"/>
    <w:rsid w:val="00072A22"/>
    <w:rsid w:val="00072DA3"/>
    <w:rsid w:val="00075C4C"/>
    <w:rsid w:val="000830FA"/>
    <w:rsid w:val="00086136"/>
    <w:rsid w:val="00090A2B"/>
    <w:rsid w:val="000921A4"/>
    <w:rsid w:val="000A027A"/>
    <w:rsid w:val="000A37F6"/>
    <w:rsid w:val="000B6322"/>
    <w:rsid w:val="000B6C3B"/>
    <w:rsid w:val="000C3761"/>
    <w:rsid w:val="000C377B"/>
    <w:rsid w:val="000C647F"/>
    <w:rsid w:val="000C75B9"/>
    <w:rsid w:val="000D2F8F"/>
    <w:rsid w:val="000D40F8"/>
    <w:rsid w:val="000D42F5"/>
    <w:rsid w:val="000D5B03"/>
    <w:rsid w:val="000E0211"/>
    <w:rsid w:val="000F51C8"/>
    <w:rsid w:val="000F5BD5"/>
    <w:rsid w:val="001006AE"/>
    <w:rsid w:val="001054A7"/>
    <w:rsid w:val="001100A4"/>
    <w:rsid w:val="00110820"/>
    <w:rsid w:val="0011355D"/>
    <w:rsid w:val="00121089"/>
    <w:rsid w:val="00122DF8"/>
    <w:rsid w:val="00123387"/>
    <w:rsid w:val="00133325"/>
    <w:rsid w:val="00133AEE"/>
    <w:rsid w:val="00135D58"/>
    <w:rsid w:val="0013691B"/>
    <w:rsid w:val="00140FAE"/>
    <w:rsid w:val="0015070A"/>
    <w:rsid w:val="00151409"/>
    <w:rsid w:val="001540E2"/>
    <w:rsid w:val="00161637"/>
    <w:rsid w:val="00166AB8"/>
    <w:rsid w:val="001679F3"/>
    <w:rsid w:val="00171C99"/>
    <w:rsid w:val="00181CA7"/>
    <w:rsid w:val="00182BC7"/>
    <w:rsid w:val="0018520E"/>
    <w:rsid w:val="00186CAD"/>
    <w:rsid w:val="00197AE7"/>
    <w:rsid w:val="001A34BF"/>
    <w:rsid w:val="001A6FE9"/>
    <w:rsid w:val="001C0FCC"/>
    <w:rsid w:val="001C3DD1"/>
    <w:rsid w:val="001D2DFE"/>
    <w:rsid w:val="001E4BAB"/>
    <w:rsid w:val="0021124E"/>
    <w:rsid w:val="00214764"/>
    <w:rsid w:val="00222006"/>
    <w:rsid w:val="00234462"/>
    <w:rsid w:val="00235CA2"/>
    <w:rsid w:val="00236822"/>
    <w:rsid w:val="0024020E"/>
    <w:rsid w:val="0025351E"/>
    <w:rsid w:val="00254D2F"/>
    <w:rsid w:val="00260FA1"/>
    <w:rsid w:val="00266AEC"/>
    <w:rsid w:val="0027163F"/>
    <w:rsid w:val="0027457F"/>
    <w:rsid w:val="00276608"/>
    <w:rsid w:val="0028306D"/>
    <w:rsid w:val="00283BED"/>
    <w:rsid w:val="00284808"/>
    <w:rsid w:val="002938CB"/>
    <w:rsid w:val="0029796C"/>
    <w:rsid w:val="002A4684"/>
    <w:rsid w:val="002A4B21"/>
    <w:rsid w:val="002A5B89"/>
    <w:rsid w:val="002A5C0F"/>
    <w:rsid w:val="002A72DB"/>
    <w:rsid w:val="002A7635"/>
    <w:rsid w:val="002B07E9"/>
    <w:rsid w:val="002B0F35"/>
    <w:rsid w:val="002C27B3"/>
    <w:rsid w:val="002C35FE"/>
    <w:rsid w:val="002C3CEB"/>
    <w:rsid w:val="002D0FD9"/>
    <w:rsid w:val="002D269D"/>
    <w:rsid w:val="002D2993"/>
    <w:rsid w:val="002F1355"/>
    <w:rsid w:val="002F2F7C"/>
    <w:rsid w:val="002F55DC"/>
    <w:rsid w:val="00314800"/>
    <w:rsid w:val="00325988"/>
    <w:rsid w:val="0033096A"/>
    <w:rsid w:val="00330B99"/>
    <w:rsid w:val="00331B24"/>
    <w:rsid w:val="00332E56"/>
    <w:rsid w:val="00335220"/>
    <w:rsid w:val="0034170C"/>
    <w:rsid w:val="00341950"/>
    <w:rsid w:val="003428F8"/>
    <w:rsid w:val="0034609A"/>
    <w:rsid w:val="00347AF2"/>
    <w:rsid w:val="00360CBC"/>
    <w:rsid w:val="00362590"/>
    <w:rsid w:val="00364326"/>
    <w:rsid w:val="00372664"/>
    <w:rsid w:val="0037448D"/>
    <w:rsid w:val="00376FCF"/>
    <w:rsid w:val="0038486D"/>
    <w:rsid w:val="00387163"/>
    <w:rsid w:val="00390349"/>
    <w:rsid w:val="003907FC"/>
    <w:rsid w:val="00395D1E"/>
    <w:rsid w:val="0039790C"/>
    <w:rsid w:val="00397FF5"/>
    <w:rsid w:val="003A0F8A"/>
    <w:rsid w:val="003A2524"/>
    <w:rsid w:val="003A29CC"/>
    <w:rsid w:val="003A2D66"/>
    <w:rsid w:val="003A5EB1"/>
    <w:rsid w:val="003B09C8"/>
    <w:rsid w:val="003B7FD5"/>
    <w:rsid w:val="003C061F"/>
    <w:rsid w:val="003C68CD"/>
    <w:rsid w:val="003C78BD"/>
    <w:rsid w:val="003D70F4"/>
    <w:rsid w:val="003D76B2"/>
    <w:rsid w:val="003E0F91"/>
    <w:rsid w:val="003E3F56"/>
    <w:rsid w:val="003E7386"/>
    <w:rsid w:val="003F11D5"/>
    <w:rsid w:val="003F167F"/>
    <w:rsid w:val="003F19BD"/>
    <w:rsid w:val="00401C70"/>
    <w:rsid w:val="00401CED"/>
    <w:rsid w:val="00401ED6"/>
    <w:rsid w:val="0040615D"/>
    <w:rsid w:val="004078CC"/>
    <w:rsid w:val="004104E8"/>
    <w:rsid w:val="00415029"/>
    <w:rsid w:val="00421004"/>
    <w:rsid w:val="00425B48"/>
    <w:rsid w:val="0042629B"/>
    <w:rsid w:val="00426FC0"/>
    <w:rsid w:val="00427F0B"/>
    <w:rsid w:val="004345DC"/>
    <w:rsid w:val="00437DC3"/>
    <w:rsid w:val="00441334"/>
    <w:rsid w:val="004431F4"/>
    <w:rsid w:val="004456B9"/>
    <w:rsid w:val="0044609B"/>
    <w:rsid w:val="00451CBE"/>
    <w:rsid w:val="004551D2"/>
    <w:rsid w:val="00461730"/>
    <w:rsid w:val="00464327"/>
    <w:rsid w:val="00464F55"/>
    <w:rsid w:val="00470501"/>
    <w:rsid w:val="004751EB"/>
    <w:rsid w:val="00476C4B"/>
    <w:rsid w:val="00477290"/>
    <w:rsid w:val="00481813"/>
    <w:rsid w:val="0048675F"/>
    <w:rsid w:val="00494A98"/>
    <w:rsid w:val="004A4741"/>
    <w:rsid w:val="004B567E"/>
    <w:rsid w:val="004B63F1"/>
    <w:rsid w:val="004B6D5B"/>
    <w:rsid w:val="004C063E"/>
    <w:rsid w:val="004C1F22"/>
    <w:rsid w:val="004C3466"/>
    <w:rsid w:val="004C6793"/>
    <w:rsid w:val="004D2135"/>
    <w:rsid w:val="004D4827"/>
    <w:rsid w:val="004D6BB7"/>
    <w:rsid w:val="004D6CDE"/>
    <w:rsid w:val="004D6D30"/>
    <w:rsid w:val="004D7944"/>
    <w:rsid w:val="004E70C4"/>
    <w:rsid w:val="004F48BA"/>
    <w:rsid w:val="0051360F"/>
    <w:rsid w:val="00513E13"/>
    <w:rsid w:val="00514EDF"/>
    <w:rsid w:val="00527E8B"/>
    <w:rsid w:val="005323D7"/>
    <w:rsid w:val="0053784E"/>
    <w:rsid w:val="00540C4E"/>
    <w:rsid w:val="005547B9"/>
    <w:rsid w:val="0055523F"/>
    <w:rsid w:val="00555336"/>
    <w:rsid w:val="005566BB"/>
    <w:rsid w:val="00557654"/>
    <w:rsid w:val="005578E8"/>
    <w:rsid w:val="00560074"/>
    <w:rsid w:val="00560096"/>
    <w:rsid w:val="00560302"/>
    <w:rsid w:val="00562B3D"/>
    <w:rsid w:val="0056377A"/>
    <w:rsid w:val="005659E0"/>
    <w:rsid w:val="00576254"/>
    <w:rsid w:val="005807E8"/>
    <w:rsid w:val="0058415B"/>
    <w:rsid w:val="00585718"/>
    <w:rsid w:val="00590934"/>
    <w:rsid w:val="00592AF8"/>
    <w:rsid w:val="0059303D"/>
    <w:rsid w:val="005945F4"/>
    <w:rsid w:val="00597552"/>
    <w:rsid w:val="005A088F"/>
    <w:rsid w:val="005A275A"/>
    <w:rsid w:val="005A5605"/>
    <w:rsid w:val="005A6EC5"/>
    <w:rsid w:val="005A7DE2"/>
    <w:rsid w:val="005B03D1"/>
    <w:rsid w:val="005B56D8"/>
    <w:rsid w:val="005C750E"/>
    <w:rsid w:val="005D02D2"/>
    <w:rsid w:val="005D4B91"/>
    <w:rsid w:val="005E0753"/>
    <w:rsid w:val="005E08FB"/>
    <w:rsid w:val="005E0AB3"/>
    <w:rsid w:val="005F1396"/>
    <w:rsid w:val="005F2212"/>
    <w:rsid w:val="005F6C09"/>
    <w:rsid w:val="005F6D34"/>
    <w:rsid w:val="00604607"/>
    <w:rsid w:val="00607164"/>
    <w:rsid w:val="00610BE1"/>
    <w:rsid w:val="006206CB"/>
    <w:rsid w:val="00631314"/>
    <w:rsid w:val="0063228A"/>
    <w:rsid w:val="0063467F"/>
    <w:rsid w:val="00643DA1"/>
    <w:rsid w:val="00644ADF"/>
    <w:rsid w:val="0064597B"/>
    <w:rsid w:val="006533BD"/>
    <w:rsid w:val="006550F2"/>
    <w:rsid w:val="006554D2"/>
    <w:rsid w:val="00655E41"/>
    <w:rsid w:val="006604C7"/>
    <w:rsid w:val="00664D1C"/>
    <w:rsid w:val="00665508"/>
    <w:rsid w:val="00667DF0"/>
    <w:rsid w:val="00673D5D"/>
    <w:rsid w:val="00673E82"/>
    <w:rsid w:val="00675C66"/>
    <w:rsid w:val="006807B9"/>
    <w:rsid w:val="00681ABF"/>
    <w:rsid w:val="00687084"/>
    <w:rsid w:val="006965CC"/>
    <w:rsid w:val="00697402"/>
    <w:rsid w:val="006A627F"/>
    <w:rsid w:val="006C1138"/>
    <w:rsid w:val="006C15F7"/>
    <w:rsid w:val="006C1655"/>
    <w:rsid w:val="006C7494"/>
    <w:rsid w:val="006C757D"/>
    <w:rsid w:val="006D0ACA"/>
    <w:rsid w:val="006D61AC"/>
    <w:rsid w:val="006D65C9"/>
    <w:rsid w:val="006D7841"/>
    <w:rsid w:val="006D7EAB"/>
    <w:rsid w:val="006E0942"/>
    <w:rsid w:val="006E3D54"/>
    <w:rsid w:val="006E44DB"/>
    <w:rsid w:val="006F49F4"/>
    <w:rsid w:val="006F702B"/>
    <w:rsid w:val="007043C7"/>
    <w:rsid w:val="00710A12"/>
    <w:rsid w:val="00711BFA"/>
    <w:rsid w:val="0072394C"/>
    <w:rsid w:val="00723FD2"/>
    <w:rsid w:val="007368D4"/>
    <w:rsid w:val="00736CCA"/>
    <w:rsid w:val="00736F2D"/>
    <w:rsid w:val="007454A4"/>
    <w:rsid w:val="00746CB7"/>
    <w:rsid w:val="0075707F"/>
    <w:rsid w:val="00757930"/>
    <w:rsid w:val="00757947"/>
    <w:rsid w:val="00760AF4"/>
    <w:rsid w:val="007611C2"/>
    <w:rsid w:val="00764FD6"/>
    <w:rsid w:val="00774574"/>
    <w:rsid w:val="00777F70"/>
    <w:rsid w:val="00786506"/>
    <w:rsid w:val="00796E36"/>
    <w:rsid w:val="0079754E"/>
    <w:rsid w:val="007A0D1A"/>
    <w:rsid w:val="007A450B"/>
    <w:rsid w:val="007A59CE"/>
    <w:rsid w:val="007A5D57"/>
    <w:rsid w:val="007B2B0B"/>
    <w:rsid w:val="007B6970"/>
    <w:rsid w:val="007C0ED8"/>
    <w:rsid w:val="007C2970"/>
    <w:rsid w:val="007C47D9"/>
    <w:rsid w:val="007C53DF"/>
    <w:rsid w:val="007C7D77"/>
    <w:rsid w:val="007D34C4"/>
    <w:rsid w:val="007D3C6F"/>
    <w:rsid w:val="007E1237"/>
    <w:rsid w:val="007E323F"/>
    <w:rsid w:val="007E5D09"/>
    <w:rsid w:val="007F0BD8"/>
    <w:rsid w:val="007F1274"/>
    <w:rsid w:val="007F6CC2"/>
    <w:rsid w:val="00804AA8"/>
    <w:rsid w:val="00805279"/>
    <w:rsid w:val="008108D8"/>
    <w:rsid w:val="00811F15"/>
    <w:rsid w:val="008129C4"/>
    <w:rsid w:val="008149A6"/>
    <w:rsid w:val="0081704F"/>
    <w:rsid w:val="00822D0E"/>
    <w:rsid w:val="00823A34"/>
    <w:rsid w:val="008270AE"/>
    <w:rsid w:val="008279C4"/>
    <w:rsid w:val="0083112E"/>
    <w:rsid w:val="00833AD5"/>
    <w:rsid w:val="00835497"/>
    <w:rsid w:val="008368C2"/>
    <w:rsid w:val="00842C7B"/>
    <w:rsid w:val="00842C7E"/>
    <w:rsid w:val="0085029E"/>
    <w:rsid w:val="008514B0"/>
    <w:rsid w:val="00851B9B"/>
    <w:rsid w:val="00852246"/>
    <w:rsid w:val="00854F53"/>
    <w:rsid w:val="008631EC"/>
    <w:rsid w:val="00865D6D"/>
    <w:rsid w:val="008664A6"/>
    <w:rsid w:val="00866542"/>
    <w:rsid w:val="00867EED"/>
    <w:rsid w:val="00874CD8"/>
    <w:rsid w:val="0087522D"/>
    <w:rsid w:val="00876D4E"/>
    <w:rsid w:val="0088246F"/>
    <w:rsid w:val="00883480"/>
    <w:rsid w:val="00885674"/>
    <w:rsid w:val="00885BB1"/>
    <w:rsid w:val="00886D1D"/>
    <w:rsid w:val="00892591"/>
    <w:rsid w:val="008A5837"/>
    <w:rsid w:val="008B0689"/>
    <w:rsid w:val="008B4CC6"/>
    <w:rsid w:val="008C0962"/>
    <w:rsid w:val="008C7E1B"/>
    <w:rsid w:val="008C7E99"/>
    <w:rsid w:val="008D5330"/>
    <w:rsid w:val="008D5732"/>
    <w:rsid w:val="008E0CCC"/>
    <w:rsid w:val="008E37CF"/>
    <w:rsid w:val="008E4448"/>
    <w:rsid w:val="008F2FA5"/>
    <w:rsid w:val="009026A1"/>
    <w:rsid w:val="00906555"/>
    <w:rsid w:val="0091000F"/>
    <w:rsid w:val="00910134"/>
    <w:rsid w:val="00910C10"/>
    <w:rsid w:val="009117F8"/>
    <w:rsid w:val="0091184C"/>
    <w:rsid w:val="00914CE1"/>
    <w:rsid w:val="00915B9E"/>
    <w:rsid w:val="009203E3"/>
    <w:rsid w:val="0093555B"/>
    <w:rsid w:val="00940386"/>
    <w:rsid w:val="00942AAC"/>
    <w:rsid w:val="00947E19"/>
    <w:rsid w:val="009524A5"/>
    <w:rsid w:val="009550FD"/>
    <w:rsid w:val="00955A75"/>
    <w:rsid w:val="00957583"/>
    <w:rsid w:val="00957A4D"/>
    <w:rsid w:val="00961139"/>
    <w:rsid w:val="009710A7"/>
    <w:rsid w:val="00975C12"/>
    <w:rsid w:val="00985B1B"/>
    <w:rsid w:val="0098682A"/>
    <w:rsid w:val="00997B89"/>
    <w:rsid w:val="009A0AC5"/>
    <w:rsid w:val="009A28E5"/>
    <w:rsid w:val="009A38EF"/>
    <w:rsid w:val="009B4801"/>
    <w:rsid w:val="009B5923"/>
    <w:rsid w:val="009C1CC3"/>
    <w:rsid w:val="009C361D"/>
    <w:rsid w:val="009D1E7E"/>
    <w:rsid w:val="009E1799"/>
    <w:rsid w:val="009E7FBA"/>
    <w:rsid w:val="009F0302"/>
    <w:rsid w:val="009F0C9D"/>
    <w:rsid w:val="009F1B70"/>
    <w:rsid w:val="009F1F7D"/>
    <w:rsid w:val="009F6A2F"/>
    <w:rsid w:val="009F6D88"/>
    <w:rsid w:val="00A03E70"/>
    <w:rsid w:val="00A10DAE"/>
    <w:rsid w:val="00A130EE"/>
    <w:rsid w:val="00A137ED"/>
    <w:rsid w:val="00A13A2F"/>
    <w:rsid w:val="00A13C52"/>
    <w:rsid w:val="00A16507"/>
    <w:rsid w:val="00A24EE3"/>
    <w:rsid w:val="00A257D7"/>
    <w:rsid w:val="00A31508"/>
    <w:rsid w:val="00A33760"/>
    <w:rsid w:val="00A344BF"/>
    <w:rsid w:val="00A358D6"/>
    <w:rsid w:val="00A372CB"/>
    <w:rsid w:val="00A37B3D"/>
    <w:rsid w:val="00A4115D"/>
    <w:rsid w:val="00A425D8"/>
    <w:rsid w:val="00A4492A"/>
    <w:rsid w:val="00A44996"/>
    <w:rsid w:val="00A47058"/>
    <w:rsid w:val="00A56776"/>
    <w:rsid w:val="00A567CE"/>
    <w:rsid w:val="00A63684"/>
    <w:rsid w:val="00A70C41"/>
    <w:rsid w:val="00A7146C"/>
    <w:rsid w:val="00A723E5"/>
    <w:rsid w:val="00A7403E"/>
    <w:rsid w:val="00A77789"/>
    <w:rsid w:val="00A77CCB"/>
    <w:rsid w:val="00A80BD5"/>
    <w:rsid w:val="00A835C6"/>
    <w:rsid w:val="00A94A8C"/>
    <w:rsid w:val="00A976B3"/>
    <w:rsid w:val="00AA1E00"/>
    <w:rsid w:val="00AA6133"/>
    <w:rsid w:val="00AC379C"/>
    <w:rsid w:val="00AD0524"/>
    <w:rsid w:val="00AD0791"/>
    <w:rsid w:val="00AD4CB5"/>
    <w:rsid w:val="00AD7D8D"/>
    <w:rsid w:val="00AE1170"/>
    <w:rsid w:val="00AE1C10"/>
    <w:rsid w:val="00AE2E79"/>
    <w:rsid w:val="00AE73F6"/>
    <w:rsid w:val="00AF2251"/>
    <w:rsid w:val="00AF2473"/>
    <w:rsid w:val="00AF32C0"/>
    <w:rsid w:val="00B07823"/>
    <w:rsid w:val="00B12CF9"/>
    <w:rsid w:val="00B25E0F"/>
    <w:rsid w:val="00B266D3"/>
    <w:rsid w:val="00B27189"/>
    <w:rsid w:val="00B34466"/>
    <w:rsid w:val="00B3567D"/>
    <w:rsid w:val="00B37159"/>
    <w:rsid w:val="00B40CDE"/>
    <w:rsid w:val="00B433A9"/>
    <w:rsid w:val="00B44958"/>
    <w:rsid w:val="00B45357"/>
    <w:rsid w:val="00B46802"/>
    <w:rsid w:val="00B501E9"/>
    <w:rsid w:val="00B55468"/>
    <w:rsid w:val="00B57683"/>
    <w:rsid w:val="00B60A27"/>
    <w:rsid w:val="00B60E99"/>
    <w:rsid w:val="00B61AD1"/>
    <w:rsid w:val="00B64D9C"/>
    <w:rsid w:val="00B64FBE"/>
    <w:rsid w:val="00B677ED"/>
    <w:rsid w:val="00B72F55"/>
    <w:rsid w:val="00B74ED7"/>
    <w:rsid w:val="00B84522"/>
    <w:rsid w:val="00B8469C"/>
    <w:rsid w:val="00B85082"/>
    <w:rsid w:val="00B87E2A"/>
    <w:rsid w:val="00B920D3"/>
    <w:rsid w:val="00B95A0D"/>
    <w:rsid w:val="00B97F03"/>
    <w:rsid w:val="00BA0F29"/>
    <w:rsid w:val="00BA2761"/>
    <w:rsid w:val="00BA4B58"/>
    <w:rsid w:val="00BB77C6"/>
    <w:rsid w:val="00BB782B"/>
    <w:rsid w:val="00BC0746"/>
    <w:rsid w:val="00BC19AC"/>
    <w:rsid w:val="00BC2135"/>
    <w:rsid w:val="00BC7B0F"/>
    <w:rsid w:val="00BD19BF"/>
    <w:rsid w:val="00BD54E0"/>
    <w:rsid w:val="00BD6B50"/>
    <w:rsid w:val="00BE5F53"/>
    <w:rsid w:val="00C01D81"/>
    <w:rsid w:val="00C04A0F"/>
    <w:rsid w:val="00C06369"/>
    <w:rsid w:val="00C10B6E"/>
    <w:rsid w:val="00C1433C"/>
    <w:rsid w:val="00C16BFB"/>
    <w:rsid w:val="00C16F89"/>
    <w:rsid w:val="00C24EAA"/>
    <w:rsid w:val="00C25475"/>
    <w:rsid w:val="00C26026"/>
    <w:rsid w:val="00C278A0"/>
    <w:rsid w:val="00C334E8"/>
    <w:rsid w:val="00C342D1"/>
    <w:rsid w:val="00C36F18"/>
    <w:rsid w:val="00C43326"/>
    <w:rsid w:val="00C471AB"/>
    <w:rsid w:val="00C47397"/>
    <w:rsid w:val="00C551FC"/>
    <w:rsid w:val="00C6214D"/>
    <w:rsid w:val="00C6353D"/>
    <w:rsid w:val="00C64B17"/>
    <w:rsid w:val="00C66623"/>
    <w:rsid w:val="00C73482"/>
    <w:rsid w:val="00C7576A"/>
    <w:rsid w:val="00C85BC3"/>
    <w:rsid w:val="00CA1714"/>
    <w:rsid w:val="00CA346B"/>
    <w:rsid w:val="00CA5409"/>
    <w:rsid w:val="00CA79A3"/>
    <w:rsid w:val="00CB01AC"/>
    <w:rsid w:val="00CC2A32"/>
    <w:rsid w:val="00CC552B"/>
    <w:rsid w:val="00CC5931"/>
    <w:rsid w:val="00CC6A77"/>
    <w:rsid w:val="00CD5E42"/>
    <w:rsid w:val="00CE0CB8"/>
    <w:rsid w:val="00CE12C5"/>
    <w:rsid w:val="00CE665B"/>
    <w:rsid w:val="00CF5D2F"/>
    <w:rsid w:val="00D02C53"/>
    <w:rsid w:val="00D06ADA"/>
    <w:rsid w:val="00D101DE"/>
    <w:rsid w:val="00D1315F"/>
    <w:rsid w:val="00D230B9"/>
    <w:rsid w:val="00D24284"/>
    <w:rsid w:val="00D30338"/>
    <w:rsid w:val="00D30BFB"/>
    <w:rsid w:val="00D42C6A"/>
    <w:rsid w:val="00D45112"/>
    <w:rsid w:val="00D528E8"/>
    <w:rsid w:val="00D54F26"/>
    <w:rsid w:val="00D55974"/>
    <w:rsid w:val="00D642CC"/>
    <w:rsid w:val="00D65403"/>
    <w:rsid w:val="00D66BDA"/>
    <w:rsid w:val="00D7259D"/>
    <w:rsid w:val="00D7506F"/>
    <w:rsid w:val="00D81140"/>
    <w:rsid w:val="00D840CF"/>
    <w:rsid w:val="00D8465B"/>
    <w:rsid w:val="00D85DC7"/>
    <w:rsid w:val="00D8725F"/>
    <w:rsid w:val="00D96E24"/>
    <w:rsid w:val="00DA17F3"/>
    <w:rsid w:val="00DB4265"/>
    <w:rsid w:val="00DB6577"/>
    <w:rsid w:val="00DC14E1"/>
    <w:rsid w:val="00DC5EEE"/>
    <w:rsid w:val="00DC74C5"/>
    <w:rsid w:val="00DC7F33"/>
    <w:rsid w:val="00DD1D6F"/>
    <w:rsid w:val="00DD3195"/>
    <w:rsid w:val="00DD617D"/>
    <w:rsid w:val="00DD7A2A"/>
    <w:rsid w:val="00DE03EF"/>
    <w:rsid w:val="00DE0B02"/>
    <w:rsid w:val="00DF075F"/>
    <w:rsid w:val="00DF1AFE"/>
    <w:rsid w:val="00DF589C"/>
    <w:rsid w:val="00E00BBD"/>
    <w:rsid w:val="00E01C38"/>
    <w:rsid w:val="00E03C4E"/>
    <w:rsid w:val="00E064ED"/>
    <w:rsid w:val="00E07031"/>
    <w:rsid w:val="00E157DA"/>
    <w:rsid w:val="00E15857"/>
    <w:rsid w:val="00E16084"/>
    <w:rsid w:val="00E17D58"/>
    <w:rsid w:val="00E219CA"/>
    <w:rsid w:val="00E25029"/>
    <w:rsid w:val="00E344DE"/>
    <w:rsid w:val="00E362B7"/>
    <w:rsid w:val="00E36DAD"/>
    <w:rsid w:val="00E40372"/>
    <w:rsid w:val="00E42F93"/>
    <w:rsid w:val="00E46296"/>
    <w:rsid w:val="00E52B47"/>
    <w:rsid w:val="00E639C8"/>
    <w:rsid w:val="00E71D84"/>
    <w:rsid w:val="00E73414"/>
    <w:rsid w:val="00E77AF7"/>
    <w:rsid w:val="00E81AC0"/>
    <w:rsid w:val="00E8358C"/>
    <w:rsid w:val="00E8442C"/>
    <w:rsid w:val="00E9119A"/>
    <w:rsid w:val="00E92FAE"/>
    <w:rsid w:val="00EA1162"/>
    <w:rsid w:val="00EA1625"/>
    <w:rsid w:val="00EA2920"/>
    <w:rsid w:val="00EA6E13"/>
    <w:rsid w:val="00EA7458"/>
    <w:rsid w:val="00EB51A7"/>
    <w:rsid w:val="00EC02B9"/>
    <w:rsid w:val="00EC298B"/>
    <w:rsid w:val="00ED08D9"/>
    <w:rsid w:val="00ED4DCF"/>
    <w:rsid w:val="00EE2E56"/>
    <w:rsid w:val="00EF2929"/>
    <w:rsid w:val="00EF2EC1"/>
    <w:rsid w:val="00EF7CBB"/>
    <w:rsid w:val="00F0467D"/>
    <w:rsid w:val="00F100E6"/>
    <w:rsid w:val="00F1127F"/>
    <w:rsid w:val="00F17CDA"/>
    <w:rsid w:val="00F21DC8"/>
    <w:rsid w:val="00F253A4"/>
    <w:rsid w:val="00F30904"/>
    <w:rsid w:val="00F34650"/>
    <w:rsid w:val="00F34F88"/>
    <w:rsid w:val="00F37F7A"/>
    <w:rsid w:val="00F46906"/>
    <w:rsid w:val="00F527CC"/>
    <w:rsid w:val="00F602C6"/>
    <w:rsid w:val="00F63C52"/>
    <w:rsid w:val="00F6756A"/>
    <w:rsid w:val="00F71BAF"/>
    <w:rsid w:val="00F74C1F"/>
    <w:rsid w:val="00F8455B"/>
    <w:rsid w:val="00F8617B"/>
    <w:rsid w:val="00F90589"/>
    <w:rsid w:val="00F90F48"/>
    <w:rsid w:val="00F91678"/>
    <w:rsid w:val="00F95CDD"/>
    <w:rsid w:val="00F962B2"/>
    <w:rsid w:val="00F9723E"/>
    <w:rsid w:val="00FA00B9"/>
    <w:rsid w:val="00FA3D5E"/>
    <w:rsid w:val="00FA4331"/>
    <w:rsid w:val="00FA4EE9"/>
    <w:rsid w:val="00FA5737"/>
    <w:rsid w:val="00FA7C51"/>
    <w:rsid w:val="00FB00EB"/>
    <w:rsid w:val="00FB2518"/>
    <w:rsid w:val="00FB3675"/>
    <w:rsid w:val="00FB3729"/>
    <w:rsid w:val="00FB4D40"/>
    <w:rsid w:val="00FB7EF7"/>
    <w:rsid w:val="00FC598B"/>
    <w:rsid w:val="00FD1D2C"/>
    <w:rsid w:val="00FD3B47"/>
    <w:rsid w:val="00FD4536"/>
    <w:rsid w:val="00FD527C"/>
    <w:rsid w:val="00FD7D0C"/>
    <w:rsid w:val="00FE0E4A"/>
    <w:rsid w:val="00FE3DA8"/>
    <w:rsid w:val="00FE500B"/>
    <w:rsid w:val="00FE62D5"/>
    <w:rsid w:val="00FE7884"/>
    <w:rsid w:val="00FF2CD3"/>
    <w:rsid w:val="00FF57B2"/>
    <w:rsid w:val="2B67CEF6"/>
    <w:rsid w:val="468613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F85A8"/>
  <w15:chartTrackingRefBased/>
  <w15:docId w15:val="{B313EF81-3256-4BD8-82DB-A39CC5213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before="120" w:after="24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8" w:qFormat="1"/>
    <w:lsdException w:name="Salutation" w:semiHidden="1" w:unhideWhenUsed="1"/>
    <w:lsdException w:name="Date" w:semiHidden="1" w:uiPriority="2"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462"/>
    <w:pPr>
      <w:spacing w:before="0" w:line="264" w:lineRule="auto"/>
    </w:pPr>
    <w:rPr>
      <w:sz w:val="24"/>
      <w:lang w:val="en-US"/>
    </w:rPr>
  </w:style>
  <w:style w:type="paragraph" w:styleId="Heading1">
    <w:name w:val="heading 1"/>
    <w:basedOn w:val="Normal"/>
    <w:next w:val="Normal"/>
    <w:link w:val="Heading1Char"/>
    <w:uiPriority w:val="9"/>
    <w:qFormat/>
    <w:rsid w:val="00FE3DA8"/>
    <w:pPr>
      <w:keepNext/>
      <w:keepLines/>
      <w:numPr>
        <w:numId w:val="9"/>
      </w:numPr>
      <w:spacing w:before="240" w:after="600" w:line="240" w:lineRule="auto"/>
      <w:outlineLvl w:val="0"/>
    </w:pPr>
    <w:rPr>
      <w:rFonts w:asciiTheme="majorHAnsi" w:eastAsiaTheme="majorEastAsia" w:hAnsiTheme="majorHAnsi" w:cs="Arial"/>
      <w:bCs/>
      <w:noProof/>
      <w:color w:val="000000" w:themeColor="text1"/>
      <w:sz w:val="32"/>
      <w:szCs w:val="30"/>
    </w:rPr>
  </w:style>
  <w:style w:type="paragraph" w:styleId="Heading2">
    <w:name w:val="heading 2"/>
    <w:basedOn w:val="Normal"/>
    <w:next w:val="Normal"/>
    <w:link w:val="Heading2Char"/>
    <w:uiPriority w:val="9"/>
    <w:qFormat/>
    <w:rsid w:val="00FE3DA8"/>
    <w:pPr>
      <w:keepNext/>
      <w:keepLines/>
      <w:numPr>
        <w:ilvl w:val="1"/>
        <w:numId w:val="9"/>
      </w:numPr>
      <w:spacing w:before="240" w:line="240" w:lineRule="auto"/>
      <w:outlineLvl w:val="1"/>
    </w:pPr>
    <w:rPr>
      <w:rFonts w:asciiTheme="majorHAnsi" w:eastAsiaTheme="majorEastAsia" w:hAnsiTheme="majorHAnsi" w:cs="Arial"/>
      <w:bCs/>
      <w:noProof/>
    </w:rPr>
  </w:style>
  <w:style w:type="paragraph" w:styleId="Heading3">
    <w:name w:val="heading 3"/>
    <w:basedOn w:val="Normal"/>
    <w:next w:val="Normal"/>
    <w:link w:val="Heading3Char"/>
    <w:uiPriority w:val="9"/>
    <w:qFormat/>
    <w:rsid w:val="007A450B"/>
    <w:pPr>
      <w:keepNext/>
      <w:keepLines/>
      <w:numPr>
        <w:ilvl w:val="2"/>
        <w:numId w:val="9"/>
      </w:numPr>
      <w:spacing w:after="0"/>
      <w:ind w:left="0" w:firstLine="0"/>
      <w:outlineLvl w:val="2"/>
    </w:pPr>
    <w:rPr>
      <w:rFonts w:asciiTheme="majorHAnsi" w:eastAsiaTheme="majorEastAsia" w:hAnsiTheme="majorHAnsi" w:cs="Arial"/>
      <w:color w:val="000000" w:themeColor="text1"/>
      <w:szCs w:val="24"/>
    </w:rPr>
  </w:style>
  <w:style w:type="paragraph" w:styleId="Heading4">
    <w:name w:val="heading 4"/>
    <w:basedOn w:val="Normal"/>
    <w:next w:val="Normal"/>
    <w:link w:val="Heading4Char"/>
    <w:uiPriority w:val="9"/>
    <w:qFormat/>
    <w:rsid w:val="0044609B"/>
    <w:pPr>
      <w:keepNext/>
      <w:keepLines/>
      <w:spacing w:after="0"/>
      <w:outlineLvl w:val="3"/>
    </w:pPr>
    <w:rPr>
      <w:rFonts w:asciiTheme="majorHAnsi" w:eastAsiaTheme="majorEastAsia" w:hAnsiTheme="majorHAnsi" w:cs="Arial"/>
      <w:iCs/>
      <w:color w:val="000000" w:themeColor="text1"/>
    </w:rPr>
  </w:style>
  <w:style w:type="paragraph" w:styleId="Heading5">
    <w:name w:val="heading 5"/>
    <w:basedOn w:val="Normal"/>
    <w:next w:val="Normal"/>
    <w:link w:val="Heading5Char"/>
    <w:uiPriority w:val="9"/>
    <w:semiHidden/>
    <w:qFormat/>
    <w:rsid w:val="00FE3DA8"/>
    <w:pPr>
      <w:keepNext/>
      <w:keepLines/>
      <w:numPr>
        <w:ilvl w:val="4"/>
        <w:numId w:val="9"/>
      </w:numPr>
      <w:spacing w:before="40" w:after="0"/>
      <w:outlineLvl w:val="4"/>
    </w:pPr>
    <w:rPr>
      <w:rFonts w:eastAsiaTheme="majorEastAsia" w:cs="Arial"/>
      <w:color w:val="000000" w:themeColor="text1"/>
    </w:rPr>
  </w:style>
  <w:style w:type="paragraph" w:styleId="Heading6">
    <w:name w:val="heading 6"/>
    <w:basedOn w:val="Normal"/>
    <w:next w:val="Normal"/>
    <w:link w:val="Heading6Char"/>
    <w:uiPriority w:val="9"/>
    <w:semiHidden/>
    <w:qFormat/>
    <w:rsid w:val="00FE3DA8"/>
    <w:pPr>
      <w:keepNext/>
      <w:keepLines/>
      <w:numPr>
        <w:ilvl w:val="5"/>
        <w:numId w:val="9"/>
      </w:numPr>
      <w:spacing w:before="40" w:after="0"/>
      <w:outlineLvl w:val="5"/>
    </w:pPr>
    <w:rPr>
      <w:rFonts w:eastAsiaTheme="majorEastAsia" w:cs="Arial"/>
      <w:color w:val="000000" w:themeColor="text1"/>
    </w:rPr>
  </w:style>
  <w:style w:type="paragraph" w:styleId="Heading7">
    <w:name w:val="heading 7"/>
    <w:basedOn w:val="Normal"/>
    <w:next w:val="Normal"/>
    <w:link w:val="Heading7Char"/>
    <w:uiPriority w:val="9"/>
    <w:semiHidden/>
    <w:qFormat/>
    <w:rsid w:val="00FE3DA8"/>
    <w:pPr>
      <w:keepNext/>
      <w:keepLines/>
      <w:numPr>
        <w:ilvl w:val="6"/>
        <w:numId w:val="9"/>
      </w:numPr>
      <w:spacing w:before="40" w:after="0"/>
      <w:outlineLvl w:val="6"/>
    </w:pPr>
    <w:rPr>
      <w:rFonts w:eastAsiaTheme="majorEastAsia" w:cs="Arial"/>
      <w:i/>
      <w:iCs/>
      <w:color w:val="000000" w:themeColor="text1"/>
    </w:rPr>
  </w:style>
  <w:style w:type="paragraph" w:styleId="Heading8">
    <w:name w:val="heading 8"/>
    <w:basedOn w:val="Normal"/>
    <w:next w:val="Normal"/>
    <w:link w:val="Heading8Char"/>
    <w:uiPriority w:val="9"/>
    <w:semiHidden/>
    <w:qFormat/>
    <w:rsid w:val="00FE3DA8"/>
    <w:pPr>
      <w:keepNext/>
      <w:keepLines/>
      <w:numPr>
        <w:ilvl w:val="7"/>
        <w:numId w:val="9"/>
      </w:numPr>
      <w:spacing w:before="40" w:after="0"/>
      <w:outlineLvl w:val="7"/>
    </w:pPr>
    <w:rPr>
      <w:rFonts w:eastAsiaTheme="majorEastAsia" w:cs="Arial"/>
      <w:color w:val="000000" w:themeColor="text1"/>
      <w:sz w:val="21"/>
      <w:szCs w:val="21"/>
    </w:rPr>
  </w:style>
  <w:style w:type="paragraph" w:styleId="Heading9">
    <w:name w:val="heading 9"/>
    <w:basedOn w:val="Normal"/>
    <w:next w:val="Normal"/>
    <w:link w:val="Heading9Char"/>
    <w:uiPriority w:val="9"/>
    <w:semiHidden/>
    <w:qFormat/>
    <w:rsid w:val="00FE3DA8"/>
    <w:pPr>
      <w:keepNext/>
      <w:keepLines/>
      <w:numPr>
        <w:ilvl w:val="8"/>
        <w:numId w:val="9"/>
      </w:numPr>
      <w:spacing w:before="40" w:after="0"/>
      <w:outlineLvl w:val="8"/>
    </w:pPr>
    <w:rPr>
      <w:rFonts w:eastAsiaTheme="majorEastAsia" w:cs="Arial"/>
      <w:i/>
      <w:iCs/>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B00EB"/>
    <w:pPr>
      <w:tabs>
        <w:tab w:val="center" w:pos="4513"/>
        <w:tab w:val="right" w:pos="9026"/>
      </w:tabs>
      <w:spacing w:after="220" w:line="240" w:lineRule="auto"/>
    </w:pPr>
    <w:rPr>
      <w:sz w:val="16"/>
    </w:rPr>
  </w:style>
  <w:style w:type="character" w:customStyle="1" w:styleId="HeaderChar">
    <w:name w:val="Header Char"/>
    <w:basedOn w:val="DefaultParagraphFont"/>
    <w:link w:val="Header"/>
    <w:uiPriority w:val="99"/>
    <w:rsid w:val="00FB00EB"/>
    <w:rPr>
      <w:sz w:val="16"/>
      <w:lang w:val="en-US"/>
    </w:rPr>
  </w:style>
  <w:style w:type="paragraph" w:styleId="Footer">
    <w:name w:val="footer"/>
    <w:basedOn w:val="Normal"/>
    <w:link w:val="FooterChar"/>
    <w:uiPriority w:val="99"/>
    <w:rsid w:val="005A6EC5"/>
    <w:pPr>
      <w:tabs>
        <w:tab w:val="right" w:pos="9638"/>
      </w:tabs>
      <w:spacing w:after="0" w:line="240" w:lineRule="auto"/>
    </w:pPr>
    <w:rPr>
      <w:color w:val="323232"/>
      <w:sz w:val="16"/>
      <w:szCs w:val="16"/>
    </w:rPr>
  </w:style>
  <w:style w:type="character" w:customStyle="1" w:styleId="FooterChar">
    <w:name w:val="Footer Char"/>
    <w:basedOn w:val="DefaultParagraphFont"/>
    <w:link w:val="Footer"/>
    <w:uiPriority w:val="99"/>
    <w:rsid w:val="005A6EC5"/>
    <w:rPr>
      <w:color w:val="323232"/>
      <w:sz w:val="16"/>
      <w:szCs w:val="16"/>
      <w:lang w:val="en-US"/>
    </w:rPr>
  </w:style>
  <w:style w:type="table" w:styleId="TableGrid">
    <w:name w:val="Table Grid"/>
    <w:basedOn w:val="TableNormal"/>
    <w:uiPriority w:val="39"/>
    <w:rsid w:val="005A6EC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semiHidden/>
    <w:qFormat/>
    <w:rsid w:val="005945F4"/>
    <w:pPr>
      <w:spacing w:after="0" w:line="180" w:lineRule="atLeast"/>
    </w:pPr>
    <w:rPr>
      <w:noProof/>
      <w:sz w:val="15"/>
    </w:rPr>
  </w:style>
  <w:style w:type="paragraph" w:customStyle="1" w:styleId="Ourref">
    <w:name w:val="Our ref"/>
    <w:basedOn w:val="Normal"/>
    <w:uiPriority w:val="1"/>
    <w:semiHidden/>
    <w:rsid w:val="005945F4"/>
    <w:pPr>
      <w:spacing w:after="520"/>
    </w:pPr>
  </w:style>
  <w:style w:type="paragraph" w:styleId="Date">
    <w:name w:val="Date"/>
    <w:basedOn w:val="Normal"/>
    <w:next w:val="Normal"/>
    <w:link w:val="DateChar"/>
    <w:uiPriority w:val="2"/>
    <w:semiHidden/>
    <w:rsid w:val="005945F4"/>
    <w:pPr>
      <w:spacing w:before="520" w:after="520"/>
    </w:pPr>
  </w:style>
  <w:style w:type="character" w:customStyle="1" w:styleId="DateChar">
    <w:name w:val="Date Char"/>
    <w:basedOn w:val="DefaultParagraphFont"/>
    <w:link w:val="Date"/>
    <w:uiPriority w:val="2"/>
    <w:semiHidden/>
    <w:rsid w:val="005945F4"/>
    <w:rPr>
      <w:lang w:val="en-US"/>
    </w:rPr>
  </w:style>
  <w:style w:type="paragraph" w:customStyle="1" w:styleId="RecipientAddress">
    <w:name w:val="Recipient Address"/>
    <w:basedOn w:val="Normal"/>
    <w:semiHidden/>
    <w:qFormat/>
    <w:rsid w:val="005945F4"/>
    <w:pPr>
      <w:spacing w:after="0"/>
    </w:pPr>
  </w:style>
  <w:style w:type="paragraph" w:customStyle="1" w:styleId="Author">
    <w:name w:val="Author"/>
    <w:basedOn w:val="Normal"/>
    <w:next w:val="Normal"/>
    <w:uiPriority w:val="7"/>
    <w:semiHidden/>
    <w:qFormat/>
    <w:rsid w:val="005945F4"/>
    <w:pPr>
      <w:keepNext/>
      <w:keepLines/>
      <w:spacing w:after="0" w:line="276" w:lineRule="auto"/>
    </w:pPr>
    <w:rPr>
      <w:szCs w:val="20"/>
    </w:rPr>
  </w:style>
  <w:style w:type="table" w:customStyle="1" w:styleId="GlobalFund">
    <w:name w:val="Global Fund"/>
    <w:basedOn w:val="TableNormal"/>
    <w:uiPriority w:val="99"/>
    <w:rsid w:val="00DB4265"/>
    <w:pPr>
      <w:spacing w:before="0" w:after="0" w:line="240" w:lineRule="auto"/>
    </w:pPr>
    <w:rPr>
      <w:rFonts w:asciiTheme="minorHAnsi" w:hAnsiTheme="minorHAnsi"/>
      <w:color w:val="000000" w:themeColor="text1"/>
    </w:rPr>
    <w:tblPr>
      <w:tblStyleRowBandSize w:val="1"/>
      <w:tblCellMar>
        <w:left w:w="0" w:type="dxa"/>
      </w:tblCellMar>
    </w:tblPr>
    <w:tcPr>
      <w:vAlign w:val="center"/>
    </w:tcPr>
    <w:tblStylePr w:type="firstRow">
      <w:pPr>
        <w:jc w:val="left"/>
      </w:pPr>
      <w:rPr>
        <w:rFonts w:asciiTheme="majorHAnsi" w:hAnsiTheme="majorHAnsi"/>
        <w:b w:val="0"/>
        <w:i w:val="0"/>
        <w:caps w:val="0"/>
        <w:smallCaps w:val="0"/>
        <w:color w:val="auto"/>
        <w:sz w:val="22"/>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262626" w:themeColor="text1" w:themeTint="D9"/>
          <w:left w:val="nil"/>
          <w:bottom w:val="single" w:sz="6" w:space="0" w:color="262626" w:themeColor="text1" w:themeTint="D9"/>
          <w:right w:val="nil"/>
          <w:insideH w:val="nil"/>
          <w:insideV w:val="nil"/>
          <w:tl2br w:val="nil"/>
          <w:tr2bl w:val="nil"/>
        </w:tcBorders>
      </w:tcPr>
    </w:tblStylePr>
    <w:tblStylePr w:type="band1Horz">
      <w:pPr>
        <w:wordWrap/>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595959" w:themeColor="text1" w:themeTint="A6"/>
      </w:rPr>
      <w:tblPr/>
      <w:tcPr>
        <w:tcBorders>
          <w:top w:val="nil"/>
          <w:left w:val="nil"/>
          <w:bottom w:val="single" w:sz="2" w:space="0" w:color="BFBFBF" w:themeColor="background1" w:themeShade="BF"/>
          <w:right w:val="nil"/>
          <w:insideH w:val="nil"/>
          <w:insideV w:val="nil"/>
          <w:tl2br w:val="nil"/>
          <w:tr2bl w:val="nil"/>
        </w:tcBorders>
      </w:tcPr>
    </w:tblStylePr>
  </w:style>
  <w:style w:type="character" w:customStyle="1" w:styleId="Heading1Char">
    <w:name w:val="Heading 1 Char"/>
    <w:basedOn w:val="DefaultParagraphFont"/>
    <w:link w:val="Heading1"/>
    <w:uiPriority w:val="9"/>
    <w:rsid w:val="00607164"/>
    <w:rPr>
      <w:rFonts w:asciiTheme="majorHAnsi" w:eastAsiaTheme="majorEastAsia" w:hAnsiTheme="majorHAnsi" w:cs="Arial"/>
      <w:bCs/>
      <w:noProof/>
      <w:color w:val="000000" w:themeColor="text1"/>
      <w:sz w:val="32"/>
      <w:szCs w:val="30"/>
      <w:lang w:val="en-US"/>
    </w:rPr>
  </w:style>
  <w:style w:type="character" w:customStyle="1" w:styleId="Heading2Char">
    <w:name w:val="Heading 2 Char"/>
    <w:basedOn w:val="DefaultParagraphFont"/>
    <w:link w:val="Heading2"/>
    <w:uiPriority w:val="9"/>
    <w:rsid w:val="00607164"/>
    <w:rPr>
      <w:rFonts w:asciiTheme="majorHAnsi" w:eastAsiaTheme="majorEastAsia" w:hAnsiTheme="majorHAnsi" w:cs="Arial"/>
      <w:bCs/>
      <w:noProof/>
      <w:sz w:val="24"/>
      <w:lang w:val="en-US"/>
    </w:rPr>
  </w:style>
  <w:style w:type="paragraph" w:customStyle="1" w:styleId="NormalNoSpace">
    <w:name w:val="NormalNoSpace"/>
    <w:basedOn w:val="Normal"/>
    <w:next w:val="Normal"/>
    <w:qFormat/>
    <w:rsid w:val="00985B1B"/>
    <w:pPr>
      <w:spacing w:after="0"/>
    </w:pPr>
  </w:style>
  <w:style w:type="paragraph" w:customStyle="1" w:styleId="Note">
    <w:name w:val="Note"/>
    <w:basedOn w:val="Normal"/>
    <w:uiPriority w:val="29"/>
    <w:qFormat/>
    <w:rsid w:val="005A6EC5"/>
    <w:pPr>
      <w:spacing w:line="220" w:lineRule="atLeast"/>
    </w:pPr>
    <w:rPr>
      <w:sz w:val="16"/>
      <w:szCs w:val="16"/>
    </w:rPr>
  </w:style>
  <w:style w:type="paragraph" w:styleId="FootnoteText">
    <w:name w:val="footnote text"/>
    <w:basedOn w:val="Normal"/>
    <w:link w:val="FootnoteTextChar"/>
    <w:uiPriority w:val="99"/>
    <w:semiHidden/>
    <w:unhideWhenUsed/>
    <w:rsid w:val="005A6EC5"/>
    <w:pPr>
      <w:spacing w:after="0" w:line="240" w:lineRule="auto"/>
    </w:pPr>
    <w:rPr>
      <w:sz w:val="16"/>
      <w:szCs w:val="20"/>
    </w:rPr>
  </w:style>
  <w:style w:type="character" w:customStyle="1" w:styleId="FootnoteTextChar">
    <w:name w:val="Footnote Text Char"/>
    <w:basedOn w:val="DefaultParagraphFont"/>
    <w:link w:val="FootnoteText"/>
    <w:uiPriority w:val="99"/>
    <w:semiHidden/>
    <w:rsid w:val="005A6EC5"/>
    <w:rPr>
      <w:sz w:val="16"/>
      <w:szCs w:val="20"/>
      <w:lang w:val="en-US"/>
    </w:rPr>
  </w:style>
  <w:style w:type="character" w:styleId="FootnoteReference">
    <w:name w:val="footnote reference"/>
    <w:basedOn w:val="DefaultParagraphFont"/>
    <w:uiPriority w:val="99"/>
    <w:semiHidden/>
    <w:unhideWhenUsed/>
    <w:rsid w:val="005A6EC5"/>
    <w:rPr>
      <w:vertAlign w:val="superscript"/>
      <w:lang w:val="en-US"/>
    </w:rPr>
  </w:style>
  <w:style w:type="paragraph" w:styleId="NoSpacing">
    <w:name w:val="No Spacing"/>
    <w:uiPriority w:val="14"/>
    <w:qFormat/>
    <w:rsid w:val="005A6EC5"/>
    <w:pPr>
      <w:spacing w:before="0" w:after="0" w:line="240" w:lineRule="auto"/>
    </w:pPr>
    <w:rPr>
      <w:lang w:val="en-US"/>
    </w:rPr>
  </w:style>
  <w:style w:type="paragraph" w:styleId="EndnoteText">
    <w:name w:val="endnote text"/>
    <w:basedOn w:val="Normal"/>
    <w:link w:val="EndnoteTextChar"/>
    <w:uiPriority w:val="99"/>
    <w:semiHidden/>
    <w:unhideWhenUsed/>
    <w:rsid w:val="005A6EC5"/>
    <w:pPr>
      <w:spacing w:after="0" w:line="240" w:lineRule="auto"/>
    </w:pPr>
    <w:rPr>
      <w:sz w:val="16"/>
      <w:szCs w:val="16"/>
    </w:rPr>
  </w:style>
  <w:style w:type="character" w:customStyle="1" w:styleId="EndnoteTextChar">
    <w:name w:val="Endnote Text Char"/>
    <w:basedOn w:val="DefaultParagraphFont"/>
    <w:link w:val="EndnoteText"/>
    <w:uiPriority w:val="99"/>
    <w:semiHidden/>
    <w:rsid w:val="005A6EC5"/>
    <w:rPr>
      <w:sz w:val="16"/>
      <w:szCs w:val="16"/>
      <w:lang w:val="en-US"/>
    </w:rPr>
  </w:style>
  <w:style w:type="character" w:styleId="EndnoteReference">
    <w:name w:val="endnote reference"/>
    <w:basedOn w:val="DefaultParagraphFont"/>
    <w:uiPriority w:val="99"/>
    <w:semiHidden/>
    <w:unhideWhenUsed/>
    <w:rsid w:val="005A6EC5"/>
    <w:rPr>
      <w:vertAlign w:val="superscript"/>
      <w:lang w:val="en-US"/>
    </w:rPr>
  </w:style>
  <w:style w:type="table" w:customStyle="1" w:styleId="GlobalFund1">
    <w:name w:val="Global Fund 1"/>
    <w:basedOn w:val="GlobalFund"/>
    <w:uiPriority w:val="99"/>
    <w:rsid w:val="00362590"/>
    <w:rPr>
      <w:color w:val="404040" w:themeColor="text1" w:themeTint="BF"/>
    </w:rPr>
    <w:tblPr>
      <w:tblCellMar>
        <w:top w:w="108" w:type="dxa"/>
        <w:bottom w:w="108" w:type="dxa"/>
      </w:tblCellMar>
    </w:tblPr>
    <w:tblStylePr w:type="firstRow">
      <w:pPr>
        <w:wordWrap/>
        <w:jc w:val="left"/>
      </w:pPr>
      <w:rPr>
        <w:rFonts w:asciiTheme="majorHAnsi" w:hAnsiTheme="majorHAnsi"/>
        <w:b w:val="0"/>
        <w:i w:val="0"/>
        <w:caps w:val="0"/>
        <w:smallCaps w:val="0"/>
        <w:color w:val="404040" w:themeColor="text1" w:themeTint="BF"/>
        <w:sz w:val="22"/>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000000" w:themeColor="text1"/>
          <w:left w:val="nil"/>
          <w:bottom w:val="single" w:sz="6" w:space="0" w:color="000000" w:themeColor="text1"/>
          <w:right w:val="nil"/>
          <w:insideH w:val="nil"/>
          <w:insideV w:val="nil"/>
          <w:tl2br w:val="nil"/>
          <w:tr2bl w:val="nil"/>
        </w:tcBorders>
      </w:tcPr>
    </w:tblStylePr>
    <w:tblStylePr w:type="band1Horz">
      <w:pPr>
        <w:wordWrap/>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style>
  <w:style w:type="paragraph" w:customStyle="1" w:styleId="TableTrailer">
    <w:name w:val="TableTrailer"/>
    <w:basedOn w:val="Normal"/>
    <w:next w:val="Normal"/>
    <w:uiPriority w:val="15"/>
    <w:rsid w:val="005A6EC5"/>
    <w:pPr>
      <w:spacing w:after="0" w:line="240" w:lineRule="auto"/>
    </w:pPr>
    <w:rPr>
      <w:noProof/>
      <w:sz w:val="2"/>
    </w:rPr>
  </w:style>
  <w:style w:type="character" w:styleId="PlaceholderText">
    <w:name w:val="Placeholder Text"/>
    <w:basedOn w:val="DefaultParagraphFont"/>
    <w:uiPriority w:val="99"/>
    <w:semiHidden/>
    <w:rsid w:val="005A6EC5"/>
    <w:rPr>
      <w:color w:val="808080"/>
      <w:lang w:val="en-US"/>
    </w:rPr>
  </w:style>
  <w:style w:type="paragraph" w:customStyle="1" w:styleId="AddressTopLine">
    <w:name w:val="AddressTopLine"/>
    <w:basedOn w:val="Address"/>
    <w:semiHidden/>
    <w:qFormat/>
    <w:rsid w:val="005945F4"/>
    <w:pPr>
      <w:spacing w:after="180"/>
      <w:contextualSpacing/>
    </w:pPr>
  </w:style>
  <w:style w:type="paragraph" w:customStyle="1" w:styleId="AddressTopLineSmall">
    <w:name w:val="AddressTopLineSmall"/>
    <w:basedOn w:val="AddressTopLine"/>
    <w:semiHidden/>
    <w:qFormat/>
    <w:rsid w:val="005945F4"/>
    <w:pPr>
      <w:spacing w:line="140" w:lineRule="atLeast"/>
    </w:pPr>
    <w:rPr>
      <w:sz w:val="12"/>
    </w:rPr>
  </w:style>
  <w:style w:type="paragraph" w:customStyle="1" w:styleId="AddressSmall">
    <w:name w:val="AddressSmall"/>
    <w:basedOn w:val="Address"/>
    <w:semiHidden/>
    <w:qFormat/>
    <w:rsid w:val="005945F4"/>
    <w:pPr>
      <w:spacing w:line="140" w:lineRule="atLeast"/>
    </w:pPr>
    <w:rPr>
      <w:sz w:val="12"/>
    </w:rPr>
  </w:style>
  <w:style w:type="paragraph" w:customStyle="1" w:styleId="Tiny">
    <w:name w:val="Tiny"/>
    <w:basedOn w:val="Normal"/>
    <w:uiPriority w:val="15"/>
    <w:semiHidden/>
    <w:qFormat/>
    <w:rsid w:val="005A6EC5"/>
    <w:pPr>
      <w:spacing w:after="0" w:line="240" w:lineRule="auto"/>
    </w:pPr>
    <w:rPr>
      <w:sz w:val="2"/>
    </w:rPr>
  </w:style>
  <w:style w:type="paragraph" w:styleId="Title">
    <w:name w:val="Title"/>
    <w:basedOn w:val="Normal"/>
    <w:next w:val="Subtitle"/>
    <w:link w:val="TitleChar"/>
    <w:uiPriority w:val="8"/>
    <w:qFormat/>
    <w:rsid w:val="00557654"/>
    <w:pPr>
      <w:spacing w:after="0" w:line="240" w:lineRule="auto"/>
      <w:contextualSpacing/>
    </w:pPr>
    <w:rPr>
      <w:rFonts w:asciiTheme="majorHAnsi" w:eastAsiaTheme="majorEastAsia" w:hAnsiTheme="majorHAnsi" w:cstheme="majorBidi"/>
      <w:kern w:val="28"/>
      <w:sz w:val="60"/>
      <w:szCs w:val="48"/>
    </w:rPr>
  </w:style>
  <w:style w:type="character" w:customStyle="1" w:styleId="TitleChar">
    <w:name w:val="Title Char"/>
    <w:basedOn w:val="DefaultParagraphFont"/>
    <w:link w:val="Title"/>
    <w:uiPriority w:val="8"/>
    <w:rsid w:val="00557654"/>
    <w:rPr>
      <w:rFonts w:asciiTheme="majorHAnsi" w:eastAsiaTheme="majorEastAsia" w:hAnsiTheme="majorHAnsi" w:cstheme="majorBidi"/>
      <w:kern w:val="28"/>
      <w:sz w:val="60"/>
      <w:szCs w:val="48"/>
      <w:lang w:val="en-US"/>
    </w:rPr>
  </w:style>
  <w:style w:type="paragraph" w:styleId="Subtitle">
    <w:name w:val="Subtitle"/>
    <w:basedOn w:val="Normal"/>
    <w:next w:val="Normal"/>
    <w:link w:val="SubtitleChar"/>
    <w:uiPriority w:val="8"/>
    <w:qFormat/>
    <w:rsid w:val="00557654"/>
    <w:pPr>
      <w:numPr>
        <w:ilvl w:val="1"/>
      </w:numPr>
      <w:spacing w:after="0" w:line="240" w:lineRule="auto"/>
    </w:pPr>
    <w:rPr>
      <w:rFonts w:eastAsiaTheme="minorEastAsia"/>
      <w:color w:val="000000" w:themeColor="text1"/>
      <w:sz w:val="60"/>
      <w:szCs w:val="36"/>
    </w:rPr>
  </w:style>
  <w:style w:type="character" w:customStyle="1" w:styleId="SubtitleChar">
    <w:name w:val="Subtitle Char"/>
    <w:basedOn w:val="DefaultParagraphFont"/>
    <w:link w:val="Subtitle"/>
    <w:uiPriority w:val="8"/>
    <w:rsid w:val="00557654"/>
    <w:rPr>
      <w:rFonts w:eastAsiaTheme="minorEastAsia"/>
      <w:color w:val="000000" w:themeColor="text1"/>
      <w:sz w:val="60"/>
      <w:szCs w:val="36"/>
      <w:lang w:val="en-US"/>
    </w:rPr>
  </w:style>
  <w:style w:type="paragraph" w:customStyle="1" w:styleId="Bullet1">
    <w:name w:val="Bullet 1"/>
    <w:basedOn w:val="Normal"/>
    <w:uiPriority w:val="2"/>
    <w:qFormat/>
    <w:rsid w:val="00985B1B"/>
    <w:pPr>
      <w:numPr>
        <w:numId w:val="21"/>
      </w:numPr>
      <w:spacing w:before="120" w:after="120"/>
      <w:contextualSpacing/>
      <w:jc w:val="both"/>
    </w:pPr>
    <w:rPr>
      <w:szCs w:val="20"/>
    </w:rPr>
  </w:style>
  <w:style w:type="paragraph" w:customStyle="1" w:styleId="Bullet2">
    <w:name w:val="Bullet 2"/>
    <w:basedOn w:val="Bullet1"/>
    <w:uiPriority w:val="2"/>
    <w:qFormat/>
    <w:rsid w:val="00557654"/>
    <w:pPr>
      <w:numPr>
        <w:ilvl w:val="1"/>
      </w:numPr>
    </w:pPr>
  </w:style>
  <w:style w:type="numbering" w:customStyle="1" w:styleId="NumbLstBullet">
    <w:name w:val="NumbLstBullet"/>
    <w:uiPriority w:val="99"/>
    <w:rsid w:val="001100A4"/>
    <w:pPr>
      <w:numPr>
        <w:numId w:val="21"/>
      </w:numPr>
    </w:pPr>
  </w:style>
  <w:style w:type="paragraph" w:customStyle="1" w:styleId="AlphaList1">
    <w:name w:val="AlphaList 1"/>
    <w:basedOn w:val="Normal"/>
    <w:uiPriority w:val="1"/>
    <w:qFormat/>
    <w:rsid w:val="00985B1B"/>
    <w:pPr>
      <w:numPr>
        <w:numId w:val="20"/>
      </w:numPr>
      <w:spacing w:after="120"/>
      <w:contextualSpacing/>
      <w:jc w:val="both"/>
    </w:pPr>
    <w:rPr>
      <w:szCs w:val="20"/>
    </w:rPr>
  </w:style>
  <w:style w:type="paragraph" w:customStyle="1" w:styleId="AlphaList2">
    <w:name w:val="AlphaList 2"/>
    <w:basedOn w:val="Normal"/>
    <w:uiPriority w:val="1"/>
    <w:qFormat/>
    <w:rsid w:val="00607164"/>
    <w:pPr>
      <w:numPr>
        <w:ilvl w:val="1"/>
        <w:numId w:val="20"/>
      </w:numPr>
      <w:spacing w:after="120"/>
      <w:contextualSpacing/>
      <w:jc w:val="both"/>
    </w:pPr>
    <w:rPr>
      <w:szCs w:val="20"/>
    </w:rPr>
  </w:style>
  <w:style w:type="numbering" w:customStyle="1" w:styleId="NumbListAlpha">
    <w:name w:val="NumbListAlpha"/>
    <w:uiPriority w:val="99"/>
    <w:rsid w:val="005A6EC5"/>
    <w:pPr>
      <w:numPr>
        <w:numId w:val="20"/>
      </w:numPr>
    </w:pPr>
  </w:style>
  <w:style w:type="paragraph" w:customStyle="1" w:styleId="Bullet3">
    <w:name w:val="Bullet 3"/>
    <w:basedOn w:val="Bullet2"/>
    <w:uiPriority w:val="2"/>
    <w:rsid w:val="001100A4"/>
    <w:pPr>
      <w:numPr>
        <w:ilvl w:val="2"/>
      </w:numPr>
      <w:jc w:val="left"/>
    </w:pPr>
  </w:style>
  <w:style w:type="numbering" w:customStyle="1" w:styleId="NumHeadingsLst">
    <w:name w:val="NumHeadingsLst"/>
    <w:uiPriority w:val="99"/>
    <w:rsid w:val="005945F4"/>
    <w:pPr>
      <w:numPr>
        <w:numId w:val="2"/>
      </w:numPr>
    </w:pPr>
  </w:style>
  <w:style w:type="paragraph" w:styleId="Quote">
    <w:name w:val="Quote"/>
    <w:basedOn w:val="Normal"/>
    <w:next w:val="Normal"/>
    <w:link w:val="QuoteChar"/>
    <w:uiPriority w:val="29"/>
    <w:qFormat/>
    <w:rsid w:val="00072DA3"/>
    <w:pPr>
      <w:spacing w:before="240"/>
      <w:ind w:left="567"/>
    </w:pPr>
    <w:rPr>
      <w:iCs/>
      <w:noProof/>
      <w:color w:val="A6A6A6" w:themeColor="background1" w:themeShade="A6"/>
    </w:rPr>
  </w:style>
  <w:style w:type="character" w:customStyle="1" w:styleId="QuoteChar">
    <w:name w:val="Quote Char"/>
    <w:basedOn w:val="DefaultParagraphFont"/>
    <w:link w:val="Quote"/>
    <w:uiPriority w:val="29"/>
    <w:rsid w:val="00072DA3"/>
    <w:rPr>
      <w:iCs/>
      <w:noProof/>
      <w:color w:val="A6A6A6" w:themeColor="background1" w:themeShade="A6"/>
      <w:sz w:val="24"/>
      <w:lang w:val="en-US"/>
    </w:rPr>
  </w:style>
  <w:style w:type="paragraph" w:styleId="TOC1">
    <w:name w:val="toc 1"/>
    <w:basedOn w:val="Normal"/>
    <w:next w:val="Normal"/>
    <w:autoRedefine/>
    <w:uiPriority w:val="39"/>
    <w:unhideWhenUsed/>
    <w:rsid w:val="00FF2CD3"/>
    <w:pPr>
      <w:pBdr>
        <w:top w:val="single" w:sz="4" w:space="1" w:color="auto"/>
      </w:pBdr>
      <w:tabs>
        <w:tab w:val="left" w:pos="660"/>
        <w:tab w:val="right" w:pos="9639"/>
      </w:tabs>
      <w:spacing w:before="240" w:after="0"/>
      <w:ind w:left="658" w:right="284" w:hanging="658"/>
    </w:pPr>
    <w:rPr>
      <w:rFonts w:asciiTheme="majorHAnsi" w:hAnsiTheme="majorHAnsi"/>
      <w:noProof/>
      <w:sz w:val="32"/>
      <w:szCs w:val="36"/>
    </w:rPr>
  </w:style>
  <w:style w:type="paragraph" w:styleId="TOC2">
    <w:name w:val="toc 2"/>
    <w:basedOn w:val="Normal"/>
    <w:next w:val="Normal"/>
    <w:autoRedefine/>
    <w:uiPriority w:val="39"/>
    <w:unhideWhenUsed/>
    <w:rsid w:val="00FF2CD3"/>
    <w:pPr>
      <w:tabs>
        <w:tab w:val="left" w:pos="658"/>
        <w:tab w:val="right" w:pos="9639"/>
      </w:tabs>
      <w:spacing w:before="120" w:after="0"/>
      <w:ind w:left="658" w:right="284" w:hanging="658"/>
      <w:contextualSpacing/>
    </w:pPr>
    <w:rPr>
      <w:sz w:val="32"/>
    </w:rPr>
  </w:style>
  <w:style w:type="character" w:styleId="Hyperlink">
    <w:name w:val="Hyperlink"/>
    <w:basedOn w:val="DefaultParagraphFont"/>
    <w:uiPriority w:val="99"/>
    <w:unhideWhenUsed/>
    <w:rsid w:val="005A6EC5"/>
    <w:rPr>
      <w:color w:val="2E4DF9" w:themeColor="hyperlink"/>
      <w:u w:val="single"/>
      <w:lang w:val="en-US"/>
    </w:rPr>
  </w:style>
  <w:style w:type="paragraph" w:styleId="TOC3">
    <w:name w:val="toc 3"/>
    <w:basedOn w:val="Normal"/>
    <w:next w:val="Normal"/>
    <w:autoRedefine/>
    <w:uiPriority w:val="39"/>
    <w:unhideWhenUsed/>
    <w:rsid w:val="00FF2CD3"/>
    <w:pPr>
      <w:tabs>
        <w:tab w:val="left" w:pos="658"/>
        <w:tab w:val="right" w:pos="9639"/>
      </w:tabs>
      <w:spacing w:after="0"/>
      <w:ind w:left="658" w:right="284" w:hanging="658"/>
    </w:pPr>
  </w:style>
  <w:style w:type="paragraph" w:styleId="TOC4">
    <w:name w:val="toc 4"/>
    <w:basedOn w:val="Normal"/>
    <w:next w:val="Normal"/>
    <w:autoRedefine/>
    <w:uiPriority w:val="39"/>
    <w:semiHidden/>
    <w:unhideWhenUsed/>
    <w:rsid w:val="005A6EC5"/>
    <w:pPr>
      <w:spacing w:after="100"/>
      <w:ind w:left="660"/>
    </w:pPr>
  </w:style>
  <w:style w:type="paragraph" w:customStyle="1" w:styleId="Heading1NonNumbNoTOC">
    <w:name w:val="Heading 1 Non Numb No TOC"/>
    <w:basedOn w:val="Normal"/>
    <w:next w:val="Normal"/>
    <w:uiPriority w:val="10"/>
    <w:unhideWhenUsed/>
    <w:qFormat/>
    <w:rsid w:val="009710A7"/>
    <w:pPr>
      <w:keepNext/>
      <w:pageBreakBefore/>
      <w:spacing w:before="260" w:after="1000" w:line="420" w:lineRule="atLeast"/>
    </w:pPr>
    <w:rPr>
      <w:rFonts w:asciiTheme="majorHAnsi" w:hAnsiTheme="majorHAnsi" w:cs="Arial"/>
      <w:sz w:val="32"/>
      <w:szCs w:val="36"/>
    </w:rPr>
  </w:style>
  <w:style w:type="paragraph" w:customStyle="1" w:styleId="CoverDate">
    <w:name w:val="Cover Date"/>
    <w:basedOn w:val="Subtitle"/>
    <w:uiPriority w:val="8"/>
    <w:qFormat/>
    <w:rsid w:val="008E37CF"/>
  </w:style>
  <w:style w:type="paragraph" w:styleId="BalloonText">
    <w:name w:val="Balloon Text"/>
    <w:basedOn w:val="Normal"/>
    <w:link w:val="BalloonTextChar"/>
    <w:uiPriority w:val="99"/>
    <w:semiHidden/>
    <w:unhideWhenUsed/>
    <w:rsid w:val="005A6E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6EC5"/>
    <w:rPr>
      <w:rFonts w:ascii="Segoe UI" w:hAnsi="Segoe UI" w:cs="Segoe UI"/>
      <w:sz w:val="18"/>
      <w:szCs w:val="18"/>
      <w:lang w:val="en-US"/>
    </w:rPr>
  </w:style>
  <w:style w:type="paragraph" w:styleId="BodyTextIndent">
    <w:name w:val="Body Text Indent"/>
    <w:basedOn w:val="Normal"/>
    <w:link w:val="BodyTextIndentChar"/>
    <w:uiPriority w:val="99"/>
    <w:unhideWhenUsed/>
    <w:rsid w:val="00DB4265"/>
    <w:pPr>
      <w:spacing w:after="120"/>
      <w:ind w:left="397"/>
    </w:pPr>
  </w:style>
  <w:style w:type="character" w:customStyle="1" w:styleId="BodyTextIndentChar">
    <w:name w:val="Body Text Indent Char"/>
    <w:basedOn w:val="DefaultParagraphFont"/>
    <w:link w:val="BodyTextIndent"/>
    <w:uiPriority w:val="99"/>
    <w:rsid w:val="00DB4265"/>
    <w:rPr>
      <w:sz w:val="24"/>
      <w:lang w:val="en-US"/>
    </w:rPr>
  </w:style>
  <w:style w:type="paragraph" w:styleId="BodyTextIndent2">
    <w:name w:val="Body Text Indent 2"/>
    <w:basedOn w:val="Normal"/>
    <w:link w:val="BodyTextIndent2Char"/>
    <w:uiPriority w:val="99"/>
    <w:unhideWhenUsed/>
    <w:rsid w:val="00DB4265"/>
    <w:pPr>
      <w:spacing w:after="120" w:line="480" w:lineRule="auto"/>
      <w:ind w:left="794"/>
    </w:pPr>
  </w:style>
  <w:style w:type="character" w:customStyle="1" w:styleId="BodyTextIndent2Char">
    <w:name w:val="Body Text Indent 2 Char"/>
    <w:basedOn w:val="DefaultParagraphFont"/>
    <w:link w:val="BodyTextIndent2"/>
    <w:uiPriority w:val="99"/>
    <w:rsid w:val="00DB4265"/>
    <w:rPr>
      <w:sz w:val="24"/>
      <w:lang w:val="en-US"/>
    </w:rPr>
  </w:style>
  <w:style w:type="paragraph" w:customStyle="1" w:styleId="HeaderHidden">
    <w:name w:val="HeaderHidden"/>
    <w:basedOn w:val="Header"/>
    <w:uiPriority w:val="5"/>
    <w:qFormat/>
    <w:rsid w:val="005945F4"/>
    <w:rPr>
      <w:color w:val="939393" w:themeColor="text2"/>
    </w:rPr>
  </w:style>
  <w:style w:type="character" w:customStyle="1" w:styleId="Heading3Char">
    <w:name w:val="Heading 3 Char"/>
    <w:basedOn w:val="DefaultParagraphFont"/>
    <w:link w:val="Heading3"/>
    <w:uiPriority w:val="9"/>
    <w:rsid w:val="007A450B"/>
    <w:rPr>
      <w:rFonts w:asciiTheme="majorHAnsi" w:eastAsiaTheme="majorEastAsia" w:hAnsiTheme="majorHAnsi" w:cs="Arial"/>
      <w:color w:val="000000" w:themeColor="text1"/>
      <w:sz w:val="24"/>
      <w:szCs w:val="24"/>
      <w:lang w:val="en-US"/>
    </w:rPr>
  </w:style>
  <w:style w:type="character" w:customStyle="1" w:styleId="Heading4Char">
    <w:name w:val="Heading 4 Char"/>
    <w:basedOn w:val="DefaultParagraphFont"/>
    <w:link w:val="Heading4"/>
    <w:uiPriority w:val="9"/>
    <w:rsid w:val="0044609B"/>
    <w:rPr>
      <w:rFonts w:asciiTheme="majorHAnsi" w:eastAsiaTheme="majorEastAsia" w:hAnsiTheme="majorHAnsi" w:cs="Arial"/>
      <w:iCs/>
      <w:color w:val="000000" w:themeColor="text1"/>
      <w:sz w:val="24"/>
      <w:lang w:val="en-US"/>
    </w:rPr>
  </w:style>
  <w:style w:type="character" w:customStyle="1" w:styleId="Heading5Char">
    <w:name w:val="Heading 5 Char"/>
    <w:basedOn w:val="DefaultParagraphFont"/>
    <w:link w:val="Heading5"/>
    <w:uiPriority w:val="9"/>
    <w:semiHidden/>
    <w:rsid w:val="009F1B70"/>
    <w:rPr>
      <w:rFonts w:eastAsiaTheme="majorEastAsia" w:cs="Arial"/>
      <w:color w:val="000000" w:themeColor="text1"/>
      <w:sz w:val="24"/>
      <w:lang w:val="en-US"/>
    </w:rPr>
  </w:style>
  <w:style w:type="character" w:customStyle="1" w:styleId="Heading6Char">
    <w:name w:val="Heading 6 Char"/>
    <w:basedOn w:val="DefaultParagraphFont"/>
    <w:link w:val="Heading6"/>
    <w:uiPriority w:val="9"/>
    <w:semiHidden/>
    <w:rsid w:val="009F1B70"/>
    <w:rPr>
      <w:rFonts w:eastAsiaTheme="majorEastAsia" w:cs="Arial"/>
      <w:color w:val="000000" w:themeColor="text1"/>
      <w:sz w:val="24"/>
      <w:lang w:val="en-US"/>
    </w:rPr>
  </w:style>
  <w:style w:type="character" w:customStyle="1" w:styleId="Heading7Char">
    <w:name w:val="Heading 7 Char"/>
    <w:basedOn w:val="DefaultParagraphFont"/>
    <w:link w:val="Heading7"/>
    <w:uiPriority w:val="9"/>
    <w:semiHidden/>
    <w:rsid w:val="009F1B70"/>
    <w:rPr>
      <w:rFonts w:eastAsiaTheme="majorEastAsia" w:cs="Arial"/>
      <w:i/>
      <w:iCs/>
      <w:color w:val="000000" w:themeColor="text1"/>
      <w:sz w:val="24"/>
      <w:lang w:val="en-US"/>
    </w:rPr>
  </w:style>
  <w:style w:type="character" w:customStyle="1" w:styleId="Heading8Char">
    <w:name w:val="Heading 8 Char"/>
    <w:basedOn w:val="DefaultParagraphFont"/>
    <w:link w:val="Heading8"/>
    <w:uiPriority w:val="9"/>
    <w:semiHidden/>
    <w:rsid w:val="009F1B70"/>
    <w:rPr>
      <w:rFonts w:eastAsiaTheme="majorEastAsia" w:cs="Arial"/>
      <w:color w:val="000000" w:themeColor="text1"/>
      <w:sz w:val="21"/>
      <w:szCs w:val="21"/>
      <w:lang w:val="en-US"/>
    </w:rPr>
  </w:style>
  <w:style w:type="character" w:customStyle="1" w:styleId="Heading9Char">
    <w:name w:val="Heading 9 Char"/>
    <w:basedOn w:val="DefaultParagraphFont"/>
    <w:link w:val="Heading9"/>
    <w:uiPriority w:val="9"/>
    <w:semiHidden/>
    <w:rsid w:val="009F1B70"/>
    <w:rPr>
      <w:rFonts w:eastAsiaTheme="majorEastAsia" w:cs="Arial"/>
      <w:i/>
      <w:iCs/>
      <w:color w:val="000000" w:themeColor="text1"/>
      <w:sz w:val="21"/>
      <w:szCs w:val="21"/>
      <w:lang w:val="en-US"/>
    </w:rPr>
  </w:style>
  <w:style w:type="numbering" w:styleId="111111">
    <w:name w:val="Outline List 2"/>
    <w:basedOn w:val="NoList"/>
    <w:uiPriority w:val="99"/>
    <w:semiHidden/>
    <w:unhideWhenUsed/>
    <w:rsid w:val="005945F4"/>
    <w:pPr>
      <w:numPr>
        <w:numId w:val="3"/>
      </w:numPr>
    </w:pPr>
  </w:style>
  <w:style w:type="numbering" w:styleId="1ai">
    <w:name w:val="Outline List 1"/>
    <w:basedOn w:val="NoList"/>
    <w:uiPriority w:val="99"/>
    <w:semiHidden/>
    <w:unhideWhenUsed/>
    <w:rsid w:val="005945F4"/>
    <w:pPr>
      <w:numPr>
        <w:numId w:val="4"/>
      </w:numPr>
    </w:pPr>
  </w:style>
  <w:style w:type="numbering" w:styleId="ArticleSection">
    <w:name w:val="Outline List 3"/>
    <w:basedOn w:val="NoList"/>
    <w:uiPriority w:val="99"/>
    <w:semiHidden/>
    <w:unhideWhenUsed/>
    <w:rsid w:val="00FE3DA8"/>
    <w:pPr>
      <w:numPr>
        <w:numId w:val="9"/>
      </w:numPr>
    </w:pPr>
  </w:style>
  <w:style w:type="paragraph" w:styleId="Bibliography">
    <w:name w:val="Bibliography"/>
    <w:basedOn w:val="Normal"/>
    <w:next w:val="Normal"/>
    <w:uiPriority w:val="37"/>
    <w:semiHidden/>
    <w:unhideWhenUsed/>
    <w:rsid w:val="005A6EC5"/>
  </w:style>
  <w:style w:type="paragraph" w:styleId="BlockText">
    <w:name w:val="Block Text"/>
    <w:basedOn w:val="Normal"/>
    <w:uiPriority w:val="99"/>
    <w:semiHidden/>
    <w:unhideWhenUsed/>
    <w:rsid w:val="005A6EC5"/>
    <w:pPr>
      <w:pBdr>
        <w:top w:val="single" w:sz="2" w:space="10" w:color="EE0C3D" w:themeColor="accent1" w:frame="1"/>
        <w:left w:val="single" w:sz="2" w:space="10" w:color="EE0C3D" w:themeColor="accent1" w:frame="1"/>
        <w:bottom w:val="single" w:sz="2" w:space="10" w:color="EE0C3D" w:themeColor="accent1" w:frame="1"/>
        <w:right w:val="single" w:sz="2" w:space="10" w:color="EE0C3D" w:themeColor="accent1" w:frame="1"/>
      </w:pBdr>
      <w:ind w:left="1152" w:right="1152"/>
    </w:pPr>
    <w:rPr>
      <w:rFonts w:eastAsiaTheme="minorEastAsia" w:cs="Arial"/>
      <w:i/>
      <w:iCs/>
      <w:color w:val="EE0C3D" w:themeColor="accent1"/>
    </w:rPr>
  </w:style>
  <w:style w:type="paragraph" w:styleId="BodyText">
    <w:name w:val="Body Text"/>
    <w:basedOn w:val="Normal"/>
    <w:link w:val="BodyTextChar"/>
    <w:uiPriority w:val="99"/>
    <w:semiHidden/>
    <w:unhideWhenUsed/>
    <w:rsid w:val="005A6EC5"/>
    <w:pPr>
      <w:spacing w:after="120"/>
    </w:pPr>
  </w:style>
  <w:style w:type="character" w:customStyle="1" w:styleId="BodyTextChar">
    <w:name w:val="Body Text Char"/>
    <w:basedOn w:val="DefaultParagraphFont"/>
    <w:link w:val="BodyText"/>
    <w:uiPriority w:val="99"/>
    <w:semiHidden/>
    <w:rsid w:val="005A6EC5"/>
    <w:rPr>
      <w:lang w:val="en-US"/>
    </w:rPr>
  </w:style>
  <w:style w:type="paragraph" w:styleId="BodyText2">
    <w:name w:val="Body Text 2"/>
    <w:basedOn w:val="Normal"/>
    <w:link w:val="BodyText2Char"/>
    <w:uiPriority w:val="99"/>
    <w:semiHidden/>
    <w:unhideWhenUsed/>
    <w:rsid w:val="005A6EC5"/>
    <w:pPr>
      <w:spacing w:after="120" w:line="480" w:lineRule="auto"/>
    </w:pPr>
  </w:style>
  <w:style w:type="character" w:customStyle="1" w:styleId="BodyText2Char">
    <w:name w:val="Body Text 2 Char"/>
    <w:basedOn w:val="DefaultParagraphFont"/>
    <w:link w:val="BodyText2"/>
    <w:uiPriority w:val="99"/>
    <w:semiHidden/>
    <w:rsid w:val="005A6EC5"/>
    <w:rPr>
      <w:lang w:val="en-US"/>
    </w:rPr>
  </w:style>
  <w:style w:type="paragraph" w:styleId="BodyText3">
    <w:name w:val="Body Text 3"/>
    <w:basedOn w:val="Normal"/>
    <w:link w:val="BodyText3Char"/>
    <w:uiPriority w:val="99"/>
    <w:semiHidden/>
    <w:unhideWhenUsed/>
    <w:rsid w:val="005A6EC5"/>
    <w:pPr>
      <w:spacing w:after="120"/>
    </w:pPr>
    <w:rPr>
      <w:sz w:val="16"/>
      <w:szCs w:val="16"/>
    </w:rPr>
  </w:style>
  <w:style w:type="character" w:customStyle="1" w:styleId="BodyText3Char">
    <w:name w:val="Body Text 3 Char"/>
    <w:basedOn w:val="DefaultParagraphFont"/>
    <w:link w:val="BodyText3"/>
    <w:uiPriority w:val="99"/>
    <w:semiHidden/>
    <w:rsid w:val="005A6EC5"/>
    <w:rPr>
      <w:sz w:val="16"/>
      <w:szCs w:val="16"/>
      <w:lang w:val="en-US"/>
    </w:rPr>
  </w:style>
  <w:style w:type="paragraph" w:styleId="BodyTextFirstIndent">
    <w:name w:val="Body Text First Indent"/>
    <w:basedOn w:val="BodyText"/>
    <w:link w:val="BodyTextFirstIndentChar"/>
    <w:uiPriority w:val="99"/>
    <w:semiHidden/>
    <w:unhideWhenUsed/>
    <w:rsid w:val="005A6EC5"/>
    <w:pPr>
      <w:spacing w:after="160"/>
      <w:ind w:firstLine="360"/>
    </w:pPr>
  </w:style>
  <w:style w:type="character" w:customStyle="1" w:styleId="BodyTextFirstIndentChar">
    <w:name w:val="Body Text First Indent Char"/>
    <w:basedOn w:val="BodyTextChar"/>
    <w:link w:val="BodyTextFirstIndent"/>
    <w:uiPriority w:val="99"/>
    <w:semiHidden/>
    <w:rsid w:val="005A6EC5"/>
    <w:rPr>
      <w:lang w:val="en-US"/>
    </w:rPr>
  </w:style>
  <w:style w:type="paragraph" w:styleId="BodyTextFirstIndent2">
    <w:name w:val="Body Text First Indent 2"/>
    <w:basedOn w:val="BodyTextIndent"/>
    <w:link w:val="BodyTextFirstIndent2Char"/>
    <w:uiPriority w:val="99"/>
    <w:semiHidden/>
    <w:unhideWhenUsed/>
    <w:rsid w:val="005A6EC5"/>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5A6EC5"/>
    <w:rPr>
      <w:sz w:val="24"/>
      <w:lang w:val="en-US"/>
    </w:rPr>
  </w:style>
  <w:style w:type="paragraph" w:styleId="BodyTextIndent3">
    <w:name w:val="Body Text Indent 3"/>
    <w:basedOn w:val="Normal"/>
    <w:link w:val="BodyTextIndent3Char"/>
    <w:uiPriority w:val="99"/>
    <w:semiHidden/>
    <w:unhideWhenUsed/>
    <w:rsid w:val="005A6EC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A6EC5"/>
    <w:rPr>
      <w:sz w:val="16"/>
      <w:szCs w:val="16"/>
      <w:lang w:val="en-US"/>
    </w:rPr>
  </w:style>
  <w:style w:type="character" w:styleId="BookTitle">
    <w:name w:val="Book Title"/>
    <w:basedOn w:val="DefaultParagraphFont"/>
    <w:uiPriority w:val="33"/>
    <w:qFormat/>
    <w:rsid w:val="005A6EC5"/>
    <w:rPr>
      <w:b/>
      <w:bCs/>
      <w:i/>
      <w:iCs/>
      <w:spacing w:val="5"/>
      <w:lang w:val="en-US"/>
    </w:rPr>
  </w:style>
  <w:style w:type="paragraph" w:styleId="Caption">
    <w:name w:val="caption"/>
    <w:basedOn w:val="Normal"/>
    <w:next w:val="Normal"/>
    <w:uiPriority w:val="35"/>
    <w:semiHidden/>
    <w:unhideWhenUsed/>
    <w:qFormat/>
    <w:rsid w:val="005A6EC5"/>
    <w:pPr>
      <w:spacing w:after="200" w:line="240" w:lineRule="auto"/>
    </w:pPr>
    <w:rPr>
      <w:i/>
      <w:iCs/>
      <w:color w:val="939393" w:themeColor="text2"/>
      <w:sz w:val="18"/>
      <w:szCs w:val="18"/>
    </w:rPr>
  </w:style>
  <w:style w:type="paragraph" w:styleId="Closing">
    <w:name w:val="Closing"/>
    <w:basedOn w:val="Normal"/>
    <w:link w:val="ClosingChar"/>
    <w:uiPriority w:val="99"/>
    <w:semiHidden/>
    <w:unhideWhenUsed/>
    <w:rsid w:val="005A6EC5"/>
    <w:pPr>
      <w:spacing w:after="0" w:line="240" w:lineRule="auto"/>
      <w:ind w:left="4252"/>
    </w:pPr>
  </w:style>
  <w:style w:type="character" w:customStyle="1" w:styleId="ClosingChar">
    <w:name w:val="Closing Char"/>
    <w:basedOn w:val="DefaultParagraphFont"/>
    <w:link w:val="Closing"/>
    <w:uiPriority w:val="99"/>
    <w:semiHidden/>
    <w:rsid w:val="005A6EC5"/>
    <w:rPr>
      <w:lang w:val="en-US"/>
    </w:rPr>
  </w:style>
  <w:style w:type="table" w:styleId="ColorfulGrid">
    <w:name w:val="Colorful Grid"/>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CDD7" w:themeFill="accent1" w:themeFillTint="33"/>
    </w:tcPr>
    <w:tblStylePr w:type="firstRow">
      <w:rPr>
        <w:b/>
        <w:bCs/>
      </w:rPr>
      <w:tblPr/>
      <w:tcPr>
        <w:shd w:val="clear" w:color="auto" w:fill="FA9BB0" w:themeFill="accent1" w:themeFillTint="66"/>
      </w:tcPr>
    </w:tblStylePr>
    <w:tblStylePr w:type="lastRow">
      <w:rPr>
        <w:b/>
        <w:bCs/>
        <w:color w:val="000000" w:themeColor="text1"/>
      </w:rPr>
      <w:tblPr/>
      <w:tcPr>
        <w:shd w:val="clear" w:color="auto" w:fill="FA9BB0" w:themeFill="accent1" w:themeFillTint="66"/>
      </w:tcPr>
    </w:tblStylePr>
    <w:tblStylePr w:type="firstCol">
      <w:rPr>
        <w:color w:val="FFFFFF" w:themeColor="background1"/>
      </w:rPr>
      <w:tblPr/>
      <w:tcPr>
        <w:shd w:val="clear" w:color="auto" w:fill="B2092D" w:themeFill="accent1" w:themeFillShade="BF"/>
      </w:tcPr>
    </w:tblStylePr>
    <w:tblStylePr w:type="lastCol">
      <w:rPr>
        <w:color w:val="FFFFFF" w:themeColor="background1"/>
      </w:rPr>
      <w:tblPr/>
      <w:tcPr>
        <w:shd w:val="clear" w:color="auto" w:fill="B2092D" w:themeFill="accent1" w:themeFillShade="BF"/>
      </w:tcPr>
    </w:tblStylePr>
    <w:tblStylePr w:type="band1Vert">
      <w:tblPr/>
      <w:tcPr>
        <w:shd w:val="clear" w:color="auto" w:fill="F8839C" w:themeFill="accent1" w:themeFillTint="7F"/>
      </w:tcPr>
    </w:tblStylePr>
    <w:tblStylePr w:type="band1Horz">
      <w:tblPr/>
      <w:tcPr>
        <w:shd w:val="clear" w:color="auto" w:fill="F8839C" w:themeFill="accent1" w:themeFillTint="7F"/>
      </w:tcPr>
    </w:tblStylePr>
  </w:style>
  <w:style w:type="table" w:styleId="ColorfulGrid-Accent2">
    <w:name w:val="Colorful Grid Accent 2"/>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5DBFD" w:themeFill="accent2" w:themeFillTint="33"/>
    </w:tcPr>
    <w:tblStylePr w:type="firstRow">
      <w:rPr>
        <w:b/>
        <w:bCs/>
      </w:rPr>
      <w:tblPr/>
      <w:tcPr>
        <w:shd w:val="clear" w:color="auto" w:fill="ABB7FC" w:themeFill="accent2" w:themeFillTint="66"/>
      </w:tcPr>
    </w:tblStylePr>
    <w:tblStylePr w:type="lastRow">
      <w:rPr>
        <w:b/>
        <w:bCs/>
        <w:color w:val="000000" w:themeColor="text1"/>
      </w:rPr>
      <w:tblPr/>
      <w:tcPr>
        <w:shd w:val="clear" w:color="auto" w:fill="ABB7FC" w:themeFill="accent2" w:themeFillTint="66"/>
      </w:tcPr>
    </w:tblStylePr>
    <w:tblStylePr w:type="firstCol">
      <w:rPr>
        <w:color w:val="FFFFFF" w:themeColor="background1"/>
      </w:rPr>
      <w:tblPr/>
      <w:tcPr>
        <w:shd w:val="clear" w:color="auto" w:fill="0625D6" w:themeFill="accent2" w:themeFillShade="BF"/>
      </w:tcPr>
    </w:tblStylePr>
    <w:tblStylePr w:type="lastCol">
      <w:rPr>
        <w:color w:val="FFFFFF" w:themeColor="background1"/>
      </w:rPr>
      <w:tblPr/>
      <w:tcPr>
        <w:shd w:val="clear" w:color="auto" w:fill="0625D6" w:themeFill="accent2" w:themeFillShade="BF"/>
      </w:tcPr>
    </w:tblStylePr>
    <w:tblStylePr w:type="band1Vert">
      <w:tblPr/>
      <w:tcPr>
        <w:shd w:val="clear" w:color="auto" w:fill="96A5FC" w:themeFill="accent2" w:themeFillTint="7F"/>
      </w:tcPr>
    </w:tblStylePr>
    <w:tblStylePr w:type="band1Horz">
      <w:tblPr/>
      <w:tcPr>
        <w:shd w:val="clear" w:color="auto" w:fill="96A5FC" w:themeFill="accent2" w:themeFillTint="7F"/>
      </w:tcPr>
    </w:tblStylePr>
  </w:style>
  <w:style w:type="table" w:styleId="ColorfulGrid-Accent3">
    <w:name w:val="Colorful Grid Accent 3"/>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9CA" w:themeFill="accent3" w:themeFillTint="33"/>
    </w:tcPr>
    <w:tblStylePr w:type="firstRow">
      <w:rPr>
        <w:b/>
        <w:bCs/>
      </w:rPr>
      <w:tblPr/>
      <w:tcPr>
        <w:shd w:val="clear" w:color="auto" w:fill="FFF495" w:themeFill="accent3" w:themeFillTint="66"/>
      </w:tcPr>
    </w:tblStylePr>
    <w:tblStylePr w:type="lastRow">
      <w:rPr>
        <w:b/>
        <w:bCs/>
        <w:color w:val="000000" w:themeColor="text1"/>
      </w:rPr>
      <w:tblPr/>
      <w:tcPr>
        <w:shd w:val="clear" w:color="auto" w:fill="FFF495" w:themeFill="accent3" w:themeFillTint="66"/>
      </w:tcPr>
    </w:tblStylePr>
    <w:tblStylePr w:type="firstCol">
      <w:rPr>
        <w:color w:val="FFFFFF" w:themeColor="background1"/>
      </w:rPr>
      <w:tblPr/>
      <w:tcPr>
        <w:shd w:val="clear" w:color="auto" w:fill="B8A500" w:themeFill="accent3" w:themeFillShade="BF"/>
      </w:tcPr>
    </w:tblStylePr>
    <w:tblStylePr w:type="lastCol">
      <w:rPr>
        <w:color w:val="FFFFFF" w:themeColor="background1"/>
      </w:rPr>
      <w:tblPr/>
      <w:tcPr>
        <w:shd w:val="clear" w:color="auto" w:fill="B8A500" w:themeFill="accent3" w:themeFillShade="BF"/>
      </w:tcPr>
    </w:tblStylePr>
    <w:tblStylePr w:type="band1Vert">
      <w:tblPr/>
      <w:tcPr>
        <w:shd w:val="clear" w:color="auto" w:fill="FFF27B" w:themeFill="accent3" w:themeFillTint="7F"/>
      </w:tcPr>
    </w:tblStylePr>
    <w:tblStylePr w:type="band1Horz">
      <w:tblPr/>
      <w:tcPr>
        <w:shd w:val="clear" w:color="auto" w:fill="FFF27B" w:themeFill="accent3" w:themeFillTint="7F"/>
      </w:tcPr>
    </w:tblStylePr>
  </w:style>
  <w:style w:type="table" w:styleId="ColorfulGrid-Accent4">
    <w:name w:val="Colorful Grid Accent 4"/>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4D6" w:themeFill="accent4" w:themeFillTint="33"/>
    </w:tcPr>
    <w:tblStylePr w:type="firstRow">
      <w:rPr>
        <w:b/>
        <w:bCs/>
      </w:rPr>
      <w:tblPr/>
      <w:tcPr>
        <w:shd w:val="clear" w:color="auto" w:fill="B3EAAE" w:themeFill="accent4" w:themeFillTint="66"/>
      </w:tcPr>
    </w:tblStylePr>
    <w:tblStylePr w:type="lastRow">
      <w:rPr>
        <w:b/>
        <w:bCs/>
        <w:color w:val="000000" w:themeColor="text1"/>
      </w:rPr>
      <w:tblPr/>
      <w:tcPr>
        <w:shd w:val="clear" w:color="auto" w:fill="B3EAAE" w:themeFill="accent4" w:themeFillTint="66"/>
      </w:tcPr>
    </w:tblStylePr>
    <w:tblStylePr w:type="firstCol">
      <w:rPr>
        <w:color w:val="FFFFFF" w:themeColor="background1"/>
      </w:rPr>
      <w:tblPr/>
      <w:tcPr>
        <w:shd w:val="clear" w:color="auto" w:fill="319927" w:themeFill="accent4" w:themeFillShade="BF"/>
      </w:tcPr>
    </w:tblStylePr>
    <w:tblStylePr w:type="lastCol">
      <w:rPr>
        <w:color w:val="FFFFFF" w:themeColor="background1"/>
      </w:rPr>
      <w:tblPr/>
      <w:tcPr>
        <w:shd w:val="clear" w:color="auto" w:fill="319927" w:themeFill="accent4" w:themeFillShade="BF"/>
      </w:tcPr>
    </w:tblStylePr>
    <w:tblStylePr w:type="band1Vert">
      <w:tblPr/>
      <w:tcPr>
        <w:shd w:val="clear" w:color="auto" w:fill="A1E59A" w:themeFill="accent4" w:themeFillTint="7F"/>
      </w:tcPr>
    </w:tblStylePr>
    <w:tblStylePr w:type="band1Horz">
      <w:tblPr/>
      <w:tcPr>
        <w:shd w:val="clear" w:color="auto" w:fill="A1E59A" w:themeFill="accent4" w:themeFillTint="7F"/>
      </w:tcPr>
    </w:tblStylePr>
  </w:style>
  <w:style w:type="table" w:styleId="ColorfulGrid-Accent5">
    <w:name w:val="Colorful Grid Accent 5"/>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ACB" w:themeFill="accent5" w:themeFillTint="33"/>
    </w:tcPr>
    <w:tblStylePr w:type="firstRow">
      <w:rPr>
        <w:b/>
        <w:bCs/>
      </w:rPr>
      <w:tblPr/>
      <w:tcPr>
        <w:shd w:val="clear" w:color="auto" w:fill="FFD697" w:themeFill="accent5" w:themeFillTint="66"/>
      </w:tcPr>
    </w:tblStylePr>
    <w:tblStylePr w:type="lastRow">
      <w:rPr>
        <w:b/>
        <w:bCs/>
        <w:color w:val="000000" w:themeColor="text1"/>
      </w:rPr>
      <w:tblPr/>
      <w:tcPr>
        <w:shd w:val="clear" w:color="auto" w:fill="FFD697" w:themeFill="accent5" w:themeFillTint="66"/>
      </w:tcPr>
    </w:tblStylePr>
    <w:tblStylePr w:type="firstCol">
      <w:rPr>
        <w:color w:val="FFFFFF" w:themeColor="background1"/>
      </w:rPr>
      <w:tblPr/>
      <w:tcPr>
        <w:shd w:val="clear" w:color="auto" w:fill="BC7300" w:themeFill="accent5" w:themeFillShade="BF"/>
      </w:tcPr>
    </w:tblStylePr>
    <w:tblStylePr w:type="lastCol">
      <w:rPr>
        <w:color w:val="FFFFFF" w:themeColor="background1"/>
      </w:rPr>
      <w:tblPr/>
      <w:tcPr>
        <w:shd w:val="clear" w:color="auto" w:fill="BC7300" w:themeFill="accent5" w:themeFillShade="BF"/>
      </w:tcPr>
    </w:tblStylePr>
    <w:tblStylePr w:type="band1Vert">
      <w:tblPr/>
      <w:tcPr>
        <w:shd w:val="clear" w:color="auto" w:fill="FFCD7E" w:themeFill="accent5" w:themeFillTint="7F"/>
      </w:tcPr>
    </w:tblStylePr>
    <w:tblStylePr w:type="band1Horz">
      <w:tblPr/>
      <w:tcPr>
        <w:shd w:val="clear" w:color="auto" w:fill="FFCD7E" w:themeFill="accent5" w:themeFillTint="7F"/>
      </w:tcPr>
    </w:tblStylePr>
  </w:style>
  <w:style w:type="table" w:styleId="ColorfulGrid-Accent6">
    <w:name w:val="Colorful Grid Accent 6"/>
    <w:basedOn w:val="TableNormal"/>
    <w:uiPriority w:val="73"/>
    <w:semiHidden/>
    <w:unhideWhenUsed/>
    <w:rsid w:val="005A6EC5"/>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D3F6" w:themeFill="accent6" w:themeFillTint="33"/>
    </w:tcPr>
    <w:tblStylePr w:type="firstRow">
      <w:rPr>
        <w:b/>
        <w:bCs/>
      </w:rPr>
      <w:tblPr/>
      <w:tcPr>
        <w:shd w:val="clear" w:color="auto" w:fill="D0A8EE" w:themeFill="accent6" w:themeFillTint="66"/>
      </w:tcPr>
    </w:tblStylePr>
    <w:tblStylePr w:type="lastRow">
      <w:rPr>
        <w:b/>
        <w:bCs/>
        <w:color w:val="000000" w:themeColor="text1"/>
      </w:rPr>
      <w:tblPr/>
      <w:tcPr>
        <w:shd w:val="clear" w:color="auto" w:fill="D0A8EE" w:themeFill="accent6" w:themeFillTint="66"/>
      </w:tcPr>
    </w:tblStylePr>
    <w:tblStylePr w:type="firstCol">
      <w:rPr>
        <w:color w:val="FFFFFF" w:themeColor="background1"/>
      </w:rPr>
      <w:tblPr/>
      <w:tcPr>
        <w:shd w:val="clear" w:color="auto" w:fill="681E9D" w:themeFill="accent6" w:themeFillShade="BF"/>
      </w:tcPr>
    </w:tblStylePr>
    <w:tblStylePr w:type="lastCol">
      <w:rPr>
        <w:color w:val="FFFFFF" w:themeColor="background1"/>
      </w:rPr>
      <w:tblPr/>
      <w:tcPr>
        <w:shd w:val="clear" w:color="auto" w:fill="681E9D" w:themeFill="accent6" w:themeFillShade="BF"/>
      </w:tcPr>
    </w:tblStylePr>
    <w:tblStylePr w:type="band1Vert">
      <w:tblPr/>
      <w:tcPr>
        <w:shd w:val="clear" w:color="auto" w:fill="C593EA" w:themeFill="accent6" w:themeFillTint="7F"/>
      </w:tcPr>
    </w:tblStylePr>
    <w:tblStylePr w:type="band1Horz">
      <w:tblPr/>
      <w:tcPr>
        <w:shd w:val="clear" w:color="auto" w:fill="C593EA" w:themeFill="accent6" w:themeFillTint="7F"/>
      </w:tcPr>
    </w:tblStylePr>
  </w:style>
  <w:style w:type="table" w:styleId="ColorfulList">
    <w:name w:val="Colorful List"/>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FDE6EB" w:themeFill="accent1"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1CE" w:themeFill="accent1" w:themeFillTint="3F"/>
      </w:tcPr>
    </w:tblStylePr>
    <w:tblStylePr w:type="band1Horz">
      <w:tblPr/>
      <w:tcPr>
        <w:shd w:val="clear" w:color="auto" w:fill="FCCDD7" w:themeFill="accent1" w:themeFillTint="33"/>
      </w:tcPr>
    </w:tblStylePr>
  </w:style>
  <w:style w:type="table" w:styleId="ColorfulList-Accent2">
    <w:name w:val="Colorful List Accent 2"/>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EAEDFE" w:themeFill="accent2"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2FD" w:themeFill="accent2" w:themeFillTint="3F"/>
      </w:tcPr>
    </w:tblStylePr>
    <w:tblStylePr w:type="band1Horz">
      <w:tblPr/>
      <w:tcPr>
        <w:shd w:val="clear" w:color="auto" w:fill="D5DBFD" w:themeFill="accent2" w:themeFillTint="33"/>
      </w:tcPr>
    </w:tblStylePr>
  </w:style>
  <w:style w:type="table" w:styleId="ColorfulList-Accent3">
    <w:name w:val="Colorful List Accent 3"/>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FFFCE5" w:themeFill="accent3" w:themeFillTint="19"/>
    </w:tcPr>
    <w:tblStylePr w:type="firstRow">
      <w:rPr>
        <w:b/>
        <w:bCs/>
        <w:color w:val="FFFFFF" w:themeColor="background1"/>
      </w:rPr>
      <w:tblPr/>
      <w:tcPr>
        <w:tcBorders>
          <w:bottom w:val="single" w:sz="12" w:space="0" w:color="FFFFFF" w:themeColor="background1"/>
        </w:tcBorders>
        <w:shd w:val="clear" w:color="auto" w:fill="34A429" w:themeFill="accent4" w:themeFillShade="CC"/>
      </w:tcPr>
    </w:tblStylePr>
    <w:tblStylePr w:type="lastRow">
      <w:rPr>
        <w:b/>
        <w:bCs/>
        <w:color w:val="34A429"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BD" w:themeFill="accent3" w:themeFillTint="3F"/>
      </w:tcPr>
    </w:tblStylePr>
    <w:tblStylePr w:type="band1Horz">
      <w:tblPr/>
      <w:tcPr>
        <w:shd w:val="clear" w:color="auto" w:fill="FFF9CA" w:themeFill="accent3" w:themeFillTint="33"/>
      </w:tcPr>
    </w:tblStylePr>
  </w:style>
  <w:style w:type="table" w:styleId="ColorfulList-Accent4">
    <w:name w:val="Colorful List Accent 4"/>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ECFAEB" w:themeFill="accent4" w:themeFillTint="19"/>
    </w:tcPr>
    <w:tblStylePr w:type="firstRow">
      <w:rPr>
        <w:b/>
        <w:bCs/>
        <w:color w:val="FFFFFF" w:themeColor="background1"/>
      </w:rPr>
      <w:tblPr/>
      <w:tcPr>
        <w:tcBorders>
          <w:bottom w:val="single" w:sz="12" w:space="0" w:color="FFFFFF" w:themeColor="background1"/>
        </w:tcBorders>
        <w:shd w:val="clear" w:color="auto" w:fill="C4B100" w:themeFill="accent3" w:themeFillShade="CC"/>
      </w:tcPr>
    </w:tblStylePr>
    <w:tblStylePr w:type="lastRow">
      <w:rPr>
        <w:b/>
        <w:bCs/>
        <w:color w:val="C4B1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F2CD" w:themeFill="accent4" w:themeFillTint="3F"/>
      </w:tcPr>
    </w:tblStylePr>
    <w:tblStylePr w:type="band1Horz">
      <w:tblPr/>
      <w:tcPr>
        <w:shd w:val="clear" w:color="auto" w:fill="D9F4D6" w:themeFill="accent4" w:themeFillTint="33"/>
      </w:tcPr>
    </w:tblStylePr>
  </w:style>
  <w:style w:type="table" w:styleId="ColorfulList-Accent5">
    <w:name w:val="Colorful List Accent 5"/>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FFF5E5" w:themeFill="accent5" w:themeFillTint="19"/>
    </w:tcPr>
    <w:tblStylePr w:type="firstRow">
      <w:rPr>
        <w:b/>
        <w:bCs/>
        <w:color w:val="FFFFFF" w:themeColor="background1"/>
      </w:rPr>
      <w:tblPr/>
      <w:tcPr>
        <w:tcBorders>
          <w:bottom w:val="single" w:sz="12" w:space="0" w:color="FFFFFF" w:themeColor="background1"/>
        </w:tcBorders>
        <w:shd w:val="clear" w:color="auto" w:fill="6F20A8" w:themeFill="accent6" w:themeFillShade="CC"/>
      </w:tcPr>
    </w:tblStylePr>
    <w:tblStylePr w:type="lastRow">
      <w:rPr>
        <w:b/>
        <w:bCs/>
        <w:color w:val="6F20A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6BF" w:themeFill="accent5" w:themeFillTint="3F"/>
      </w:tcPr>
    </w:tblStylePr>
    <w:tblStylePr w:type="band1Horz">
      <w:tblPr/>
      <w:tcPr>
        <w:shd w:val="clear" w:color="auto" w:fill="FFEACB" w:themeFill="accent5" w:themeFillTint="33"/>
      </w:tcPr>
    </w:tblStylePr>
  </w:style>
  <w:style w:type="table" w:styleId="ColorfulList-Accent6">
    <w:name w:val="Colorful List Accent 6"/>
    <w:basedOn w:val="TableNormal"/>
    <w:uiPriority w:val="72"/>
    <w:semiHidden/>
    <w:unhideWhenUsed/>
    <w:rsid w:val="005A6EC5"/>
    <w:pPr>
      <w:spacing w:before="0" w:after="0" w:line="240" w:lineRule="auto"/>
    </w:pPr>
    <w:rPr>
      <w:color w:val="000000" w:themeColor="text1"/>
    </w:rPr>
    <w:tblPr>
      <w:tblStyleRowBandSize w:val="1"/>
      <w:tblStyleColBandSize w:val="1"/>
    </w:tblPr>
    <w:tcPr>
      <w:shd w:val="clear" w:color="auto" w:fill="F3E9FB" w:themeFill="accent6" w:themeFillTint="19"/>
    </w:tcPr>
    <w:tblStylePr w:type="firstRow">
      <w:rPr>
        <w:b/>
        <w:bCs/>
        <w:color w:val="FFFFFF" w:themeColor="background1"/>
      </w:rPr>
      <w:tblPr/>
      <w:tcPr>
        <w:tcBorders>
          <w:bottom w:val="single" w:sz="12" w:space="0" w:color="FFFFFF" w:themeColor="background1"/>
        </w:tcBorders>
        <w:shd w:val="clear" w:color="auto" w:fill="C97B00" w:themeFill="accent5" w:themeFillShade="CC"/>
      </w:tcPr>
    </w:tblStylePr>
    <w:tblStylePr w:type="lastRow">
      <w:rPr>
        <w:b/>
        <w:bCs/>
        <w:color w:val="C97B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9F4" w:themeFill="accent6" w:themeFillTint="3F"/>
      </w:tcPr>
    </w:tblStylePr>
    <w:tblStylePr w:type="band1Horz">
      <w:tblPr/>
      <w:tcPr>
        <w:shd w:val="clear" w:color="auto" w:fill="E7D3F6" w:themeFill="accent6" w:themeFillTint="33"/>
      </w:tcPr>
    </w:tblStylePr>
  </w:style>
  <w:style w:type="table" w:styleId="ColorfulShading">
    <w:name w:val="Colorful Shading"/>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2E4DF9"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2E4DF9" w:themeColor="accent2"/>
        <w:left w:val="single" w:sz="4" w:space="0" w:color="EE0C3D" w:themeColor="accent1"/>
        <w:bottom w:val="single" w:sz="4" w:space="0" w:color="EE0C3D" w:themeColor="accent1"/>
        <w:right w:val="single" w:sz="4" w:space="0" w:color="EE0C3D" w:themeColor="accent1"/>
        <w:insideH w:val="single" w:sz="4" w:space="0" w:color="FFFFFF" w:themeColor="background1"/>
        <w:insideV w:val="single" w:sz="4" w:space="0" w:color="FFFFFF" w:themeColor="background1"/>
      </w:tblBorders>
    </w:tblPr>
    <w:tcPr>
      <w:shd w:val="clear" w:color="auto" w:fill="FDE6EB" w:themeFill="accent1"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E0724" w:themeFill="accent1" w:themeFillShade="99"/>
      </w:tcPr>
    </w:tblStylePr>
    <w:tblStylePr w:type="firstCol">
      <w:rPr>
        <w:color w:val="FFFFFF" w:themeColor="background1"/>
      </w:rPr>
      <w:tblPr/>
      <w:tcPr>
        <w:tcBorders>
          <w:top w:val="nil"/>
          <w:left w:val="nil"/>
          <w:bottom w:val="nil"/>
          <w:right w:val="nil"/>
          <w:insideH w:val="single" w:sz="4" w:space="0" w:color="8E0724" w:themeColor="accent1" w:themeShade="99"/>
          <w:insideV w:val="nil"/>
        </w:tcBorders>
        <w:shd w:val="clear" w:color="auto" w:fill="8E072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E0724" w:themeFill="accent1" w:themeFillShade="99"/>
      </w:tcPr>
    </w:tblStylePr>
    <w:tblStylePr w:type="band1Vert">
      <w:tblPr/>
      <w:tcPr>
        <w:shd w:val="clear" w:color="auto" w:fill="FA9BB0" w:themeFill="accent1" w:themeFillTint="66"/>
      </w:tcPr>
    </w:tblStylePr>
    <w:tblStylePr w:type="band1Horz">
      <w:tblPr/>
      <w:tcPr>
        <w:shd w:val="clear" w:color="auto" w:fill="F8839C"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2E4DF9" w:themeColor="accent2"/>
        <w:left w:val="single" w:sz="4" w:space="0" w:color="2E4DF9" w:themeColor="accent2"/>
        <w:bottom w:val="single" w:sz="4" w:space="0" w:color="2E4DF9" w:themeColor="accent2"/>
        <w:right w:val="single" w:sz="4" w:space="0" w:color="2E4DF9" w:themeColor="accent2"/>
        <w:insideH w:val="single" w:sz="4" w:space="0" w:color="FFFFFF" w:themeColor="background1"/>
        <w:insideV w:val="single" w:sz="4" w:space="0" w:color="FFFFFF" w:themeColor="background1"/>
      </w:tblBorders>
    </w:tblPr>
    <w:tcPr>
      <w:shd w:val="clear" w:color="auto" w:fill="EAEDFE" w:themeFill="accent2"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51DAC" w:themeFill="accent2" w:themeFillShade="99"/>
      </w:tcPr>
    </w:tblStylePr>
    <w:tblStylePr w:type="firstCol">
      <w:rPr>
        <w:color w:val="FFFFFF" w:themeColor="background1"/>
      </w:rPr>
      <w:tblPr/>
      <w:tcPr>
        <w:tcBorders>
          <w:top w:val="nil"/>
          <w:left w:val="nil"/>
          <w:bottom w:val="nil"/>
          <w:right w:val="nil"/>
          <w:insideH w:val="single" w:sz="4" w:space="0" w:color="051DAC" w:themeColor="accent2" w:themeShade="99"/>
          <w:insideV w:val="nil"/>
        </w:tcBorders>
        <w:shd w:val="clear" w:color="auto" w:fill="051DA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51DAC" w:themeFill="accent2" w:themeFillShade="99"/>
      </w:tcPr>
    </w:tblStylePr>
    <w:tblStylePr w:type="band1Vert">
      <w:tblPr/>
      <w:tcPr>
        <w:shd w:val="clear" w:color="auto" w:fill="ABB7FC" w:themeFill="accent2" w:themeFillTint="66"/>
      </w:tcPr>
    </w:tblStylePr>
    <w:tblStylePr w:type="band1Horz">
      <w:tblPr/>
      <w:tcPr>
        <w:shd w:val="clear" w:color="auto" w:fill="96A5FC"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44CC36" w:themeColor="accent4"/>
        <w:left w:val="single" w:sz="4" w:space="0" w:color="F6DE00" w:themeColor="accent3"/>
        <w:bottom w:val="single" w:sz="4" w:space="0" w:color="F6DE00" w:themeColor="accent3"/>
        <w:right w:val="single" w:sz="4" w:space="0" w:color="F6DE00" w:themeColor="accent3"/>
        <w:insideH w:val="single" w:sz="4" w:space="0" w:color="FFFFFF" w:themeColor="background1"/>
        <w:insideV w:val="single" w:sz="4" w:space="0" w:color="FFFFFF" w:themeColor="background1"/>
      </w:tblBorders>
    </w:tblPr>
    <w:tcPr>
      <w:shd w:val="clear" w:color="auto" w:fill="FFFCE5" w:themeFill="accent3" w:themeFillTint="19"/>
    </w:tcPr>
    <w:tblStylePr w:type="firstRow">
      <w:rPr>
        <w:b/>
        <w:bCs/>
      </w:rPr>
      <w:tblPr/>
      <w:tcPr>
        <w:tcBorders>
          <w:top w:val="nil"/>
          <w:left w:val="nil"/>
          <w:bottom w:val="single" w:sz="24" w:space="0" w:color="44CC36"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8400" w:themeFill="accent3" w:themeFillShade="99"/>
      </w:tcPr>
    </w:tblStylePr>
    <w:tblStylePr w:type="firstCol">
      <w:rPr>
        <w:color w:val="FFFFFF" w:themeColor="background1"/>
      </w:rPr>
      <w:tblPr/>
      <w:tcPr>
        <w:tcBorders>
          <w:top w:val="nil"/>
          <w:left w:val="nil"/>
          <w:bottom w:val="nil"/>
          <w:right w:val="nil"/>
          <w:insideH w:val="single" w:sz="4" w:space="0" w:color="938400" w:themeColor="accent3" w:themeShade="99"/>
          <w:insideV w:val="nil"/>
        </w:tcBorders>
        <w:shd w:val="clear" w:color="auto" w:fill="9384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38400" w:themeFill="accent3" w:themeFillShade="99"/>
      </w:tcPr>
    </w:tblStylePr>
    <w:tblStylePr w:type="band1Vert">
      <w:tblPr/>
      <w:tcPr>
        <w:shd w:val="clear" w:color="auto" w:fill="FFF495" w:themeFill="accent3" w:themeFillTint="66"/>
      </w:tcPr>
    </w:tblStylePr>
    <w:tblStylePr w:type="band1Horz">
      <w:tblPr/>
      <w:tcPr>
        <w:shd w:val="clear" w:color="auto" w:fill="FFF27B" w:themeFill="accent3" w:themeFillTint="7F"/>
      </w:tcPr>
    </w:tblStylePr>
  </w:style>
  <w:style w:type="table" w:styleId="ColorfulShading-Accent4">
    <w:name w:val="Colorful Shading Accent 4"/>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F6DE00" w:themeColor="accent3"/>
        <w:left w:val="single" w:sz="4" w:space="0" w:color="44CC36" w:themeColor="accent4"/>
        <w:bottom w:val="single" w:sz="4" w:space="0" w:color="44CC36" w:themeColor="accent4"/>
        <w:right w:val="single" w:sz="4" w:space="0" w:color="44CC36" w:themeColor="accent4"/>
        <w:insideH w:val="single" w:sz="4" w:space="0" w:color="FFFFFF" w:themeColor="background1"/>
        <w:insideV w:val="single" w:sz="4" w:space="0" w:color="FFFFFF" w:themeColor="background1"/>
      </w:tblBorders>
    </w:tblPr>
    <w:tcPr>
      <w:shd w:val="clear" w:color="auto" w:fill="ECFAEB" w:themeFill="accent4" w:themeFillTint="19"/>
    </w:tcPr>
    <w:tblStylePr w:type="firstRow">
      <w:rPr>
        <w:b/>
        <w:bCs/>
      </w:rPr>
      <w:tblPr/>
      <w:tcPr>
        <w:tcBorders>
          <w:top w:val="nil"/>
          <w:left w:val="nil"/>
          <w:bottom w:val="single" w:sz="24" w:space="0" w:color="F6DE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7B1F" w:themeFill="accent4" w:themeFillShade="99"/>
      </w:tcPr>
    </w:tblStylePr>
    <w:tblStylePr w:type="firstCol">
      <w:rPr>
        <w:color w:val="FFFFFF" w:themeColor="background1"/>
      </w:rPr>
      <w:tblPr/>
      <w:tcPr>
        <w:tcBorders>
          <w:top w:val="nil"/>
          <w:left w:val="nil"/>
          <w:bottom w:val="nil"/>
          <w:right w:val="nil"/>
          <w:insideH w:val="single" w:sz="4" w:space="0" w:color="277B1F" w:themeColor="accent4" w:themeShade="99"/>
          <w:insideV w:val="nil"/>
        </w:tcBorders>
        <w:shd w:val="clear" w:color="auto" w:fill="277B1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77B1F" w:themeFill="accent4" w:themeFillShade="99"/>
      </w:tcPr>
    </w:tblStylePr>
    <w:tblStylePr w:type="band1Vert">
      <w:tblPr/>
      <w:tcPr>
        <w:shd w:val="clear" w:color="auto" w:fill="B3EAAE" w:themeFill="accent4" w:themeFillTint="66"/>
      </w:tcPr>
    </w:tblStylePr>
    <w:tblStylePr w:type="band1Horz">
      <w:tblPr/>
      <w:tcPr>
        <w:shd w:val="clear" w:color="auto" w:fill="A1E59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8C29D3" w:themeColor="accent6"/>
        <w:left w:val="single" w:sz="4" w:space="0" w:color="FC9B00" w:themeColor="accent5"/>
        <w:bottom w:val="single" w:sz="4" w:space="0" w:color="FC9B00" w:themeColor="accent5"/>
        <w:right w:val="single" w:sz="4" w:space="0" w:color="FC9B00" w:themeColor="accent5"/>
        <w:insideH w:val="single" w:sz="4" w:space="0" w:color="FFFFFF" w:themeColor="background1"/>
        <w:insideV w:val="single" w:sz="4" w:space="0" w:color="FFFFFF" w:themeColor="background1"/>
      </w:tblBorders>
    </w:tblPr>
    <w:tcPr>
      <w:shd w:val="clear" w:color="auto" w:fill="FFF5E5" w:themeFill="accent5" w:themeFillTint="19"/>
    </w:tcPr>
    <w:tblStylePr w:type="firstRow">
      <w:rPr>
        <w:b/>
        <w:bCs/>
      </w:rPr>
      <w:tblPr/>
      <w:tcPr>
        <w:tcBorders>
          <w:top w:val="nil"/>
          <w:left w:val="nil"/>
          <w:bottom w:val="single" w:sz="24" w:space="0" w:color="8C29D3"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75C00" w:themeFill="accent5" w:themeFillShade="99"/>
      </w:tcPr>
    </w:tblStylePr>
    <w:tblStylePr w:type="firstCol">
      <w:rPr>
        <w:color w:val="FFFFFF" w:themeColor="background1"/>
      </w:rPr>
      <w:tblPr/>
      <w:tcPr>
        <w:tcBorders>
          <w:top w:val="nil"/>
          <w:left w:val="nil"/>
          <w:bottom w:val="nil"/>
          <w:right w:val="nil"/>
          <w:insideH w:val="single" w:sz="4" w:space="0" w:color="975C00" w:themeColor="accent5" w:themeShade="99"/>
          <w:insideV w:val="nil"/>
        </w:tcBorders>
        <w:shd w:val="clear" w:color="auto" w:fill="975C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75C00" w:themeFill="accent5" w:themeFillShade="99"/>
      </w:tcPr>
    </w:tblStylePr>
    <w:tblStylePr w:type="band1Vert">
      <w:tblPr/>
      <w:tcPr>
        <w:shd w:val="clear" w:color="auto" w:fill="FFD697" w:themeFill="accent5" w:themeFillTint="66"/>
      </w:tcPr>
    </w:tblStylePr>
    <w:tblStylePr w:type="band1Horz">
      <w:tblPr/>
      <w:tcPr>
        <w:shd w:val="clear" w:color="auto" w:fill="FFCD7E"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5A6EC5"/>
    <w:pPr>
      <w:spacing w:before="0" w:after="0" w:line="240" w:lineRule="auto"/>
    </w:pPr>
    <w:rPr>
      <w:color w:val="000000" w:themeColor="text1"/>
    </w:rPr>
    <w:tblPr>
      <w:tblStyleRowBandSize w:val="1"/>
      <w:tblStyleColBandSize w:val="1"/>
      <w:tblBorders>
        <w:top w:val="single" w:sz="24" w:space="0" w:color="FC9B00" w:themeColor="accent5"/>
        <w:left w:val="single" w:sz="4" w:space="0" w:color="8C29D3" w:themeColor="accent6"/>
        <w:bottom w:val="single" w:sz="4" w:space="0" w:color="8C29D3" w:themeColor="accent6"/>
        <w:right w:val="single" w:sz="4" w:space="0" w:color="8C29D3" w:themeColor="accent6"/>
        <w:insideH w:val="single" w:sz="4" w:space="0" w:color="FFFFFF" w:themeColor="background1"/>
        <w:insideV w:val="single" w:sz="4" w:space="0" w:color="FFFFFF" w:themeColor="background1"/>
      </w:tblBorders>
    </w:tblPr>
    <w:tcPr>
      <w:shd w:val="clear" w:color="auto" w:fill="F3E9FB" w:themeFill="accent6" w:themeFillTint="19"/>
    </w:tcPr>
    <w:tblStylePr w:type="firstRow">
      <w:rPr>
        <w:b/>
        <w:bCs/>
      </w:rPr>
      <w:tblPr/>
      <w:tcPr>
        <w:tcBorders>
          <w:top w:val="nil"/>
          <w:left w:val="nil"/>
          <w:bottom w:val="single" w:sz="24" w:space="0" w:color="FC9B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187E" w:themeFill="accent6" w:themeFillShade="99"/>
      </w:tcPr>
    </w:tblStylePr>
    <w:tblStylePr w:type="firstCol">
      <w:rPr>
        <w:color w:val="FFFFFF" w:themeColor="background1"/>
      </w:rPr>
      <w:tblPr/>
      <w:tcPr>
        <w:tcBorders>
          <w:top w:val="nil"/>
          <w:left w:val="nil"/>
          <w:bottom w:val="nil"/>
          <w:right w:val="nil"/>
          <w:insideH w:val="single" w:sz="4" w:space="0" w:color="53187E" w:themeColor="accent6" w:themeShade="99"/>
          <w:insideV w:val="nil"/>
        </w:tcBorders>
        <w:shd w:val="clear" w:color="auto" w:fill="53187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3187E" w:themeFill="accent6" w:themeFillShade="99"/>
      </w:tcPr>
    </w:tblStylePr>
    <w:tblStylePr w:type="band1Vert">
      <w:tblPr/>
      <w:tcPr>
        <w:shd w:val="clear" w:color="auto" w:fill="D0A8EE" w:themeFill="accent6" w:themeFillTint="66"/>
      </w:tcPr>
    </w:tblStylePr>
    <w:tblStylePr w:type="band1Horz">
      <w:tblPr/>
      <w:tcPr>
        <w:shd w:val="clear" w:color="auto" w:fill="C593EA"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5A6EC5"/>
    <w:rPr>
      <w:sz w:val="16"/>
      <w:szCs w:val="16"/>
      <w:lang w:val="en-US"/>
    </w:rPr>
  </w:style>
  <w:style w:type="paragraph" w:styleId="CommentText">
    <w:name w:val="annotation text"/>
    <w:basedOn w:val="Normal"/>
    <w:link w:val="CommentTextChar"/>
    <w:uiPriority w:val="99"/>
    <w:unhideWhenUsed/>
    <w:rsid w:val="005A6EC5"/>
    <w:pPr>
      <w:spacing w:line="240" w:lineRule="auto"/>
    </w:pPr>
    <w:rPr>
      <w:sz w:val="20"/>
      <w:szCs w:val="20"/>
    </w:rPr>
  </w:style>
  <w:style w:type="character" w:customStyle="1" w:styleId="CommentTextChar">
    <w:name w:val="Comment Text Char"/>
    <w:basedOn w:val="DefaultParagraphFont"/>
    <w:link w:val="CommentText"/>
    <w:uiPriority w:val="99"/>
    <w:rsid w:val="005A6EC5"/>
    <w:rPr>
      <w:sz w:val="20"/>
      <w:szCs w:val="20"/>
      <w:lang w:val="en-US"/>
    </w:rPr>
  </w:style>
  <w:style w:type="paragraph" w:styleId="CommentSubject">
    <w:name w:val="annotation subject"/>
    <w:basedOn w:val="CommentText"/>
    <w:next w:val="CommentText"/>
    <w:link w:val="CommentSubjectChar"/>
    <w:uiPriority w:val="99"/>
    <w:semiHidden/>
    <w:unhideWhenUsed/>
    <w:rsid w:val="005A6EC5"/>
    <w:rPr>
      <w:b/>
      <w:bCs/>
    </w:rPr>
  </w:style>
  <w:style w:type="character" w:customStyle="1" w:styleId="CommentSubjectChar">
    <w:name w:val="Comment Subject Char"/>
    <w:basedOn w:val="CommentTextChar"/>
    <w:link w:val="CommentSubject"/>
    <w:uiPriority w:val="99"/>
    <w:semiHidden/>
    <w:rsid w:val="005A6EC5"/>
    <w:rPr>
      <w:b/>
      <w:bCs/>
      <w:sz w:val="20"/>
      <w:szCs w:val="20"/>
      <w:lang w:val="en-US"/>
    </w:rPr>
  </w:style>
  <w:style w:type="table" w:styleId="DarkList">
    <w:name w:val="Dark List"/>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EE0C3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6061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2092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2092D" w:themeFill="accent1" w:themeFillShade="BF"/>
      </w:tcPr>
    </w:tblStylePr>
    <w:tblStylePr w:type="band1Vert">
      <w:tblPr/>
      <w:tcPr>
        <w:tcBorders>
          <w:top w:val="nil"/>
          <w:left w:val="nil"/>
          <w:bottom w:val="nil"/>
          <w:right w:val="nil"/>
          <w:insideH w:val="nil"/>
          <w:insideV w:val="nil"/>
        </w:tcBorders>
        <w:shd w:val="clear" w:color="auto" w:fill="B2092D" w:themeFill="accent1" w:themeFillShade="BF"/>
      </w:tcPr>
    </w:tblStylePr>
    <w:tblStylePr w:type="band1Horz">
      <w:tblPr/>
      <w:tcPr>
        <w:tcBorders>
          <w:top w:val="nil"/>
          <w:left w:val="nil"/>
          <w:bottom w:val="nil"/>
          <w:right w:val="nil"/>
          <w:insideH w:val="nil"/>
          <w:insideV w:val="nil"/>
        </w:tcBorders>
        <w:shd w:val="clear" w:color="auto" w:fill="B2092D" w:themeFill="accent1" w:themeFillShade="BF"/>
      </w:tcPr>
    </w:tblStylePr>
  </w:style>
  <w:style w:type="table" w:styleId="DarkList-Accent2">
    <w:name w:val="Dark List Accent 2"/>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2E4DF9"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4188E"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625D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625D6" w:themeFill="accent2" w:themeFillShade="BF"/>
      </w:tcPr>
    </w:tblStylePr>
    <w:tblStylePr w:type="band1Vert">
      <w:tblPr/>
      <w:tcPr>
        <w:tcBorders>
          <w:top w:val="nil"/>
          <w:left w:val="nil"/>
          <w:bottom w:val="nil"/>
          <w:right w:val="nil"/>
          <w:insideH w:val="nil"/>
          <w:insideV w:val="nil"/>
        </w:tcBorders>
        <w:shd w:val="clear" w:color="auto" w:fill="0625D6" w:themeFill="accent2" w:themeFillShade="BF"/>
      </w:tcPr>
    </w:tblStylePr>
    <w:tblStylePr w:type="band1Horz">
      <w:tblPr/>
      <w:tcPr>
        <w:tcBorders>
          <w:top w:val="nil"/>
          <w:left w:val="nil"/>
          <w:bottom w:val="nil"/>
          <w:right w:val="nil"/>
          <w:insideH w:val="nil"/>
          <w:insideV w:val="nil"/>
        </w:tcBorders>
        <w:shd w:val="clear" w:color="auto" w:fill="0625D6" w:themeFill="accent2" w:themeFillShade="BF"/>
      </w:tcPr>
    </w:tblStylePr>
  </w:style>
  <w:style w:type="table" w:styleId="DarkList-Accent3">
    <w:name w:val="Dark List Accent 3"/>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F6DE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A6E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8A5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8A500" w:themeFill="accent3" w:themeFillShade="BF"/>
      </w:tcPr>
    </w:tblStylePr>
    <w:tblStylePr w:type="band1Vert">
      <w:tblPr/>
      <w:tcPr>
        <w:tcBorders>
          <w:top w:val="nil"/>
          <w:left w:val="nil"/>
          <w:bottom w:val="nil"/>
          <w:right w:val="nil"/>
          <w:insideH w:val="nil"/>
          <w:insideV w:val="nil"/>
        </w:tcBorders>
        <w:shd w:val="clear" w:color="auto" w:fill="B8A500" w:themeFill="accent3" w:themeFillShade="BF"/>
      </w:tcPr>
    </w:tblStylePr>
    <w:tblStylePr w:type="band1Horz">
      <w:tblPr/>
      <w:tcPr>
        <w:tcBorders>
          <w:top w:val="nil"/>
          <w:left w:val="nil"/>
          <w:bottom w:val="nil"/>
          <w:right w:val="nil"/>
          <w:insideH w:val="nil"/>
          <w:insideV w:val="nil"/>
        </w:tcBorders>
        <w:shd w:val="clear" w:color="auto" w:fill="B8A500" w:themeFill="accent3" w:themeFillShade="BF"/>
      </w:tcPr>
    </w:tblStylePr>
  </w:style>
  <w:style w:type="table" w:styleId="DarkList-Accent4">
    <w:name w:val="Dark List Accent 4"/>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44CC36"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661A"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19927"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19927" w:themeFill="accent4" w:themeFillShade="BF"/>
      </w:tcPr>
    </w:tblStylePr>
    <w:tblStylePr w:type="band1Vert">
      <w:tblPr/>
      <w:tcPr>
        <w:tcBorders>
          <w:top w:val="nil"/>
          <w:left w:val="nil"/>
          <w:bottom w:val="nil"/>
          <w:right w:val="nil"/>
          <w:insideH w:val="nil"/>
          <w:insideV w:val="nil"/>
        </w:tcBorders>
        <w:shd w:val="clear" w:color="auto" w:fill="319927" w:themeFill="accent4" w:themeFillShade="BF"/>
      </w:tcPr>
    </w:tblStylePr>
    <w:tblStylePr w:type="band1Horz">
      <w:tblPr/>
      <w:tcPr>
        <w:tcBorders>
          <w:top w:val="nil"/>
          <w:left w:val="nil"/>
          <w:bottom w:val="nil"/>
          <w:right w:val="nil"/>
          <w:insideH w:val="nil"/>
          <w:insideV w:val="nil"/>
        </w:tcBorders>
        <w:shd w:val="clear" w:color="auto" w:fill="319927" w:themeFill="accent4" w:themeFillShade="BF"/>
      </w:tcPr>
    </w:tblStylePr>
  </w:style>
  <w:style w:type="table" w:styleId="DarkList-Accent5">
    <w:name w:val="Dark List Accent 5"/>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FC9B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D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C7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C7300" w:themeFill="accent5" w:themeFillShade="BF"/>
      </w:tcPr>
    </w:tblStylePr>
    <w:tblStylePr w:type="band1Vert">
      <w:tblPr/>
      <w:tcPr>
        <w:tcBorders>
          <w:top w:val="nil"/>
          <w:left w:val="nil"/>
          <w:bottom w:val="nil"/>
          <w:right w:val="nil"/>
          <w:insideH w:val="nil"/>
          <w:insideV w:val="nil"/>
        </w:tcBorders>
        <w:shd w:val="clear" w:color="auto" w:fill="BC7300" w:themeFill="accent5" w:themeFillShade="BF"/>
      </w:tcPr>
    </w:tblStylePr>
    <w:tblStylePr w:type="band1Horz">
      <w:tblPr/>
      <w:tcPr>
        <w:tcBorders>
          <w:top w:val="nil"/>
          <w:left w:val="nil"/>
          <w:bottom w:val="nil"/>
          <w:right w:val="nil"/>
          <w:insideH w:val="nil"/>
          <w:insideV w:val="nil"/>
        </w:tcBorders>
        <w:shd w:val="clear" w:color="auto" w:fill="BC7300" w:themeFill="accent5" w:themeFillShade="BF"/>
      </w:tcPr>
    </w:tblStylePr>
  </w:style>
  <w:style w:type="table" w:styleId="DarkList-Accent6">
    <w:name w:val="Dark List Accent 6"/>
    <w:basedOn w:val="TableNormal"/>
    <w:uiPriority w:val="70"/>
    <w:semiHidden/>
    <w:unhideWhenUsed/>
    <w:rsid w:val="005A6EC5"/>
    <w:pPr>
      <w:spacing w:before="0" w:after="0" w:line="240" w:lineRule="auto"/>
    </w:pPr>
    <w:rPr>
      <w:color w:val="FFFFFF" w:themeColor="background1"/>
    </w:rPr>
    <w:tblPr>
      <w:tblStyleRowBandSize w:val="1"/>
      <w:tblStyleColBandSize w:val="1"/>
    </w:tblPr>
    <w:tcPr>
      <w:shd w:val="clear" w:color="auto" w:fill="8C29D3"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146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81E9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81E9D" w:themeFill="accent6" w:themeFillShade="BF"/>
      </w:tcPr>
    </w:tblStylePr>
    <w:tblStylePr w:type="band1Vert">
      <w:tblPr/>
      <w:tcPr>
        <w:tcBorders>
          <w:top w:val="nil"/>
          <w:left w:val="nil"/>
          <w:bottom w:val="nil"/>
          <w:right w:val="nil"/>
          <w:insideH w:val="nil"/>
          <w:insideV w:val="nil"/>
        </w:tcBorders>
        <w:shd w:val="clear" w:color="auto" w:fill="681E9D" w:themeFill="accent6" w:themeFillShade="BF"/>
      </w:tcPr>
    </w:tblStylePr>
    <w:tblStylePr w:type="band1Horz">
      <w:tblPr/>
      <w:tcPr>
        <w:tcBorders>
          <w:top w:val="nil"/>
          <w:left w:val="nil"/>
          <w:bottom w:val="nil"/>
          <w:right w:val="nil"/>
          <w:insideH w:val="nil"/>
          <w:insideV w:val="nil"/>
        </w:tcBorders>
        <w:shd w:val="clear" w:color="auto" w:fill="681E9D" w:themeFill="accent6" w:themeFillShade="BF"/>
      </w:tcPr>
    </w:tblStylePr>
  </w:style>
  <w:style w:type="paragraph" w:styleId="DocumentMap">
    <w:name w:val="Document Map"/>
    <w:basedOn w:val="Normal"/>
    <w:link w:val="DocumentMapChar"/>
    <w:uiPriority w:val="99"/>
    <w:semiHidden/>
    <w:unhideWhenUsed/>
    <w:rsid w:val="005A6EC5"/>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A6EC5"/>
    <w:rPr>
      <w:rFonts w:ascii="Segoe UI" w:hAnsi="Segoe UI" w:cs="Segoe UI"/>
      <w:sz w:val="16"/>
      <w:szCs w:val="16"/>
      <w:lang w:val="en-US"/>
    </w:rPr>
  </w:style>
  <w:style w:type="paragraph" w:styleId="E-mailSignature">
    <w:name w:val="E-mail Signature"/>
    <w:basedOn w:val="Normal"/>
    <w:link w:val="E-mailSignatureChar"/>
    <w:uiPriority w:val="99"/>
    <w:semiHidden/>
    <w:unhideWhenUsed/>
    <w:rsid w:val="005A6EC5"/>
    <w:pPr>
      <w:spacing w:after="0" w:line="240" w:lineRule="auto"/>
    </w:pPr>
  </w:style>
  <w:style w:type="character" w:customStyle="1" w:styleId="E-mailSignatureChar">
    <w:name w:val="E-mail Signature Char"/>
    <w:basedOn w:val="DefaultParagraphFont"/>
    <w:link w:val="E-mailSignature"/>
    <w:uiPriority w:val="99"/>
    <w:semiHidden/>
    <w:rsid w:val="005A6EC5"/>
    <w:rPr>
      <w:lang w:val="en-US"/>
    </w:rPr>
  </w:style>
  <w:style w:type="character" w:styleId="Emphasis">
    <w:name w:val="Emphasis"/>
    <w:basedOn w:val="DefaultParagraphFont"/>
    <w:uiPriority w:val="20"/>
    <w:qFormat/>
    <w:rsid w:val="005A6EC5"/>
    <w:rPr>
      <w:i/>
      <w:iCs/>
      <w:lang w:val="en-US"/>
    </w:rPr>
  </w:style>
  <w:style w:type="paragraph" w:styleId="EnvelopeAddress">
    <w:name w:val="envelope address"/>
    <w:basedOn w:val="Normal"/>
    <w:uiPriority w:val="99"/>
    <w:semiHidden/>
    <w:unhideWhenUsed/>
    <w:rsid w:val="005A6EC5"/>
    <w:pPr>
      <w:framePr w:w="7920" w:h="1980" w:hRule="exact" w:hSpace="180" w:wrap="auto" w:hAnchor="page" w:xAlign="center" w:yAlign="bottom"/>
      <w:spacing w:after="0" w:line="240" w:lineRule="auto"/>
      <w:ind w:left="2880"/>
    </w:pPr>
    <w:rPr>
      <w:rFonts w:eastAsiaTheme="majorEastAsia" w:cs="Arial"/>
      <w:szCs w:val="24"/>
    </w:rPr>
  </w:style>
  <w:style w:type="paragraph" w:styleId="EnvelopeReturn">
    <w:name w:val="envelope return"/>
    <w:basedOn w:val="Normal"/>
    <w:uiPriority w:val="99"/>
    <w:semiHidden/>
    <w:unhideWhenUsed/>
    <w:rsid w:val="005A6EC5"/>
    <w:pPr>
      <w:spacing w:after="0" w:line="240" w:lineRule="auto"/>
    </w:pPr>
    <w:rPr>
      <w:rFonts w:eastAsiaTheme="majorEastAsia" w:cs="Arial"/>
      <w:sz w:val="20"/>
      <w:szCs w:val="20"/>
    </w:rPr>
  </w:style>
  <w:style w:type="character" w:styleId="FollowedHyperlink">
    <w:name w:val="FollowedHyperlink"/>
    <w:basedOn w:val="DefaultParagraphFont"/>
    <w:uiPriority w:val="99"/>
    <w:semiHidden/>
    <w:unhideWhenUsed/>
    <w:rsid w:val="005A6EC5"/>
    <w:rPr>
      <w:color w:val="2E4DF9" w:themeColor="followedHyperlink"/>
      <w:u w:val="single"/>
      <w:lang w:val="en-US"/>
    </w:rPr>
  </w:style>
  <w:style w:type="table" w:styleId="GridTable1Light">
    <w:name w:val="Grid Table 1 Light"/>
    <w:basedOn w:val="TableNormal"/>
    <w:uiPriority w:val="46"/>
    <w:rsid w:val="005A6EC5"/>
    <w:pPr>
      <w:spacing w:before="0"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A6EC5"/>
    <w:pPr>
      <w:spacing w:before="0" w:after="0" w:line="240" w:lineRule="auto"/>
    </w:pPr>
    <w:tblPr>
      <w:tblStyleRowBandSize w:val="1"/>
      <w:tblStyleColBandSize w:val="1"/>
      <w:tblBorders>
        <w:top w:val="single" w:sz="4" w:space="0" w:color="FA9BB0" w:themeColor="accent1" w:themeTint="66"/>
        <w:left w:val="single" w:sz="4" w:space="0" w:color="FA9BB0" w:themeColor="accent1" w:themeTint="66"/>
        <w:bottom w:val="single" w:sz="4" w:space="0" w:color="FA9BB0" w:themeColor="accent1" w:themeTint="66"/>
        <w:right w:val="single" w:sz="4" w:space="0" w:color="FA9BB0" w:themeColor="accent1" w:themeTint="66"/>
        <w:insideH w:val="single" w:sz="4" w:space="0" w:color="FA9BB0" w:themeColor="accent1" w:themeTint="66"/>
        <w:insideV w:val="single" w:sz="4" w:space="0" w:color="FA9BB0" w:themeColor="accent1" w:themeTint="66"/>
      </w:tblBorders>
    </w:tblPr>
    <w:tblStylePr w:type="firstRow">
      <w:rPr>
        <w:b/>
        <w:bCs/>
      </w:rPr>
      <w:tblPr/>
      <w:tcPr>
        <w:tcBorders>
          <w:bottom w:val="single" w:sz="12" w:space="0" w:color="F76A88" w:themeColor="accent1" w:themeTint="99"/>
        </w:tcBorders>
      </w:tcPr>
    </w:tblStylePr>
    <w:tblStylePr w:type="lastRow">
      <w:rPr>
        <w:b/>
        <w:bCs/>
      </w:rPr>
      <w:tblPr/>
      <w:tcPr>
        <w:tcBorders>
          <w:top w:val="double" w:sz="2" w:space="0" w:color="F76A88"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A6EC5"/>
    <w:pPr>
      <w:spacing w:before="0" w:after="0" w:line="240" w:lineRule="auto"/>
    </w:pPr>
    <w:tblPr>
      <w:tblStyleRowBandSize w:val="1"/>
      <w:tblStyleColBandSize w:val="1"/>
      <w:tblBorders>
        <w:top w:val="single" w:sz="4" w:space="0" w:color="ABB7FC" w:themeColor="accent2" w:themeTint="66"/>
        <w:left w:val="single" w:sz="4" w:space="0" w:color="ABB7FC" w:themeColor="accent2" w:themeTint="66"/>
        <w:bottom w:val="single" w:sz="4" w:space="0" w:color="ABB7FC" w:themeColor="accent2" w:themeTint="66"/>
        <w:right w:val="single" w:sz="4" w:space="0" w:color="ABB7FC" w:themeColor="accent2" w:themeTint="66"/>
        <w:insideH w:val="single" w:sz="4" w:space="0" w:color="ABB7FC" w:themeColor="accent2" w:themeTint="66"/>
        <w:insideV w:val="single" w:sz="4" w:space="0" w:color="ABB7FC" w:themeColor="accent2" w:themeTint="66"/>
      </w:tblBorders>
    </w:tblPr>
    <w:tblStylePr w:type="firstRow">
      <w:rPr>
        <w:b/>
        <w:bCs/>
      </w:rPr>
      <w:tblPr/>
      <w:tcPr>
        <w:tcBorders>
          <w:bottom w:val="single" w:sz="12" w:space="0" w:color="8193FB" w:themeColor="accent2" w:themeTint="99"/>
        </w:tcBorders>
      </w:tcPr>
    </w:tblStylePr>
    <w:tblStylePr w:type="lastRow">
      <w:rPr>
        <w:b/>
        <w:bCs/>
      </w:rPr>
      <w:tblPr/>
      <w:tcPr>
        <w:tcBorders>
          <w:top w:val="double" w:sz="2" w:space="0" w:color="8193FB"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A6EC5"/>
    <w:pPr>
      <w:spacing w:before="0" w:after="0" w:line="240" w:lineRule="auto"/>
    </w:pPr>
    <w:tblPr>
      <w:tblStyleRowBandSize w:val="1"/>
      <w:tblStyleColBandSize w:val="1"/>
      <w:tblBorders>
        <w:top w:val="single" w:sz="4" w:space="0" w:color="FFF495" w:themeColor="accent3" w:themeTint="66"/>
        <w:left w:val="single" w:sz="4" w:space="0" w:color="FFF495" w:themeColor="accent3" w:themeTint="66"/>
        <w:bottom w:val="single" w:sz="4" w:space="0" w:color="FFF495" w:themeColor="accent3" w:themeTint="66"/>
        <w:right w:val="single" w:sz="4" w:space="0" w:color="FFF495" w:themeColor="accent3" w:themeTint="66"/>
        <w:insideH w:val="single" w:sz="4" w:space="0" w:color="FFF495" w:themeColor="accent3" w:themeTint="66"/>
        <w:insideV w:val="single" w:sz="4" w:space="0" w:color="FFF495" w:themeColor="accent3" w:themeTint="66"/>
      </w:tblBorders>
    </w:tblPr>
    <w:tblStylePr w:type="firstRow">
      <w:rPr>
        <w:b/>
        <w:bCs/>
      </w:rPr>
      <w:tblPr/>
      <w:tcPr>
        <w:tcBorders>
          <w:bottom w:val="single" w:sz="12" w:space="0" w:color="FFEF60" w:themeColor="accent3" w:themeTint="99"/>
        </w:tcBorders>
      </w:tcPr>
    </w:tblStylePr>
    <w:tblStylePr w:type="lastRow">
      <w:rPr>
        <w:b/>
        <w:bCs/>
      </w:rPr>
      <w:tblPr/>
      <w:tcPr>
        <w:tcBorders>
          <w:top w:val="double" w:sz="2" w:space="0" w:color="FFEF60"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A6EC5"/>
    <w:pPr>
      <w:spacing w:before="0" w:after="0" w:line="240" w:lineRule="auto"/>
    </w:pPr>
    <w:tblPr>
      <w:tblStyleRowBandSize w:val="1"/>
      <w:tblStyleColBandSize w:val="1"/>
      <w:tblBorders>
        <w:top w:val="single" w:sz="4" w:space="0" w:color="B3EAAE" w:themeColor="accent4" w:themeTint="66"/>
        <w:left w:val="single" w:sz="4" w:space="0" w:color="B3EAAE" w:themeColor="accent4" w:themeTint="66"/>
        <w:bottom w:val="single" w:sz="4" w:space="0" w:color="B3EAAE" w:themeColor="accent4" w:themeTint="66"/>
        <w:right w:val="single" w:sz="4" w:space="0" w:color="B3EAAE" w:themeColor="accent4" w:themeTint="66"/>
        <w:insideH w:val="single" w:sz="4" w:space="0" w:color="B3EAAE" w:themeColor="accent4" w:themeTint="66"/>
        <w:insideV w:val="single" w:sz="4" w:space="0" w:color="B3EAAE" w:themeColor="accent4" w:themeTint="66"/>
      </w:tblBorders>
    </w:tblPr>
    <w:tblStylePr w:type="firstRow">
      <w:rPr>
        <w:b/>
        <w:bCs/>
      </w:rPr>
      <w:tblPr/>
      <w:tcPr>
        <w:tcBorders>
          <w:bottom w:val="single" w:sz="12" w:space="0" w:color="8EE086" w:themeColor="accent4" w:themeTint="99"/>
        </w:tcBorders>
      </w:tcPr>
    </w:tblStylePr>
    <w:tblStylePr w:type="lastRow">
      <w:rPr>
        <w:b/>
        <w:bCs/>
      </w:rPr>
      <w:tblPr/>
      <w:tcPr>
        <w:tcBorders>
          <w:top w:val="double" w:sz="2" w:space="0" w:color="8EE08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A6EC5"/>
    <w:pPr>
      <w:spacing w:before="0" w:after="0" w:line="240" w:lineRule="auto"/>
    </w:pPr>
    <w:tblPr>
      <w:tblStyleRowBandSize w:val="1"/>
      <w:tblStyleColBandSize w:val="1"/>
      <w:tblBorders>
        <w:top w:val="single" w:sz="4" w:space="0" w:color="FFD697" w:themeColor="accent5" w:themeTint="66"/>
        <w:left w:val="single" w:sz="4" w:space="0" w:color="FFD697" w:themeColor="accent5" w:themeTint="66"/>
        <w:bottom w:val="single" w:sz="4" w:space="0" w:color="FFD697" w:themeColor="accent5" w:themeTint="66"/>
        <w:right w:val="single" w:sz="4" w:space="0" w:color="FFD697" w:themeColor="accent5" w:themeTint="66"/>
        <w:insideH w:val="single" w:sz="4" w:space="0" w:color="FFD697" w:themeColor="accent5" w:themeTint="66"/>
        <w:insideV w:val="single" w:sz="4" w:space="0" w:color="FFD697" w:themeColor="accent5" w:themeTint="66"/>
      </w:tblBorders>
    </w:tblPr>
    <w:tblStylePr w:type="firstRow">
      <w:rPr>
        <w:b/>
        <w:bCs/>
      </w:rPr>
      <w:tblPr/>
      <w:tcPr>
        <w:tcBorders>
          <w:bottom w:val="single" w:sz="12" w:space="0" w:color="FFC264" w:themeColor="accent5" w:themeTint="99"/>
        </w:tcBorders>
      </w:tcPr>
    </w:tblStylePr>
    <w:tblStylePr w:type="lastRow">
      <w:rPr>
        <w:b/>
        <w:bCs/>
      </w:rPr>
      <w:tblPr/>
      <w:tcPr>
        <w:tcBorders>
          <w:top w:val="double" w:sz="2" w:space="0" w:color="FFC26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A6EC5"/>
    <w:pPr>
      <w:spacing w:before="0" w:after="0" w:line="240" w:lineRule="auto"/>
    </w:pPr>
    <w:tblPr>
      <w:tblStyleRowBandSize w:val="1"/>
      <w:tblStyleColBandSize w:val="1"/>
      <w:tblBorders>
        <w:top w:val="single" w:sz="4" w:space="0" w:color="D0A8EE" w:themeColor="accent6" w:themeTint="66"/>
        <w:left w:val="single" w:sz="4" w:space="0" w:color="D0A8EE" w:themeColor="accent6" w:themeTint="66"/>
        <w:bottom w:val="single" w:sz="4" w:space="0" w:color="D0A8EE" w:themeColor="accent6" w:themeTint="66"/>
        <w:right w:val="single" w:sz="4" w:space="0" w:color="D0A8EE" w:themeColor="accent6" w:themeTint="66"/>
        <w:insideH w:val="single" w:sz="4" w:space="0" w:color="D0A8EE" w:themeColor="accent6" w:themeTint="66"/>
        <w:insideV w:val="single" w:sz="4" w:space="0" w:color="D0A8EE" w:themeColor="accent6" w:themeTint="66"/>
      </w:tblBorders>
    </w:tblPr>
    <w:tblStylePr w:type="firstRow">
      <w:rPr>
        <w:b/>
        <w:bCs/>
      </w:rPr>
      <w:tblPr/>
      <w:tcPr>
        <w:tcBorders>
          <w:bottom w:val="single" w:sz="12" w:space="0" w:color="B97DE5" w:themeColor="accent6" w:themeTint="99"/>
        </w:tcBorders>
      </w:tcPr>
    </w:tblStylePr>
    <w:tblStylePr w:type="lastRow">
      <w:rPr>
        <w:b/>
        <w:bCs/>
      </w:rPr>
      <w:tblPr/>
      <w:tcPr>
        <w:tcBorders>
          <w:top w:val="double" w:sz="2" w:space="0" w:color="B97DE5"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A6EC5"/>
    <w:pPr>
      <w:spacing w:before="0"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5A6EC5"/>
    <w:pPr>
      <w:spacing w:before="0" w:after="0" w:line="240" w:lineRule="auto"/>
    </w:pPr>
    <w:tblPr>
      <w:tblStyleRowBandSize w:val="1"/>
      <w:tblStyleColBandSize w:val="1"/>
      <w:tblBorders>
        <w:top w:val="single" w:sz="2" w:space="0" w:color="F76A88" w:themeColor="accent1" w:themeTint="99"/>
        <w:bottom w:val="single" w:sz="2" w:space="0" w:color="F76A88" w:themeColor="accent1" w:themeTint="99"/>
        <w:insideH w:val="single" w:sz="2" w:space="0" w:color="F76A88" w:themeColor="accent1" w:themeTint="99"/>
        <w:insideV w:val="single" w:sz="2" w:space="0" w:color="F76A88" w:themeColor="accent1" w:themeTint="99"/>
      </w:tblBorders>
    </w:tblPr>
    <w:tblStylePr w:type="firstRow">
      <w:rPr>
        <w:b/>
        <w:bCs/>
      </w:rPr>
      <w:tblPr/>
      <w:tcPr>
        <w:tcBorders>
          <w:top w:val="nil"/>
          <w:bottom w:val="single" w:sz="12" w:space="0" w:color="F76A88" w:themeColor="accent1" w:themeTint="99"/>
          <w:insideH w:val="nil"/>
          <w:insideV w:val="nil"/>
        </w:tcBorders>
        <w:shd w:val="clear" w:color="auto" w:fill="FFFFFF" w:themeFill="background1"/>
      </w:tcPr>
    </w:tblStylePr>
    <w:tblStylePr w:type="lastRow">
      <w:rPr>
        <w:b/>
        <w:bCs/>
      </w:rPr>
      <w:tblPr/>
      <w:tcPr>
        <w:tcBorders>
          <w:top w:val="double" w:sz="2" w:space="0" w:color="F76A88"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2-Accent2">
    <w:name w:val="Grid Table 2 Accent 2"/>
    <w:basedOn w:val="TableNormal"/>
    <w:uiPriority w:val="47"/>
    <w:rsid w:val="005A6EC5"/>
    <w:pPr>
      <w:spacing w:before="0" w:after="0" w:line="240" w:lineRule="auto"/>
    </w:pPr>
    <w:tblPr>
      <w:tblStyleRowBandSize w:val="1"/>
      <w:tblStyleColBandSize w:val="1"/>
      <w:tblBorders>
        <w:top w:val="single" w:sz="2" w:space="0" w:color="8193FB" w:themeColor="accent2" w:themeTint="99"/>
        <w:bottom w:val="single" w:sz="2" w:space="0" w:color="8193FB" w:themeColor="accent2" w:themeTint="99"/>
        <w:insideH w:val="single" w:sz="2" w:space="0" w:color="8193FB" w:themeColor="accent2" w:themeTint="99"/>
        <w:insideV w:val="single" w:sz="2" w:space="0" w:color="8193FB" w:themeColor="accent2" w:themeTint="99"/>
      </w:tblBorders>
    </w:tblPr>
    <w:tblStylePr w:type="firstRow">
      <w:rPr>
        <w:b/>
        <w:bCs/>
      </w:rPr>
      <w:tblPr/>
      <w:tcPr>
        <w:tcBorders>
          <w:top w:val="nil"/>
          <w:bottom w:val="single" w:sz="12" w:space="0" w:color="8193FB" w:themeColor="accent2" w:themeTint="99"/>
          <w:insideH w:val="nil"/>
          <w:insideV w:val="nil"/>
        </w:tcBorders>
        <w:shd w:val="clear" w:color="auto" w:fill="FFFFFF" w:themeFill="background1"/>
      </w:tcPr>
    </w:tblStylePr>
    <w:tblStylePr w:type="lastRow">
      <w:rPr>
        <w:b/>
        <w:bCs/>
      </w:rPr>
      <w:tblPr/>
      <w:tcPr>
        <w:tcBorders>
          <w:top w:val="double" w:sz="2" w:space="0" w:color="8193F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2-Accent3">
    <w:name w:val="Grid Table 2 Accent 3"/>
    <w:basedOn w:val="TableNormal"/>
    <w:uiPriority w:val="47"/>
    <w:rsid w:val="005A6EC5"/>
    <w:pPr>
      <w:spacing w:before="0" w:after="0" w:line="240" w:lineRule="auto"/>
    </w:pPr>
    <w:tblPr>
      <w:tblStyleRowBandSize w:val="1"/>
      <w:tblStyleColBandSize w:val="1"/>
      <w:tblBorders>
        <w:top w:val="single" w:sz="2" w:space="0" w:color="FFEF60" w:themeColor="accent3" w:themeTint="99"/>
        <w:bottom w:val="single" w:sz="2" w:space="0" w:color="FFEF60" w:themeColor="accent3" w:themeTint="99"/>
        <w:insideH w:val="single" w:sz="2" w:space="0" w:color="FFEF60" w:themeColor="accent3" w:themeTint="99"/>
        <w:insideV w:val="single" w:sz="2" w:space="0" w:color="FFEF60" w:themeColor="accent3" w:themeTint="99"/>
      </w:tblBorders>
    </w:tblPr>
    <w:tblStylePr w:type="firstRow">
      <w:rPr>
        <w:b/>
        <w:bCs/>
      </w:rPr>
      <w:tblPr/>
      <w:tcPr>
        <w:tcBorders>
          <w:top w:val="nil"/>
          <w:bottom w:val="single" w:sz="12" w:space="0" w:color="FFEF60" w:themeColor="accent3" w:themeTint="99"/>
          <w:insideH w:val="nil"/>
          <w:insideV w:val="nil"/>
        </w:tcBorders>
        <w:shd w:val="clear" w:color="auto" w:fill="FFFFFF" w:themeFill="background1"/>
      </w:tcPr>
    </w:tblStylePr>
    <w:tblStylePr w:type="lastRow">
      <w:rPr>
        <w:b/>
        <w:bCs/>
      </w:rPr>
      <w:tblPr/>
      <w:tcPr>
        <w:tcBorders>
          <w:top w:val="double" w:sz="2" w:space="0" w:color="FFEF6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2-Accent4">
    <w:name w:val="Grid Table 2 Accent 4"/>
    <w:basedOn w:val="TableNormal"/>
    <w:uiPriority w:val="47"/>
    <w:rsid w:val="005A6EC5"/>
    <w:pPr>
      <w:spacing w:before="0" w:after="0" w:line="240" w:lineRule="auto"/>
    </w:pPr>
    <w:tblPr>
      <w:tblStyleRowBandSize w:val="1"/>
      <w:tblStyleColBandSize w:val="1"/>
      <w:tblBorders>
        <w:top w:val="single" w:sz="2" w:space="0" w:color="8EE086" w:themeColor="accent4" w:themeTint="99"/>
        <w:bottom w:val="single" w:sz="2" w:space="0" w:color="8EE086" w:themeColor="accent4" w:themeTint="99"/>
        <w:insideH w:val="single" w:sz="2" w:space="0" w:color="8EE086" w:themeColor="accent4" w:themeTint="99"/>
        <w:insideV w:val="single" w:sz="2" w:space="0" w:color="8EE086" w:themeColor="accent4" w:themeTint="99"/>
      </w:tblBorders>
    </w:tblPr>
    <w:tblStylePr w:type="firstRow">
      <w:rPr>
        <w:b/>
        <w:bCs/>
      </w:rPr>
      <w:tblPr/>
      <w:tcPr>
        <w:tcBorders>
          <w:top w:val="nil"/>
          <w:bottom w:val="single" w:sz="12" w:space="0" w:color="8EE086" w:themeColor="accent4" w:themeTint="99"/>
          <w:insideH w:val="nil"/>
          <w:insideV w:val="nil"/>
        </w:tcBorders>
        <w:shd w:val="clear" w:color="auto" w:fill="FFFFFF" w:themeFill="background1"/>
      </w:tcPr>
    </w:tblStylePr>
    <w:tblStylePr w:type="lastRow">
      <w:rPr>
        <w:b/>
        <w:bCs/>
      </w:rPr>
      <w:tblPr/>
      <w:tcPr>
        <w:tcBorders>
          <w:top w:val="double" w:sz="2" w:space="0" w:color="8EE08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2-Accent5">
    <w:name w:val="Grid Table 2 Accent 5"/>
    <w:basedOn w:val="TableNormal"/>
    <w:uiPriority w:val="47"/>
    <w:rsid w:val="005A6EC5"/>
    <w:pPr>
      <w:spacing w:before="0" w:after="0" w:line="240" w:lineRule="auto"/>
    </w:pPr>
    <w:tblPr>
      <w:tblStyleRowBandSize w:val="1"/>
      <w:tblStyleColBandSize w:val="1"/>
      <w:tblBorders>
        <w:top w:val="single" w:sz="2" w:space="0" w:color="FFC264" w:themeColor="accent5" w:themeTint="99"/>
        <w:bottom w:val="single" w:sz="2" w:space="0" w:color="FFC264" w:themeColor="accent5" w:themeTint="99"/>
        <w:insideH w:val="single" w:sz="2" w:space="0" w:color="FFC264" w:themeColor="accent5" w:themeTint="99"/>
        <w:insideV w:val="single" w:sz="2" w:space="0" w:color="FFC264" w:themeColor="accent5" w:themeTint="99"/>
      </w:tblBorders>
    </w:tblPr>
    <w:tblStylePr w:type="firstRow">
      <w:rPr>
        <w:b/>
        <w:bCs/>
      </w:rPr>
      <w:tblPr/>
      <w:tcPr>
        <w:tcBorders>
          <w:top w:val="nil"/>
          <w:bottom w:val="single" w:sz="12" w:space="0" w:color="FFC264" w:themeColor="accent5" w:themeTint="99"/>
          <w:insideH w:val="nil"/>
          <w:insideV w:val="nil"/>
        </w:tcBorders>
        <w:shd w:val="clear" w:color="auto" w:fill="FFFFFF" w:themeFill="background1"/>
      </w:tcPr>
    </w:tblStylePr>
    <w:tblStylePr w:type="lastRow">
      <w:rPr>
        <w:b/>
        <w:bCs/>
      </w:rPr>
      <w:tblPr/>
      <w:tcPr>
        <w:tcBorders>
          <w:top w:val="double" w:sz="2" w:space="0" w:color="FFC26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2-Accent6">
    <w:name w:val="Grid Table 2 Accent 6"/>
    <w:basedOn w:val="TableNormal"/>
    <w:uiPriority w:val="47"/>
    <w:rsid w:val="005A6EC5"/>
    <w:pPr>
      <w:spacing w:before="0" w:after="0" w:line="240" w:lineRule="auto"/>
    </w:pPr>
    <w:tblPr>
      <w:tblStyleRowBandSize w:val="1"/>
      <w:tblStyleColBandSize w:val="1"/>
      <w:tblBorders>
        <w:top w:val="single" w:sz="2" w:space="0" w:color="B97DE5" w:themeColor="accent6" w:themeTint="99"/>
        <w:bottom w:val="single" w:sz="2" w:space="0" w:color="B97DE5" w:themeColor="accent6" w:themeTint="99"/>
        <w:insideH w:val="single" w:sz="2" w:space="0" w:color="B97DE5" w:themeColor="accent6" w:themeTint="99"/>
        <w:insideV w:val="single" w:sz="2" w:space="0" w:color="B97DE5" w:themeColor="accent6" w:themeTint="99"/>
      </w:tblBorders>
    </w:tblPr>
    <w:tblStylePr w:type="firstRow">
      <w:rPr>
        <w:b/>
        <w:bCs/>
      </w:rPr>
      <w:tblPr/>
      <w:tcPr>
        <w:tcBorders>
          <w:top w:val="nil"/>
          <w:bottom w:val="single" w:sz="12" w:space="0" w:color="B97DE5" w:themeColor="accent6" w:themeTint="99"/>
          <w:insideH w:val="nil"/>
          <w:insideV w:val="nil"/>
        </w:tcBorders>
        <w:shd w:val="clear" w:color="auto" w:fill="FFFFFF" w:themeFill="background1"/>
      </w:tcPr>
    </w:tblStylePr>
    <w:tblStylePr w:type="lastRow">
      <w:rPr>
        <w:b/>
        <w:bCs/>
      </w:rPr>
      <w:tblPr/>
      <w:tcPr>
        <w:tcBorders>
          <w:top w:val="double" w:sz="2" w:space="0" w:color="B97DE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3">
    <w:name w:val="Grid Table 3"/>
    <w:basedOn w:val="TableNormal"/>
    <w:uiPriority w:val="48"/>
    <w:rsid w:val="005A6EC5"/>
    <w:pPr>
      <w:spacing w:before="0"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A6EC5"/>
    <w:pPr>
      <w:spacing w:before="0"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bottom w:val="single" w:sz="4" w:space="0" w:color="F76A88" w:themeColor="accent1" w:themeTint="99"/>
        </w:tcBorders>
      </w:tcPr>
    </w:tblStylePr>
    <w:tblStylePr w:type="nwCell">
      <w:tblPr/>
      <w:tcPr>
        <w:tcBorders>
          <w:bottom w:val="single" w:sz="4" w:space="0" w:color="F76A88" w:themeColor="accent1" w:themeTint="99"/>
        </w:tcBorders>
      </w:tcPr>
    </w:tblStylePr>
    <w:tblStylePr w:type="seCell">
      <w:tblPr/>
      <w:tcPr>
        <w:tcBorders>
          <w:top w:val="single" w:sz="4" w:space="0" w:color="F76A88" w:themeColor="accent1" w:themeTint="99"/>
        </w:tcBorders>
      </w:tcPr>
    </w:tblStylePr>
    <w:tblStylePr w:type="swCell">
      <w:tblPr/>
      <w:tcPr>
        <w:tcBorders>
          <w:top w:val="single" w:sz="4" w:space="0" w:color="F76A88" w:themeColor="accent1" w:themeTint="99"/>
        </w:tcBorders>
      </w:tcPr>
    </w:tblStylePr>
  </w:style>
  <w:style w:type="table" w:styleId="GridTable3-Accent2">
    <w:name w:val="Grid Table 3 Accent 2"/>
    <w:basedOn w:val="TableNormal"/>
    <w:uiPriority w:val="48"/>
    <w:rsid w:val="005A6EC5"/>
    <w:pPr>
      <w:spacing w:before="0"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bottom w:val="single" w:sz="4" w:space="0" w:color="8193FB" w:themeColor="accent2" w:themeTint="99"/>
        </w:tcBorders>
      </w:tcPr>
    </w:tblStylePr>
    <w:tblStylePr w:type="nwCell">
      <w:tblPr/>
      <w:tcPr>
        <w:tcBorders>
          <w:bottom w:val="single" w:sz="4" w:space="0" w:color="8193FB" w:themeColor="accent2" w:themeTint="99"/>
        </w:tcBorders>
      </w:tcPr>
    </w:tblStylePr>
    <w:tblStylePr w:type="seCell">
      <w:tblPr/>
      <w:tcPr>
        <w:tcBorders>
          <w:top w:val="single" w:sz="4" w:space="0" w:color="8193FB" w:themeColor="accent2" w:themeTint="99"/>
        </w:tcBorders>
      </w:tcPr>
    </w:tblStylePr>
    <w:tblStylePr w:type="swCell">
      <w:tblPr/>
      <w:tcPr>
        <w:tcBorders>
          <w:top w:val="single" w:sz="4" w:space="0" w:color="8193FB" w:themeColor="accent2" w:themeTint="99"/>
        </w:tcBorders>
      </w:tcPr>
    </w:tblStylePr>
  </w:style>
  <w:style w:type="table" w:styleId="GridTable3-Accent3">
    <w:name w:val="Grid Table 3 Accent 3"/>
    <w:basedOn w:val="TableNormal"/>
    <w:uiPriority w:val="48"/>
    <w:rsid w:val="005A6EC5"/>
    <w:pPr>
      <w:spacing w:before="0"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bottom w:val="single" w:sz="4" w:space="0" w:color="FFEF60" w:themeColor="accent3" w:themeTint="99"/>
        </w:tcBorders>
      </w:tcPr>
    </w:tblStylePr>
    <w:tblStylePr w:type="nwCell">
      <w:tblPr/>
      <w:tcPr>
        <w:tcBorders>
          <w:bottom w:val="single" w:sz="4" w:space="0" w:color="FFEF60" w:themeColor="accent3" w:themeTint="99"/>
        </w:tcBorders>
      </w:tcPr>
    </w:tblStylePr>
    <w:tblStylePr w:type="seCell">
      <w:tblPr/>
      <w:tcPr>
        <w:tcBorders>
          <w:top w:val="single" w:sz="4" w:space="0" w:color="FFEF60" w:themeColor="accent3" w:themeTint="99"/>
        </w:tcBorders>
      </w:tcPr>
    </w:tblStylePr>
    <w:tblStylePr w:type="swCell">
      <w:tblPr/>
      <w:tcPr>
        <w:tcBorders>
          <w:top w:val="single" w:sz="4" w:space="0" w:color="FFEF60" w:themeColor="accent3" w:themeTint="99"/>
        </w:tcBorders>
      </w:tcPr>
    </w:tblStylePr>
  </w:style>
  <w:style w:type="table" w:styleId="GridTable3-Accent4">
    <w:name w:val="Grid Table 3 Accent 4"/>
    <w:basedOn w:val="TableNormal"/>
    <w:uiPriority w:val="48"/>
    <w:rsid w:val="005A6EC5"/>
    <w:pPr>
      <w:spacing w:before="0"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bottom w:val="single" w:sz="4" w:space="0" w:color="8EE086" w:themeColor="accent4" w:themeTint="99"/>
        </w:tcBorders>
      </w:tcPr>
    </w:tblStylePr>
    <w:tblStylePr w:type="nwCell">
      <w:tblPr/>
      <w:tcPr>
        <w:tcBorders>
          <w:bottom w:val="single" w:sz="4" w:space="0" w:color="8EE086" w:themeColor="accent4" w:themeTint="99"/>
        </w:tcBorders>
      </w:tcPr>
    </w:tblStylePr>
    <w:tblStylePr w:type="seCell">
      <w:tblPr/>
      <w:tcPr>
        <w:tcBorders>
          <w:top w:val="single" w:sz="4" w:space="0" w:color="8EE086" w:themeColor="accent4" w:themeTint="99"/>
        </w:tcBorders>
      </w:tcPr>
    </w:tblStylePr>
    <w:tblStylePr w:type="swCell">
      <w:tblPr/>
      <w:tcPr>
        <w:tcBorders>
          <w:top w:val="single" w:sz="4" w:space="0" w:color="8EE086" w:themeColor="accent4" w:themeTint="99"/>
        </w:tcBorders>
      </w:tcPr>
    </w:tblStylePr>
  </w:style>
  <w:style w:type="table" w:styleId="GridTable3-Accent5">
    <w:name w:val="Grid Table 3 Accent 5"/>
    <w:basedOn w:val="TableNormal"/>
    <w:uiPriority w:val="48"/>
    <w:rsid w:val="005A6EC5"/>
    <w:pPr>
      <w:spacing w:before="0"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bottom w:val="single" w:sz="4" w:space="0" w:color="FFC264" w:themeColor="accent5" w:themeTint="99"/>
        </w:tcBorders>
      </w:tcPr>
    </w:tblStylePr>
    <w:tblStylePr w:type="nwCell">
      <w:tblPr/>
      <w:tcPr>
        <w:tcBorders>
          <w:bottom w:val="single" w:sz="4" w:space="0" w:color="FFC264" w:themeColor="accent5" w:themeTint="99"/>
        </w:tcBorders>
      </w:tcPr>
    </w:tblStylePr>
    <w:tblStylePr w:type="seCell">
      <w:tblPr/>
      <w:tcPr>
        <w:tcBorders>
          <w:top w:val="single" w:sz="4" w:space="0" w:color="FFC264" w:themeColor="accent5" w:themeTint="99"/>
        </w:tcBorders>
      </w:tcPr>
    </w:tblStylePr>
    <w:tblStylePr w:type="swCell">
      <w:tblPr/>
      <w:tcPr>
        <w:tcBorders>
          <w:top w:val="single" w:sz="4" w:space="0" w:color="FFC264" w:themeColor="accent5" w:themeTint="99"/>
        </w:tcBorders>
      </w:tcPr>
    </w:tblStylePr>
  </w:style>
  <w:style w:type="table" w:styleId="GridTable3-Accent6">
    <w:name w:val="Grid Table 3 Accent 6"/>
    <w:basedOn w:val="TableNormal"/>
    <w:uiPriority w:val="48"/>
    <w:rsid w:val="005A6EC5"/>
    <w:pPr>
      <w:spacing w:before="0"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bottom w:val="single" w:sz="4" w:space="0" w:color="B97DE5" w:themeColor="accent6" w:themeTint="99"/>
        </w:tcBorders>
      </w:tcPr>
    </w:tblStylePr>
    <w:tblStylePr w:type="nwCell">
      <w:tblPr/>
      <w:tcPr>
        <w:tcBorders>
          <w:bottom w:val="single" w:sz="4" w:space="0" w:color="B97DE5" w:themeColor="accent6" w:themeTint="99"/>
        </w:tcBorders>
      </w:tcPr>
    </w:tblStylePr>
    <w:tblStylePr w:type="seCell">
      <w:tblPr/>
      <w:tcPr>
        <w:tcBorders>
          <w:top w:val="single" w:sz="4" w:space="0" w:color="B97DE5" w:themeColor="accent6" w:themeTint="99"/>
        </w:tcBorders>
      </w:tcPr>
    </w:tblStylePr>
    <w:tblStylePr w:type="swCell">
      <w:tblPr/>
      <w:tcPr>
        <w:tcBorders>
          <w:top w:val="single" w:sz="4" w:space="0" w:color="B97DE5" w:themeColor="accent6" w:themeTint="99"/>
        </w:tcBorders>
      </w:tcPr>
    </w:tblStylePr>
  </w:style>
  <w:style w:type="table" w:styleId="GridTable4">
    <w:name w:val="Grid Table 4"/>
    <w:basedOn w:val="TableNormal"/>
    <w:uiPriority w:val="49"/>
    <w:rsid w:val="005A6EC5"/>
    <w:pPr>
      <w:spacing w:before="0"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A6EC5"/>
    <w:pPr>
      <w:spacing w:before="0"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color w:val="FFFFFF" w:themeColor="background1"/>
      </w:rPr>
      <w:tblPr/>
      <w:tcPr>
        <w:tcBorders>
          <w:top w:val="single" w:sz="4" w:space="0" w:color="EE0C3D" w:themeColor="accent1"/>
          <w:left w:val="single" w:sz="4" w:space="0" w:color="EE0C3D" w:themeColor="accent1"/>
          <w:bottom w:val="single" w:sz="4" w:space="0" w:color="EE0C3D" w:themeColor="accent1"/>
          <w:right w:val="single" w:sz="4" w:space="0" w:color="EE0C3D" w:themeColor="accent1"/>
          <w:insideH w:val="nil"/>
          <w:insideV w:val="nil"/>
        </w:tcBorders>
        <w:shd w:val="clear" w:color="auto" w:fill="EE0C3D" w:themeFill="accent1"/>
      </w:tcPr>
    </w:tblStylePr>
    <w:tblStylePr w:type="lastRow">
      <w:rPr>
        <w:b/>
        <w:bCs/>
      </w:rPr>
      <w:tblPr/>
      <w:tcPr>
        <w:tcBorders>
          <w:top w:val="double" w:sz="4" w:space="0" w:color="EE0C3D" w:themeColor="accent1"/>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4-Accent2">
    <w:name w:val="Grid Table 4 Accent 2"/>
    <w:basedOn w:val="TableNormal"/>
    <w:uiPriority w:val="49"/>
    <w:rsid w:val="005A6EC5"/>
    <w:pPr>
      <w:spacing w:before="0"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color w:val="FFFFFF" w:themeColor="background1"/>
      </w:rPr>
      <w:tblPr/>
      <w:tcPr>
        <w:tcBorders>
          <w:top w:val="single" w:sz="4" w:space="0" w:color="2E4DF9" w:themeColor="accent2"/>
          <w:left w:val="single" w:sz="4" w:space="0" w:color="2E4DF9" w:themeColor="accent2"/>
          <w:bottom w:val="single" w:sz="4" w:space="0" w:color="2E4DF9" w:themeColor="accent2"/>
          <w:right w:val="single" w:sz="4" w:space="0" w:color="2E4DF9" w:themeColor="accent2"/>
          <w:insideH w:val="nil"/>
          <w:insideV w:val="nil"/>
        </w:tcBorders>
        <w:shd w:val="clear" w:color="auto" w:fill="2E4DF9" w:themeFill="accent2"/>
      </w:tcPr>
    </w:tblStylePr>
    <w:tblStylePr w:type="lastRow">
      <w:rPr>
        <w:b/>
        <w:bCs/>
      </w:rPr>
      <w:tblPr/>
      <w:tcPr>
        <w:tcBorders>
          <w:top w:val="double" w:sz="4" w:space="0" w:color="2E4DF9" w:themeColor="accent2"/>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4-Accent3">
    <w:name w:val="Grid Table 4 Accent 3"/>
    <w:basedOn w:val="TableNormal"/>
    <w:uiPriority w:val="49"/>
    <w:rsid w:val="005A6EC5"/>
    <w:pPr>
      <w:spacing w:before="0"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color w:val="FFFFFF" w:themeColor="background1"/>
      </w:rPr>
      <w:tblPr/>
      <w:tcPr>
        <w:tcBorders>
          <w:top w:val="single" w:sz="4" w:space="0" w:color="F6DE00" w:themeColor="accent3"/>
          <w:left w:val="single" w:sz="4" w:space="0" w:color="F6DE00" w:themeColor="accent3"/>
          <w:bottom w:val="single" w:sz="4" w:space="0" w:color="F6DE00" w:themeColor="accent3"/>
          <w:right w:val="single" w:sz="4" w:space="0" w:color="F6DE00" w:themeColor="accent3"/>
          <w:insideH w:val="nil"/>
          <w:insideV w:val="nil"/>
        </w:tcBorders>
        <w:shd w:val="clear" w:color="auto" w:fill="F6DE00" w:themeFill="accent3"/>
      </w:tcPr>
    </w:tblStylePr>
    <w:tblStylePr w:type="lastRow">
      <w:rPr>
        <w:b/>
        <w:bCs/>
      </w:rPr>
      <w:tblPr/>
      <w:tcPr>
        <w:tcBorders>
          <w:top w:val="double" w:sz="4" w:space="0" w:color="F6DE00" w:themeColor="accent3"/>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4-Accent4">
    <w:name w:val="Grid Table 4 Accent 4"/>
    <w:basedOn w:val="TableNormal"/>
    <w:uiPriority w:val="49"/>
    <w:rsid w:val="005A6EC5"/>
    <w:pPr>
      <w:spacing w:before="0"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color w:val="FFFFFF" w:themeColor="background1"/>
      </w:rPr>
      <w:tblPr/>
      <w:tcPr>
        <w:tcBorders>
          <w:top w:val="single" w:sz="4" w:space="0" w:color="44CC36" w:themeColor="accent4"/>
          <w:left w:val="single" w:sz="4" w:space="0" w:color="44CC36" w:themeColor="accent4"/>
          <w:bottom w:val="single" w:sz="4" w:space="0" w:color="44CC36" w:themeColor="accent4"/>
          <w:right w:val="single" w:sz="4" w:space="0" w:color="44CC36" w:themeColor="accent4"/>
          <w:insideH w:val="nil"/>
          <w:insideV w:val="nil"/>
        </w:tcBorders>
        <w:shd w:val="clear" w:color="auto" w:fill="44CC36" w:themeFill="accent4"/>
      </w:tcPr>
    </w:tblStylePr>
    <w:tblStylePr w:type="lastRow">
      <w:rPr>
        <w:b/>
        <w:bCs/>
      </w:rPr>
      <w:tblPr/>
      <w:tcPr>
        <w:tcBorders>
          <w:top w:val="double" w:sz="4" w:space="0" w:color="44CC36" w:themeColor="accent4"/>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4-Accent5">
    <w:name w:val="Grid Table 4 Accent 5"/>
    <w:basedOn w:val="TableNormal"/>
    <w:uiPriority w:val="49"/>
    <w:rsid w:val="005A6EC5"/>
    <w:pPr>
      <w:spacing w:before="0"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color w:val="FFFFFF" w:themeColor="background1"/>
      </w:rPr>
      <w:tblPr/>
      <w:tcPr>
        <w:tcBorders>
          <w:top w:val="single" w:sz="4" w:space="0" w:color="FC9B00" w:themeColor="accent5"/>
          <w:left w:val="single" w:sz="4" w:space="0" w:color="FC9B00" w:themeColor="accent5"/>
          <w:bottom w:val="single" w:sz="4" w:space="0" w:color="FC9B00" w:themeColor="accent5"/>
          <w:right w:val="single" w:sz="4" w:space="0" w:color="FC9B00" w:themeColor="accent5"/>
          <w:insideH w:val="nil"/>
          <w:insideV w:val="nil"/>
        </w:tcBorders>
        <w:shd w:val="clear" w:color="auto" w:fill="FC9B00" w:themeFill="accent5"/>
      </w:tcPr>
    </w:tblStylePr>
    <w:tblStylePr w:type="lastRow">
      <w:rPr>
        <w:b/>
        <w:bCs/>
      </w:rPr>
      <w:tblPr/>
      <w:tcPr>
        <w:tcBorders>
          <w:top w:val="double" w:sz="4" w:space="0" w:color="FC9B00" w:themeColor="accent5"/>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4-Accent6">
    <w:name w:val="Grid Table 4 Accent 6"/>
    <w:basedOn w:val="TableNormal"/>
    <w:uiPriority w:val="49"/>
    <w:rsid w:val="005A6EC5"/>
    <w:pPr>
      <w:spacing w:before="0"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color w:val="FFFFFF" w:themeColor="background1"/>
      </w:rPr>
      <w:tblPr/>
      <w:tcPr>
        <w:tcBorders>
          <w:top w:val="single" w:sz="4" w:space="0" w:color="8C29D3" w:themeColor="accent6"/>
          <w:left w:val="single" w:sz="4" w:space="0" w:color="8C29D3" w:themeColor="accent6"/>
          <w:bottom w:val="single" w:sz="4" w:space="0" w:color="8C29D3" w:themeColor="accent6"/>
          <w:right w:val="single" w:sz="4" w:space="0" w:color="8C29D3" w:themeColor="accent6"/>
          <w:insideH w:val="nil"/>
          <w:insideV w:val="nil"/>
        </w:tcBorders>
        <w:shd w:val="clear" w:color="auto" w:fill="8C29D3" w:themeFill="accent6"/>
      </w:tcPr>
    </w:tblStylePr>
    <w:tblStylePr w:type="lastRow">
      <w:rPr>
        <w:b/>
        <w:bCs/>
      </w:rPr>
      <w:tblPr/>
      <w:tcPr>
        <w:tcBorders>
          <w:top w:val="double" w:sz="4" w:space="0" w:color="8C29D3" w:themeColor="accent6"/>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5Dark">
    <w:name w:val="Grid Table 5 Dark"/>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CDD7"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E0C3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E0C3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E0C3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E0C3D" w:themeFill="accent1"/>
      </w:tcPr>
    </w:tblStylePr>
    <w:tblStylePr w:type="band1Vert">
      <w:tblPr/>
      <w:tcPr>
        <w:shd w:val="clear" w:color="auto" w:fill="FA9BB0" w:themeFill="accent1" w:themeFillTint="66"/>
      </w:tcPr>
    </w:tblStylePr>
    <w:tblStylePr w:type="band1Horz">
      <w:tblPr/>
      <w:tcPr>
        <w:shd w:val="clear" w:color="auto" w:fill="FA9BB0" w:themeFill="accent1" w:themeFillTint="66"/>
      </w:tcPr>
    </w:tblStylePr>
  </w:style>
  <w:style w:type="table" w:styleId="GridTable5Dark-Accent2">
    <w:name w:val="Grid Table 5 Dark Accent 2"/>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DBF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E4DF9"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E4DF9"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E4DF9"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E4DF9" w:themeFill="accent2"/>
      </w:tcPr>
    </w:tblStylePr>
    <w:tblStylePr w:type="band1Vert">
      <w:tblPr/>
      <w:tcPr>
        <w:shd w:val="clear" w:color="auto" w:fill="ABB7FC" w:themeFill="accent2" w:themeFillTint="66"/>
      </w:tcPr>
    </w:tblStylePr>
    <w:tblStylePr w:type="band1Horz">
      <w:tblPr/>
      <w:tcPr>
        <w:shd w:val="clear" w:color="auto" w:fill="ABB7FC" w:themeFill="accent2" w:themeFillTint="66"/>
      </w:tcPr>
    </w:tblStylePr>
  </w:style>
  <w:style w:type="table" w:styleId="GridTable5Dark-Accent3">
    <w:name w:val="Grid Table 5 Dark Accent 3"/>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9C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6DE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6DE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6DE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6DE00" w:themeFill="accent3"/>
      </w:tcPr>
    </w:tblStylePr>
    <w:tblStylePr w:type="band1Vert">
      <w:tblPr/>
      <w:tcPr>
        <w:shd w:val="clear" w:color="auto" w:fill="FFF495" w:themeFill="accent3" w:themeFillTint="66"/>
      </w:tcPr>
    </w:tblStylePr>
    <w:tblStylePr w:type="band1Horz">
      <w:tblPr/>
      <w:tcPr>
        <w:shd w:val="clear" w:color="auto" w:fill="FFF495" w:themeFill="accent3" w:themeFillTint="66"/>
      </w:tcPr>
    </w:tblStylePr>
  </w:style>
  <w:style w:type="table" w:styleId="GridTable5Dark-Accent4">
    <w:name w:val="Grid Table 5 Dark Accent 4"/>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4D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CC36"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CC36"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CC36"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CC36" w:themeFill="accent4"/>
      </w:tcPr>
    </w:tblStylePr>
    <w:tblStylePr w:type="band1Vert">
      <w:tblPr/>
      <w:tcPr>
        <w:shd w:val="clear" w:color="auto" w:fill="B3EAAE" w:themeFill="accent4" w:themeFillTint="66"/>
      </w:tcPr>
    </w:tblStylePr>
    <w:tblStylePr w:type="band1Horz">
      <w:tblPr/>
      <w:tcPr>
        <w:shd w:val="clear" w:color="auto" w:fill="B3EAAE" w:themeFill="accent4" w:themeFillTint="66"/>
      </w:tcPr>
    </w:tblStylePr>
  </w:style>
  <w:style w:type="table" w:styleId="GridTable5Dark-Accent5">
    <w:name w:val="Grid Table 5 Dark Accent 5"/>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AC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C9B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C9B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C9B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C9B00" w:themeFill="accent5"/>
      </w:tcPr>
    </w:tblStylePr>
    <w:tblStylePr w:type="band1Vert">
      <w:tblPr/>
      <w:tcPr>
        <w:shd w:val="clear" w:color="auto" w:fill="FFD697" w:themeFill="accent5" w:themeFillTint="66"/>
      </w:tcPr>
    </w:tblStylePr>
    <w:tblStylePr w:type="band1Horz">
      <w:tblPr/>
      <w:tcPr>
        <w:shd w:val="clear" w:color="auto" w:fill="FFD697" w:themeFill="accent5" w:themeFillTint="66"/>
      </w:tcPr>
    </w:tblStylePr>
  </w:style>
  <w:style w:type="table" w:styleId="GridTable5Dark-Accent6">
    <w:name w:val="Grid Table 5 Dark Accent 6"/>
    <w:basedOn w:val="TableNormal"/>
    <w:uiPriority w:val="50"/>
    <w:rsid w:val="005A6EC5"/>
    <w:pPr>
      <w:spacing w:before="0"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D3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C29D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C29D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C29D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C29D3" w:themeFill="accent6"/>
      </w:tcPr>
    </w:tblStylePr>
    <w:tblStylePr w:type="band1Vert">
      <w:tblPr/>
      <w:tcPr>
        <w:shd w:val="clear" w:color="auto" w:fill="D0A8EE" w:themeFill="accent6" w:themeFillTint="66"/>
      </w:tcPr>
    </w:tblStylePr>
    <w:tblStylePr w:type="band1Horz">
      <w:tblPr/>
      <w:tcPr>
        <w:shd w:val="clear" w:color="auto" w:fill="D0A8EE" w:themeFill="accent6" w:themeFillTint="66"/>
      </w:tcPr>
    </w:tblStylePr>
  </w:style>
  <w:style w:type="table" w:styleId="GridTable6Colorful">
    <w:name w:val="Grid Table 6 Colorful"/>
    <w:basedOn w:val="TableNormal"/>
    <w:uiPriority w:val="51"/>
    <w:rsid w:val="005A6EC5"/>
    <w:pPr>
      <w:spacing w:before="0"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5A6EC5"/>
    <w:pPr>
      <w:spacing w:before="0" w:after="0" w:line="240" w:lineRule="auto"/>
    </w:pPr>
    <w:rPr>
      <w:color w:val="B2092D" w:themeColor="accent1" w:themeShade="BF"/>
    </w:r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bottom w:val="single" w:sz="12" w:space="0" w:color="F76A88" w:themeColor="accent1" w:themeTint="99"/>
        </w:tcBorders>
      </w:tcPr>
    </w:tblStylePr>
    <w:tblStylePr w:type="lastRow">
      <w:rPr>
        <w:b/>
        <w:bCs/>
      </w:rPr>
      <w:tblPr/>
      <w:tcPr>
        <w:tcBorders>
          <w:top w:val="doub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6Colorful-Accent2">
    <w:name w:val="Grid Table 6 Colorful Accent 2"/>
    <w:basedOn w:val="TableNormal"/>
    <w:uiPriority w:val="51"/>
    <w:rsid w:val="005A6EC5"/>
    <w:pPr>
      <w:spacing w:before="0" w:after="0" w:line="240" w:lineRule="auto"/>
    </w:pPr>
    <w:rPr>
      <w:color w:val="0625D6" w:themeColor="accent2" w:themeShade="BF"/>
    </w:r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bottom w:val="single" w:sz="12" w:space="0" w:color="8193FB" w:themeColor="accent2" w:themeTint="99"/>
        </w:tcBorders>
      </w:tcPr>
    </w:tblStylePr>
    <w:tblStylePr w:type="lastRow">
      <w:rPr>
        <w:b/>
        <w:bCs/>
      </w:rPr>
      <w:tblPr/>
      <w:tcPr>
        <w:tcBorders>
          <w:top w:val="doub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6Colorful-Accent3">
    <w:name w:val="Grid Table 6 Colorful Accent 3"/>
    <w:basedOn w:val="TableNormal"/>
    <w:uiPriority w:val="51"/>
    <w:rsid w:val="005A6EC5"/>
    <w:pPr>
      <w:spacing w:before="0" w:after="0" w:line="240" w:lineRule="auto"/>
    </w:pPr>
    <w:rPr>
      <w:color w:val="B8A500" w:themeColor="accent3" w:themeShade="BF"/>
    </w:r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bottom w:val="single" w:sz="12" w:space="0" w:color="FFEF60" w:themeColor="accent3" w:themeTint="99"/>
        </w:tcBorders>
      </w:tcPr>
    </w:tblStylePr>
    <w:tblStylePr w:type="lastRow">
      <w:rPr>
        <w:b/>
        <w:bCs/>
      </w:rPr>
      <w:tblPr/>
      <w:tcPr>
        <w:tcBorders>
          <w:top w:val="doub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6Colorful-Accent4">
    <w:name w:val="Grid Table 6 Colorful Accent 4"/>
    <w:basedOn w:val="TableNormal"/>
    <w:uiPriority w:val="51"/>
    <w:rsid w:val="005A6EC5"/>
    <w:pPr>
      <w:spacing w:before="0" w:after="0" w:line="240" w:lineRule="auto"/>
    </w:pPr>
    <w:rPr>
      <w:color w:val="319927" w:themeColor="accent4" w:themeShade="BF"/>
    </w:r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bottom w:val="single" w:sz="12" w:space="0" w:color="8EE086" w:themeColor="accent4" w:themeTint="99"/>
        </w:tcBorders>
      </w:tcPr>
    </w:tblStylePr>
    <w:tblStylePr w:type="lastRow">
      <w:rPr>
        <w:b/>
        <w:bCs/>
      </w:rPr>
      <w:tblPr/>
      <w:tcPr>
        <w:tcBorders>
          <w:top w:val="doub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6Colorful-Accent5">
    <w:name w:val="Grid Table 6 Colorful Accent 5"/>
    <w:basedOn w:val="TableNormal"/>
    <w:uiPriority w:val="51"/>
    <w:rsid w:val="005A6EC5"/>
    <w:pPr>
      <w:spacing w:before="0" w:after="0" w:line="240" w:lineRule="auto"/>
    </w:pPr>
    <w:rPr>
      <w:color w:val="BC7300" w:themeColor="accent5" w:themeShade="BF"/>
    </w:r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bottom w:val="single" w:sz="12" w:space="0" w:color="FFC264" w:themeColor="accent5" w:themeTint="99"/>
        </w:tcBorders>
      </w:tcPr>
    </w:tblStylePr>
    <w:tblStylePr w:type="lastRow">
      <w:rPr>
        <w:b/>
        <w:bCs/>
      </w:rPr>
      <w:tblPr/>
      <w:tcPr>
        <w:tcBorders>
          <w:top w:val="doub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6Colorful-Accent6">
    <w:name w:val="Grid Table 6 Colorful Accent 6"/>
    <w:basedOn w:val="TableNormal"/>
    <w:uiPriority w:val="51"/>
    <w:rsid w:val="005A6EC5"/>
    <w:pPr>
      <w:spacing w:before="0" w:after="0" w:line="240" w:lineRule="auto"/>
    </w:pPr>
    <w:rPr>
      <w:color w:val="681E9D" w:themeColor="accent6" w:themeShade="BF"/>
    </w:r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bottom w:val="single" w:sz="12" w:space="0" w:color="B97DE5" w:themeColor="accent6" w:themeTint="99"/>
        </w:tcBorders>
      </w:tcPr>
    </w:tblStylePr>
    <w:tblStylePr w:type="lastRow">
      <w:rPr>
        <w:b/>
        <w:bCs/>
      </w:rPr>
      <w:tblPr/>
      <w:tcPr>
        <w:tcBorders>
          <w:top w:val="doub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7Colorful">
    <w:name w:val="Grid Table 7 Colorful"/>
    <w:basedOn w:val="TableNormal"/>
    <w:uiPriority w:val="52"/>
    <w:rsid w:val="005A6EC5"/>
    <w:pPr>
      <w:spacing w:before="0"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A6EC5"/>
    <w:pPr>
      <w:spacing w:before="0" w:after="0" w:line="240" w:lineRule="auto"/>
    </w:pPr>
    <w:rPr>
      <w:color w:val="B2092D" w:themeColor="accent1" w:themeShade="BF"/>
    </w:r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bottom w:val="single" w:sz="4" w:space="0" w:color="F76A88" w:themeColor="accent1" w:themeTint="99"/>
        </w:tcBorders>
      </w:tcPr>
    </w:tblStylePr>
    <w:tblStylePr w:type="nwCell">
      <w:tblPr/>
      <w:tcPr>
        <w:tcBorders>
          <w:bottom w:val="single" w:sz="4" w:space="0" w:color="F76A88" w:themeColor="accent1" w:themeTint="99"/>
        </w:tcBorders>
      </w:tcPr>
    </w:tblStylePr>
    <w:tblStylePr w:type="seCell">
      <w:tblPr/>
      <w:tcPr>
        <w:tcBorders>
          <w:top w:val="single" w:sz="4" w:space="0" w:color="F76A88" w:themeColor="accent1" w:themeTint="99"/>
        </w:tcBorders>
      </w:tcPr>
    </w:tblStylePr>
    <w:tblStylePr w:type="swCell">
      <w:tblPr/>
      <w:tcPr>
        <w:tcBorders>
          <w:top w:val="single" w:sz="4" w:space="0" w:color="F76A88" w:themeColor="accent1" w:themeTint="99"/>
        </w:tcBorders>
      </w:tcPr>
    </w:tblStylePr>
  </w:style>
  <w:style w:type="table" w:styleId="GridTable7Colorful-Accent2">
    <w:name w:val="Grid Table 7 Colorful Accent 2"/>
    <w:basedOn w:val="TableNormal"/>
    <w:uiPriority w:val="52"/>
    <w:rsid w:val="005A6EC5"/>
    <w:pPr>
      <w:spacing w:before="0" w:after="0" w:line="240" w:lineRule="auto"/>
    </w:pPr>
    <w:rPr>
      <w:color w:val="0625D6" w:themeColor="accent2" w:themeShade="BF"/>
    </w:r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bottom w:val="single" w:sz="4" w:space="0" w:color="8193FB" w:themeColor="accent2" w:themeTint="99"/>
        </w:tcBorders>
      </w:tcPr>
    </w:tblStylePr>
    <w:tblStylePr w:type="nwCell">
      <w:tblPr/>
      <w:tcPr>
        <w:tcBorders>
          <w:bottom w:val="single" w:sz="4" w:space="0" w:color="8193FB" w:themeColor="accent2" w:themeTint="99"/>
        </w:tcBorders>
      </w:tcPr>
    </w:tblStylePr>
    <w:tblStylePr w:type="seCell">
      <w:tblPr/>
      <w:tcPr>
        <w:tcBorders>
          <w:top w:val="single" w:sz="4" w:space="0" w:color="8193FB" w:themeColor="accent2" w:themeTint="99"/>
        </w:tcBorders>
      </w:tcPr>
    </w:tblStylePr>
    <w:tblStylePr w:type="swCell">
      <w:tblPr/>
      <w:tcPr>
        <w:tcBorders>
          <w:top w:val="single" w:sz="4" w:space="0" w:color="8193FB" w:themeColor="accent2" w:themeTint="99"/>
        </w:tcBorders>
      </w:tcPr>
    </w:tblStylePr>
  </w:style>
  <w:style w:type="table" w:styleId="GridTable7Colorful-Accent3">
    <w:name w:val="Grid Table 7 Colorful Accent 3"/>
    <w:basedOn w:val="TableNormal"/>
    <w:uiPriority w:val="52"/>
    <w:rsid w:val="005A6EC5"/>
    <w:pPr>
      <w:spacing w:before="0" w:after="0" w:line="240" w:lineRule="auto"/>
    </w:pPr>
    <w:rPr>
      <w:color w:val="B8A500" w:themeColor="accent3" w:themeShade="BF"/>
    </w:r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bottom w:val="single" w:sz="4" w:space="0" w:color="FFEF60" w:themeColor="accent3" w:themeTint="99"/>
        </w:tcBorders>
      </w:tcPr>
    </w:tblStylePr>
    <w:tblStylePr w:type="nwCell">
      <w:tblPr/>
      <w:tcPr>
        <w:tcBorders>
          <w:bottom w:val="single" w:sz="4" w:space="0" w:color="FFEF60" w:themeColor="accent3" w:themeTint="99"/>
        </w:tcBorders>
      </w:tcPr>
    </w:tblStylePr>
    <w:tblStylePr w:type="seCell">
      <w:tblPr/>
      <w:tcPr>
        <w:tcBorders>
          <w:top w:val="single" w:sz="4" w:space="0" w:color="FFEF60" w:themeColor="accent3" w:themeTint="99"/>
        </w:tcBorders>
      </w:tcPr>
    </w:tblStylePr>
    <w:tblStylePr w:type="swCell">
      <w:tblPr/>
      <w:tcPr>
        <w:tcBorders>
          <w:top w:val="single" w:sz="4" w:space="0" w:color="FFEF60" w:themeColor="accent3" w:themeTint="99"/>
        </w:tcBorders>
      </w:tcPr>
    </w:tblStylePr>
  </w:style>
  <w:style w:type="table" w:styleId="GridTable7Colorful-Accent4">
    <w:name w:val="Grid Table 7 Colorful Accent 4"/>
    <w:basedOn w:val="TableNormal"/>
    <w:uiPriority w:val="52"/>
    <w:rsid w:val="005A6EC5"/>
    <w:pPr>
      <w:spacing w:before="0" w:after="0" w:line="240" w:lineRule="auto"/>
    </w:pPr>
    <w:rPr>
      <w:color w:val="319927" w:themeColor="accent4" w:themeShade="BF"/>
    </w:r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bottom w:val="single" w:sz="4" w:space="0" w:color="8EE086" w:themeColor="accent4" w:themeTint="99"/>
        </w:tcBorders>
      </w:tcPr>
    </w:tblStylePr>
    <w:tblStylePr w:type="nwCell">
      <w:tblPr/>
      <w:tcPr>
        <w:tcBorders>
          <w:bottom w:val="single" w:sz="4" w:space="0" w:color="8EE086" w:themeColor="accent4" w:themeTint="99"/>
        </w:tcBorders>
      </w:tcPr>
    </w:tblStylePr>
    <w:tblStylePr w:type="seCell">
      <w:tblPr/>
      <w:tcPr>
        <w:tcBorders>
          <w:top w:val="single" w:sz="4" w:space="0" w:color="8EE086" w:themeColor="accent4" w:themeTint="99"/>
        </w:tcBorders>
      </w:tcPr>
    </w:tblStylePr>
    <w:tblStylePr w:type="swCell">
      <w:tblPr/>
      <w:tcPr>
        <w:tcBorders>
          <w:top w:val="single" w:sz="4" w:space="0" w:color="8EE086" w:themeColor="accent4" w:themeTint="99"/>
        </w:tcBorders>
      </w:tcPr>
    </w:tblStylePr>
  </w:style>
  <w:style w:type="table" w:styleId="GridTable7Colorful-Accent5">
    <w:name w:val="Grid Table 7 Colorful Accent 5"/>
    <w:basedOn w:val="TableNormal"/>
    <w:uiPriority w:val="52"/>
    <w:rsid w:val="005A6EC5"/>
    <w:pPr>
      <w:spacing w:before="0" w:after="0" w:line="240" w:lineRule="auto"/>
    </w:pPr>
    <w:rPr>
      <w:color w:val="BC7300" w:themeColor="accent5" w:themeShade="BF"/>
    </w:r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bottom w:val="single" w:sz="4" w:space="0" w:color="FFC264" w:themeColor="accent5" w:themeTint="99"/>
        </w:tcBorders>
      </w:tcPr>
    </w:tblStylePr>
    <w:tblStylePr w:type="nwCell">
      <w:tblPr/>
      <w:tcPr>
        <w:tcBorders>
          <w:bottom w:val="single" w:sz="4" w:space="0" w:color="FFC264" w:themeColor="accent5" w:themeTint="99"/>
        </w:tcBorders>
      </w:tcPr>
    </w:tblStylePr>
    <w:tblStylePr w:type="seCell">
      <w:tblPr/>
      <w:tcPr>
        <w:tcBorders>
          <w:top w:val="single" w:sz="4" w:space="0" w:color="FFC264" w:themeColor="accent5" w:themeTint="99"/>
        </w:tcBorders>
      </w:tcPr>
    </w:tblStylePr>
    <w:tblStylePr w:type="swCell">
      <w:tblPr/>
      <w:tcPr>
        <w:tcBorders>
          <w:top w:val="single" w:sz="4" w:space="0" w:color="FFC264" w:themeColor="accent5" w:themeTint="99"/>
        </w:tcBorders>
      </w:tcPr>
    </w:tblStylePr>
  </w:style>
  <w:style w:type="table" w:styleId="GridTable7Colorful-Accent6">
    <w:name w:val="Grid Table 7 Colorful Accent 6"/>
    <w:basedOn w:val="TableNormal"/>
    <w:uiPriority w:val="52"/>
    <w:rsid w:val="005A6EC5"/>
    <w:pPr>
      <w:spacing w:before="0" w:after="0" w:line="240" w:lineRule="auto"/>
    </w:pPr>
    <w:rPr>
      <w:color w:val="681E9D" w:themeColor="accent6" w:themeShade="BF"/>
    </w:r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bottom w:val="single" w:sz="4" w:space="0" w:color="B97DE5" w:themeColor="accent6" w:themeTint="99"/>
        </w:tcBorders>
      </w:tcPr>
    </w:tblStylePr>
    <w:tblStylePr w:type="nwCell">
      <w:tblPr/>
      <w:tcPr>
        <w:tcBorders>
          <w:bottom w:val="single" w:sz="4" w:space="0" w:color="B97DE5" w:themeColor="accent6" w:themeTint="99"/>
        </w:tcBorders>
      </w:tcPr>
    </w:tblStylePr>
    <w:tblStylePr w:type="seCell">
      <w:tblPr/>
      <w:tcPr>
        <w:tcBorders>
          <w:top w:val="single" w:sz="4" w:space="0" w:color="B97DE5" w:themeColor="accent6" w:themeTint="99"/>
        </w:tcBorders>
      </w:tcPr>
    </w:tblStylePr>
    <w:tblStylePr w:type="swCell">
      <w:tblPr/>
      <w:tcPr>
        <w:tcBorders>
          <w:top w:val="single" w:sz="4" w:space="0" w:color="B97DE5" w:themeColor="accent6" w:themeTint="99"/>
        </w:tcBorders>
      </w:tcPr>
    </w:tblStylePr>
  </w:style>
  <w:style w:type="character" w:styleId="HTMLAcronym">
    <w:name w:val="HTML Acronym"/>
    <w:basedOn w:val="DefaultParagraphFont"/>
    <w:uiPriority w:val="99"/>
    <w:semiHidden/>
    <w:unhideWhenUsed/>
    <w:rsid w:val="005A6EC5"/>
    <w:rPr>
      <w:lang w:val="en-US"/>
    </w:rPr>
  </w:style>
  <w:style w:type="paragraph" w:styleId="HTMLAddress">
    <w:name w:val="HTML Address"/>
    <w:basedOn w:val="Normal"/>
    <w:link w:val="HTMLAddressChar"/>
    <w:uiPriority w:val="99"/>
    <w:semiHidden/>
    <w:unhideWhenUsed/>
    <w:rsid w:val="005A6EC5"/>
    <w:pPr>
      <w:spacing w:after="0" w:line="240" w:lineRule="auto"/>
    </w:pPr>
    <w:rPr>
      <w:i/>
      <w:iCs/>
    </w:rPr>
  </w:style>
  <w:style w:type="character" w:customStyle="1" w:styleId="HTMLAddressChar">
    <w:name w:val="HTML Address Char"/>
    <w:basedOn w:val="DefaultParagraphFont"/>
    <w:link w:val="HTMLAddress"/>
    <w:uiPriority w:val="99"/>
    <w:semiHidden/>
    <w:rsid w:val="005A6EC5"/>
    <w:rPr>
      <w:i/>
      <w:iCs/>
      <w:lang w:val="en-US"/>
    </w:rPr>
  </w:style>
  <w:style w:type="character" w:styleId="HTMLCite">
    <w:name w:val="HTML Cite"/>
    <w:basedOn w:val="DefaultParagraphFont"/>
    <w:uiPriority w:val="99"/>
    <w:semiHidden/>
    <w:unhideWhenUsed/>
    <w:rsid w:val="005A6EC5"/>
    <w:rPr>
      <w:i/>
      <w:iCs/>
      <w:lang w:val="en-US"/>
    </w:rPr>
  </w:style>
  <w:style w:type="character" w:styleId="HTMLCode">
    <w:name w:val="HTML Code"/>
    <w:basedOn w:val="DefaultParagraphFont"/>
    <w:uiPriority w:val="99"/>
    <w:semiHidden/>
    <w:unhideWhenUsed/>
    <w:rsid w:val="005A6EC5"/>
    <w:rPr>
      <w:rFonts w:ascii="Consolas" w:hAnsi="Consolas"/>
      <w:sz w:val="20"/>
      <w:szCs w:val="20"/>
      <w:lang w:val="en-US"/>
    </w:rPr>
  </w:style>
  <w:style w:type="character" w:styleId="HTMLDefinition">
    <w:name w:val="HTML Definition"/>
    <w:basedOn w:val="DefaultParagraphFont"/>
    <w:uiPriority w:val="99"/>
    <w:semiHidden/>
    <w:unhideWhenUsed/>
    <w:rsid w:val="005A6EC5"/>
    <w:rPr>
      <w:i/>
      <w:iCs/>
      <w:lang w:val="en-US"/>
    </w:rPr>
  </w:style>
  <w:style w:type="character" w:styleId="HTMLKeyboard">
    <w:name w:val="HTML Keyboard"/>
    <w:basedOn w:val="DefaultParagraphFont"/>
    <w:uiPriority w:val="99"/>
    <w:semiHidden/>
    <w:unhideWhenUsed/>
    <w:rsid w:val="005A6EC5"/>
    <w:rPr>
      <w:rFonts w:ascii="Consolas" w:hAnsi="Consolas"/>
      <w:sz w:val="20"/>
      <w:szCs w:val="20"/>
      <w:lang w:val="en-US"/>
    </w:rPr>
  </w:style>
  <w:style w:type="paragraph" w:styleId="HTMLPreformatted">
    <w:name w:val="HTML Preformatted"/>
    <w:basedOn w:val="Normal"/>
    <w:link w:val="HTMLPreformattedChar"/>
    <w:uiPriority w:val="99"/>
    <w:semiHidden/>
    <w:unhideWhenUsed/>
    <w:rsid w:val="005A6EC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A6EC5"/>
    <w:rPr>
      <w:rFonts w:ascii="Consolas" w:hAnsi="Consolas"/>
      <w:sz w:val="20"/>
      <w:szCs w:val="20"/>
      <w:lang w:val="en-US"/>
    </w:rPr>
  </w:style>
  <w:style w:type="character" w:styleId="HTMLSample">
    <w:name w:val="HTML Sample"/>
    <w:basedOn w:val="DefaultParagraphFont"/>
    <w:uiPriority w:val="99"/>
    <w:semiHidden/>
    <w:unhideWhenUsed/>
    <w:rsid w:val="005A6EC5"/>
    <w:rPr>
      <w:rFonts w:ascii="Consolas" w:hAnsi="Consolas"/>
      <w:sz w:val="24"/>
      <w:szCs w:val="24"/>
      <w:lang w:val="en-US"/>
    </w:rPr>
  </w:style>
  <w:style w:type="character" w:styleId="HTMLTypewriter">
    <w:name w:val="HTML Typewriter"/>
    <w:basedOn w:val="DefaultParagraphFont"/>
    <w:uiPriority w:val="99"/>
    <w:semiHidden/>
    <w:unhideWhenUsed/>
    <w:rsid w:val="005A6EC5"/>
    <w:rPr>
      <w:rFonts w:ascii="Consolas" w:hAnsi="Consolas"/>
      <w:sz w:val="20"/>
      <w:szCs w:val="20"/>
      <w:lang w:val="en-US"/>
    </w:rPr>
  </w:style>
  <w:style w:type="character" w:styleId="HTMLVariable">
    <w:name w:val="HTML Variable"/>
    <w:basedOn w:val="DefaultParagraphFont"/>
    <w:uiPriority w:val="99"/>
    <w:semiHidden/>
    <w:unhideWhenUsed/>
    <w:rsid w:val="005A6EC5"/>
    <w:rPr>
      <w:i/>
      <w:iCs/>
      <w:lang w:val="en-US"/>
    </w:rPr>
  </w:style>
  <w:style w:type="paragraph" w:styleId="Index1">
    <w:name w:val="index 1"/>
    <w:basedOn w:val="Normal"/>
    <w:next w:val="Normal"/>
    <w:autoRedefine/>
    <w:uiPriority w:val="99"/>
    <w:semiHidden/>
    <w:unhideWhenUsed/>
    <w:rsid w:val="005A6EC5"/>
    <w:pPr>
      <w:spacing w:after="0" w:line="240" w:lineRule="auto"/>
      <w:ind w:left="220" w:hanging="220"/>
    </w:pPr>
  </w:style>
  <w:style w:type="paragraph" w:styleId="Index2">
    <w:name w:val="index 2"/>
    <w:basedOn w:val="Normal"/>
    <w:next w:val="Normal"/>
    <w:autoRedefine/>
    <w:uiPriority w:val="99"/>
    <w:semiHidden/>
    <w:unhideWhenUsed/>
    <w:rsid w:val="005A6EC5"/>
    <w:pPr>
      <w:spacing w:after="0" w:line="240" w:lineRule="auto"/>
      <w:ind w:left="440" w:hanging="220"/>
    </w:pPr>
  </w:style>
  <w:style w:type="paragraph" w:styleId="Index3">
    <w:name w:val="index 3"/>
    <w:basedOn w:val="Normal"/>
    <w:next w:val="Normal"/>
    <w:autoRedefine/>
    <w:uiPriority w:val="99"/>
    <w:semiHidden/>
    <w:unhideWhenUsed/>
    <w:rsid w:val="005A6EC5"/>
    <w:pPr>
      <w:spacing w:after="0" w:line="240" w:lineRule="auto"/>
      <w:ind w:left="660" w:hanging="220"/>
    </w:pPr>
  </w:style>
  <w:style w:type="paragraph" w:styleId="Index4">
    <w:name w:val="index 4"/>
    <w:basedOn w:val="Normal"/>
    <w:next w:val="Normal"/>
    <w:autoRedefine/>
    <w:uiPriority w:val="99"/>
    <w:semiHidden/>
    <w:unhideWhenUsed/>
    <w:rsid w:val="005A6EC5"/>
    <w:pPr>
      <w:spacing w:after="0" w:line="240" w:lineRule="auto"/>
      <w:ind w:left="880" w:hanging="220"/>
    </w:pPr>
  </w:style>
  <w:style w:type="paragraph" w:styleId="Index5">
    <w:name w:val="index 5"/>
    <w:basedOn w:val="Normal"/>
    <w:next w:val="Normal"/>
    <w:autoRedefine/>
    <w:uiPriority w:val="99"/>
    <w:semiHidden/>
    <w:unhideWhenUsed/>
    <w:rsid w:val="005A6EC5"/>
    <w:pPr>
      <w:spacing w:after="0" w:line="240" w:lineRule="auto"/>
      <w:ind w:left="1100" w:hanging="220"/>
    </w:pPr>
  </w:style>
  <w:style w:type="paragraph" w:styleId="Index6">
    <w:name w:val="index 6"/>
    <w:basedOn w:val="Normal"/>
    <w:next w:val="Normal"/>
    <w:autoRedefine/>
    <w:uiPriority w:val="99"/>
    <w:semiHidden/>
    <w:unhideWhenUsed/>
    <w:rsid w:val="005A6EC5"/>
    <w:pPr>
      <w:spacing w:after="0" w:line="240" w:lineRule="auto"/>
      <w:ind w:left="1320" w:hanging="220"/>
    </w:pPr>
  </w:style>
  <w:style w:type="paragraph" w:styleId="Index7">
    <w:name w:val="index 7"/>
    <w:basedOn w:val="Normal"/>
    <w:next w:val="Normal"/>
    <w:autoRedefine/>
    <w:uiPriority w:val="99"/>
    <w:semiHidden/>
    <w:unhideWhenUsed/>
    <w:rsid w:val="005A6EC5"/>
    <w:pPr>
      <w:spacing w:after="0" w:line="240" w:lineRule="auto"/>
      <w:ind w:left="1540" w:hanging="220"/>
    </w:pPr>
  </w:style>
  <w:style w:type="paragraph" w:styleId="Index8">
    <w:name w:val="index 8"/>
    <w:basedOn w:val="Normal"/>
    <w:next w:val="Normal"/>
    <w:autoRedefine/>
    <w:uiPriority w:val="99"/>
    <w:semiHidden/>
    <w:unhideWhenUsed/>
    <w:rsid w:val="005A6EC5"/>
    <w:pPr>
      <w:spacing w:after="0" w:line="240" w:lineRule="auto"/>
      <w:ind w:left="1760" w:hanging="220"/>
    </w:pPr>
  </w:style>
  <w:style w:type="paragraph" w:styleId="Index9">
    <w:name w:val="index 9"/>
    <w:basedOn w:val="Normal"/>
    <w:next w:val="Normal"/>
    <w:autoRedefine/>
    <w:uiPriority w:val="99"/>
    <w:semiHidden/>
    <w:unhideWhenUsed/>
    <w:rsid w:val="005A6EC5"/>
    <w:pPr>
      <w:spacing w:after="0" w:line="240" w:lineRule="auto"/>
      <w:ind w:left="1980" w:hanging="220"/>
    </w:pPr>
  </w:style>
  <w:style w:type="paragraph" w:styleId="IndexHeading">
    <w:name w:val="index heading"/>
    <w:basedOn w:val="Normal"/>
    <w:next w:val="Index1"/>
    <w:uiPriority w:val="99"/>
    <w:semiHidden/>
    <w:unhideWhenUsed/>
    <w:rsid w:val="005A6EC5"/>
    <w:rPr>
      <w:rFonts w:eastAsiaTheme="majorEastAsia" w:cs="Arial"/>
      <w:b/>
      <w:bCs/>
    </w:rPr>
  </w:style>
  <w:style w:type="character" w:styleId="IntenseEmphasis">
    <w:name w:val="Intense Emphasis"/>
    <w:basedOn w:val="DefaultParagraphFont"/>
    <w:uiPriority w:val="21"/>
    <w:qFormat/>
    <w:rsid w:val="005A6EC5"/>
    <w:rPr>
      <w:i/>
      <w:iCs/>
      <w:color w:val="EE0C3D" w:themeColor="accent1"/>
      <w:lang w:val="en-US"/>
    </w:rPr>
  </w:style>
  <w:style w:type="paragraph" w:styleId="IntenseQuote">
    <w:name w:val="Intense Quote"/>
    <w:basedOn w:val="Normal"/>
    <w:next w:val="Normal"/>
    <w:link w:val="IntenseQuoteChar"/>
    <w:uiPriority w:val="30"/>
    <w:qFormat/>
    <w:rsid w:val="005A6EC5"/>
    <w:pPr>
      <w:pBdr>
        <w:top w:val="single" w:sz="4" w:space="10" w:color="EE0C3D" w:themeColor="accent1"/>
        <w:bottom w:val="single" w:sz="4" w:space="10" w:color="EE0C3D" w:themeColor="accent1"/>
      </w:pBdr>
      <w:spacing w:before="360" w:after="360"/>
      <w:ind w:left="864" w:right="864"/>
      <w:jc w:val="center"/>
    </w:pPr>
    <w:rPr>
      <w:i/>
      <w:iCs/>
      <w:color w:val="EE0C3D" w:themeColor="accent1"/>
    </w:rPr>
  </w:style>
  <w:style w:type="character" w:customStyle="1" w:styleId="IntenseQuoteChar">
    <w:name w:val="Intense Quote Char"/>
    <w:basedOn w:val="DefaultParagraphFont"/>
    <w:link w:val="IntenseQuote"/>
    <w:uiPriority w:val="30"/>
    <w:rsid w:val="005A6EC5"/>
    <w:rPr>
      <w:i/>
      <w:iCs/>
      <w:color w:val="EE0C3D" w:themeColor="accent1"/>
      <w:lang w:val="en-US"/>
    </w:rPr>
  </w:style>
  <w:style w:type="character" w:styleId="IntenseReference">
    <w:name w:val="Intense Reference"/>
    <w:basedOn w:val="DefaultParagraphFont"/>
    <w:uiPriority w:val="32"/>
    <w:qFormat/>
    <w:rsid w:val="005A6EC5"/>
    <w:rPr>
      <w:b/>
      <w:bCs/>
      <w:smallCaps/>
      <w:color w:val="EE0C3D" w:themeColor="accent1"/>
      <w:spacing w:val="5"/>
      <w:lang w:val="en-US"/>
    </w:rPr>
  </w:style>
  <w:style w:type="table" w:styleId="LightGrid">
    <w:name w:val="Light Grid"/>
    <w:basedOn w:val="TableNormal"/>
    <w:uiPriority w:val="62"/>
    <w:semiHidden/>
    <w:unhideWhenUsed/>
    <w:rsid w:val="005A6EC5"/>
    <w:pPr>
      <w:spacing w:before="0"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5A6EC5"/>
    <w:pPr>
      <w:spacing w:before="0" w:after="0" w:line="240" w:lineRule="auto"/>
    </w:p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insideH w:val="single" w:sz="8" w:space="0" w:color="EE0C3D" w:themeColor="accent1"/>
        <w:insideV w:val="single" w:sz="8" w:space="0" w:color="EE0C3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E0C3D" w:themeColor="accent1"/>
          <w:left w:val="single" w:sz="8" w:space="0" w:color="EE0C3D" w:themeColor="accent1"/>
          <w:bottom w:val="single" w:sz="18" w:space="0" w:color="EE0C3D" w:themeColor="accent1"/>
          <w:right w:val="single" w:sz="8" w:space="0" w:color="EE0C3D" w:themeColor="accent1"/>
          <w:insideH w:val="nil"/>
          <w:insideV w:val="single" w:sz="8" w:space="0" w:color="EE0C3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E0C3D" w:themeColor="accent1"/>
          <w:left w:val="single" w:sz="8" w:space="0" w:color="EE0C3D" w:themeColor="accent1"/>
          <w:bottom w:val="single" w:sz="8" w:space="0" w:color="EE0C3D" w:themeColor="accent1"/>
          <w:right w:val="single" w:sz="8" w:space="0" w:color="EE0C3D" w:themeColor="accent1"/>
          <w:insideH w:val="nil"/>
          <w:insideV w:val="single" w:sz="8" w:space="0" w:color="EE0C3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tblStylePr w:type="band1Vert">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shd w:val="clear" w:color="auto" w:fill="FCC1CE" w:themeFill="accent1" w:themeFillTint="3F"/>
      </w:tcPr>
    </w:tblStylePr>
    <w:tblStylePr w:type="band1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insideV w:val="single" w:sz="8" w:space="0" w:color="EE0C3D" w:themeColor="accent1"/>
        </w:tcBorders>
        <w:shd w:val="clear" w:color="auto" w:fill="FCC1CE" w:themeFill="accent1" w:themeFillTint="3F"/>
      </w:tcPr>
    </w:tblStylePr>
    <w:tblStylePr w:type="band2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insideV w:val="single" w:sz="8" w:space="0" w:color="EE0C3D" w:themeColor="accent1"/>
        </w:tcBorders>
      </w:tcPr>
    </w:tblStylePr>
  </w:style>
  <w:style w:type="table" w:styleId="LightGrid-Accent2">
    <w:name w:val="Light Grid Accent 2"/>
    <w:basedOn w:val="TableNormal"/>
    <w:uiPriority w:val="62"/>
    <w:semiHidden/>
    <w:unhideWhenUsed/>
    <w:rsid w:val="005A6EC5"/>
    <w:pPr>
      <w:spacing w:before="0" w:after="0" w:line="240" w:lineRule="auto"/>
    </w:p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insideH w:val="single" w:sz="8" w:space="0" w:color="2E4DF9" w:themeColor="accent2"/>
        <w:insideV w:val="single" w:sz="8" w:space="0" w:color="2E4DF9"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E4DF9" w:themeColor="accent2"/>
          <w:left w:val="single" w:sz="8" w:space="0" w:color="2E4DF9" w:themeColor="accent2"/>
          <w:bottom w:val="single" w:sz="18" w:space="0" w:color="2E4DF9" w:themeColor="accent2"/>
          <w:right w:val="single" w:sz="8" w:space="0" w:color="2E4DF9" w:themeColor="accent2"/>
          <w:insideH w:val="nil"/>
          <w:insideV w:val="single" w:sz="8" w:space="0" w:color="2E4DF9"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E4DF9" w:themeColor="accent2"/>
          <w:left w:val="single" w:sz="8" w:space="0" w:color="2E4DF9" w:themeColor="accent2"/>
          <w:bottom w:val="single" w:sz="8" w:space="0" w:color="2E4DF9" w:themeColor="accent2"/>
          <w:right w:val="single" w:sz="8" w:space="0" w:color="2E4DF9" w:themeColor="accent2"/>
          <w:insideH w:val="nil"/>
          <w:insideV w:val="single" w:sz="8" w:space="0" w:color="2E4DF9"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tblStylePr w:type="band1Vert">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shd w:val="clear" w:color="auto" w:fill="CBD2FD" w:themeFill="accent2" w:themeFillTint="3F"/>
      </w:tcPr>
    </w:tblStylePr>
    <w:tblStylePr w:type="band1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insideV w:val="single" w:sz="8" w:space="0" w:color="2E4DF9" w:themeColor="accent2"/>
        </w:tcBorders>
        <w:shd w:val="clear" w:color="auto" w:fill="CBD2FD" w:themeFill="accent2" w:themeFillTint="3F"/>
      </w:tcPr>
    </w:tblStylePr>
    <w:tblStylePr w:type="band2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insideV w:val="single" w:sz="8" w:space="0" w:color="2E4DF9" w:themeColor="accent2"/>
        </w:tcBorders>
      </w:tcPr>
    </w:tblStylePr>
  </w:style>
  <w:style w:type="table" w:styleId="LightGrid-Accent3">
    <w:name w:val="Light Grid Accent 3"/>
    <w:basedOn w:val="TableNormal"/>
    <w:uiPriority w:val="62"/>
    <w:semiHidden/>
    <w:unhideWhenUsed/>
    <w:rsid w:val="005A6EC5"/>
    <w:pPr>
      <w:spacing w:before="0" w:after="0" w:line="240" w:lineRule="auto"/>
    </w:p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insideH w:val="single" w:sz="8" w:space="0" w:color="F6DE00" w:themeColor="accent3"/>
        <w:insideV w:val="single" w:sz="8" w:space="0" w:color="F6DE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DE00" w:themeColor="accent3"/>
          <w:left w:val="single" w:sz="8" w:space="0" w:color="F6DE00" w:themeColor="accent3"/>
          <w:bottom w:val="single" w:sz="18" w:space="0" w:color="F6DE00" w:themeColor="accent3"/>
          <w:right w:val="single" w:sz="8" w:space="0" w:color="F6DE00" w:themeColor="accent3"/>
          <w:insideH w:val="nil"/>
          <w:insideV w:val="single" w:sz="8" w:space="0" w:color="F6DE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DE00" w:themeColor="accent3"/>
          <w:left w:val="single" w:sz="8" w:space="0" w:color="F6DE00" w:themeColor="accent3"/>
          <w:bottom w:val="single" w:sz="8" w:space="0" w:color="F6DE00" w:themeColor="accent3"/>
          <w:right w:val="single" w:sz="8" w:space="0" w:color="F6DE00" w:themeColor="accent3"/>
          <w:insideH w:val="nil"/>
          <w:insideV w:val="single" w:sz="8" w:space="0" w:color="F6DE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tblStylePr w:type="band1Vert">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shd w:val="clear" w:color="auto" w:fill="FFF8BD" w:themeFill="accent3" w:themeFillTint="3F"/>
      </w:tcPr>
    </w:tblStylePr>
    <w:tblStylePr w:type="band1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insideV w:val="single" w:sz="8" w:space="0" w:color="F6DE00" w:themeColor="accent3"/>
        </w:tcBorders>
        <w:shd w:val="clear" w:color="auto" w:fill="FFF8BD" w:themeFill="accent3" w:themeFillTint="3F"/>
      </w:tcPr>
    </w:tblStylePr>
    <w:tblStylePr w:type="band2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insideV w:val="single" w:sz="8" w:space="0" w:color="F6DE00" w:themeColor="accent3"/>
        </w:tcBorders>
      </w:tcPr>
    </w:tblStylePr>
  </w:style>
  <w:style w:type="table" w:styleId="LightGrid-Accent4">
    <w:name w:val="Light Grid Accent 4"/>
    <w:basedOn w:val="TableNormal"/>
    <w:uiPriority w:val="62"/>
    <w:semiHidden/>
    <w:unhideWhenUsed/>
    <w:rsid w:val="005A6EC5"/>
    <w:pPr>
      <w:spacing w:before="0" w:after="0" w:line="240" w:lineRule="auto"/>
    </w:p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insideH w:val="single" w:sz="8" w:space="0" w:color="44CC36" w:themeColor="accent4"/>
        <w:insideV w:val="single" w:sz="8" w:space="0" w:color="44CC3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CC36" w:themeColor="accent4"/>
          <w:left w:val="single" w:sz="8" w:space="0" w:color="44CC36" w:themeColor="accent4"/>
          <w:bottom w:val="single" w:sz="18" w:space="0" w:color="44CC36" w:themeColor="accent4"/>
          <w:right w:val="single" w:sz="8" w:space="0" w:color="44CC36" w:themeColor="accent4"/>
          <w:insideH w:val="nil"/>
          <w:insideV w:val="single" w:sz="8" w:space="0" w:color="44CC3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CC36" w:themeColor="accent4"/>
          <w:left w:val="single" w:sz="8" w:space="0" w:color="44CC36" w:themeColor="accent4"/>
          <w:bottom w:val="single" w:sz="8" w:space="0" w:color="44CC36" w:themeColor="accent4"/>
          <w:right w:val="single" w:sz="8" w:space="0" w:color="44CC36" w:themeColor="accent4"/>
          <w:insideH w:val="nil"/>
          <w:insideV w:val="single" w:sz="8" w:space="0" w:color="44CC3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tblStylePr w:type="band1Vert">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shd w:val="clear" w:color="auto" w:fill="D0F2CD" w:themeFill="accent4" w:themeFillTint="3F"/>
      </w:tcPr>
    </w:tblStylePr>
    <w:tblStylePr w:type="band1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insideV w:val="single" w:sz="8" w:space="0" w:color="44CC36" w:themeColor="accent4"/>
        </w:tcBorders>
        <w:shd w:val="clear" w:color="auto" w:fill="D0F2CD" w:themeFill="accent4" w:themeFillTint="3F"/>
      </w:tcPr>
    </w:tblStylePr>
    <w:tblStylePr w:type="band2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insideV w:val="single" w:sz="8" w:space="0" w:color="44CC36" w:themeColor="accent4"/>
        </w:tcBorders>
      </w:tcPr>
    </w:tblStylePr>
  </w:style>
  <w:style w:type="table" w:styleId="LightGrid-Accent5">
    <w:name w:val="Light Grid Accent 5"/>
    <w:basedOn w:val="TableNormal"/>
    <w:uiPriority w:val="62"/>
    <w:semiHidden/>
    <w:unhideWhenUsed/>
    <w:rsid w:val="005A6EC5"/>
    <w:pPr>
      <w:spacing w:before="0" w:after="0" w:line="240" w:lineRule="auto"/>
    </w:p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insideH w:val="single" w:sz="8" w:space="0" w:color="FC9B00" w:themeColor="accent5"/>
        <w:insideV w:val="single" w:sz="8" w:space="0" w:color="FC9B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C9B00" w:themeColor="accent5"/>
          <w:left w:val="single" w:sz="8" w:space="0" w:color="FC9B00" w:themeColor="accent5"/>
          <w:bottom w:val="single" w:sz="18" w:space="0" w:color="FC9B00" w:themeColor="accent5"/>
          <w:right w:val="single" w:sz="8" w:space="0" w:color="FC9B00" w:themeColor="accent5"/>
          <w:insideH w:val="nil"/>
          <w:insideV w:val="single" w:sz="8" w:space="0" w:color="FC9B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C9B00" w:themeColor="accent5"/>
          <w:left w:val="single" w:sz="8" w:space="0" w:color="FC9B00" w:themeColor="accent5"/>
          <w:bottom w:val="single" w:sz="8" w:space="0" w:color="FC9B00" w:themeColor="accent5"/>
          <w:right w:val="single" w:sz="8" w:space="0" w:color="FC9B00" w:themeColor="accent5"/>
          <w:insideH w:val="nil"/>
          <w:insideV w:val="single" w:sz="8" w:space="0" w:color="FC9B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tblStylePr w:type="band1Vert">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shd w:val="clear" w:color="auto" w:fill="FFE6BF" w:themeFill="accent5" w:themeFillTint="3F"/>
      </w:tcPr>
    </w:tblStylePr>
    <w:tblStylePr w:type="band1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insideV w:val="single" w:sz="8" w:space="0" w:color="FC9B00" w:themeColor="accent5"/>
        </w:tcBorders>
        <w:shd w:val="clear" w:color="auto" w:fill="FFE6BF" w:themeFill="accent5" w:themeFillTint="3F"/>
      </w:tcPr>
    </w:tblStylePr>
    <w:tblStylePr w:type="band2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insideV w:val="single" w:sz="8" w:space="0" w:color="FC9B00" w:themeColor="accent5"/>
        </w:tcBorders>
      </w:tcPr>
    </w:tblStylePr>
  </w:style>
  <w:style w:type="table" w:styleId="LightGrid-Accent6">
    <w:name w:val="Light Grid Accent 6"/>
    <w:basedOn w:val="TableNormal"/>
    <w:uiPriority w:val="62"/>
    <w:semiHidden/>
    <w:unhideWhenUsed/>
    <w:rsid w:val="005A6EC5"/>
    <w:pPr>
      <w:spacing w:before="0" w:after="0" w:line="240" w:lineRule="auto"/>
    </w:p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insideH w:val="single" w:sz="8" w:space="0" w:color="8C29D3" w:themeColor="accent6"/>
        <w:insideV w:val="single" w:sz="8" w:space="0" w:color="8C29D3"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29D3" w:themeColor="accent6"/>
          <w:left w:val="single" w:sz="8" w:space="0" w:color="8C29D3" w:themeColor="accent6"/>
          <w:bottom w:val="single" w:sz="18" w:space="0" w:color="8C29D3" w:themeColor="accent6"/>
          <w:right w:val="single" w:sz="8" w:space="0" w:color="8C29D3" w:themeColor="accent6"/>
          <w:insideH w:val="nil"/>
          <w:insideV w:val="single" w:sz="8" w:space="0" w:color="8C29D3"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29D3" w:themeColor="accent6"/>
          <w:left w:val="single" w:sz="8" w:space="0" w:color="8C29D3" w:themeColor="accent6"/>
          <w:bottom w:val="single" w:sz="8" w:space="0" w:color="8C29D3" w:themeColor="accent6"/>
          <w:right w:val="single" w:sz="8" w:space="0" w:color="8C29D3" w:themeColor="accent6"/>
          <w:insideH w:val="nil"/>
          <w:insideV w:val="single" w:sz="8" w:space="0" w:color="8C29D3"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tblStylePr w:type="band1Vert">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shd w:val="clear" w:color="auto" w:fill="E2C9F4" w:themeFill="accent6" w:themeFillTint="3F"/>
      </w:tcPr>
    </w:tblStylePr>
    <w:tblStylePr w:type="band1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insideV w:val="single" w:sz="8" w:space="0" w:color="8C29D3" w:themeColor="accent6"/>
        </w:tcBorders>
        <w:shd w:val="clear" w:color="auto" w:fill="E2C9F4" w:themeFill="accent6" w:themeFillTint="3F"/>
      </w:tcPr>
    </w:tblStylePr>
    <w:tblStylePr w:type="band2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insideV w:val="single" w:sz="8" w:space="0" w:color="8C29D3" w:themeColor="accent6"/>
        </w:tcBorders>
      </w:tcPr>
    </w:tblStylePr>
  </w:style>
  <w:style w:type="table" w:styleId="LightList">
    <w:name w:val="Light List"/>
    <w:basedOn w:val="TableNormal"/>
    <w:uiPriority w:val="61"/>
    <w:semiHidden/>
    <w:unhideWhenUsed/>
    <w:rsid w:val="005A6EC5"/>
    <w:pPr>
      <w:spacing w:before="0"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5A6EC5"/>
    <w:pPr>
      <w:spacing w:before="0" w:after="0" w:line="240" w:lineRule="auto"/>
    </w:p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tblBorders>
    </w:tblPr>
    <w:tblStylePr w:type="firstRow">
      <w:pPr>
        <w:spacing w:before="0" w:after="0" w:line="240" w:lineRule="auto"/>
      </w:pPr>
      <w:rPr>
        <w:b/>
        <w:bCs/>
        <w:color w:val="FFFFFF" w:themeColor="background1"/>
      </w:rPr>
      <w:tblPr/>
      <w:tcPr>
        <w:shd w:val="clear" w:color="auto" w:fill="EE0C3D" w:themeFill="accent1"/>
      </w:tcPr>
    </w:tblStylePr>
    <w:tblStylePr w:type="lastRow">
      <w:pPr>
        <w:spacing w:before="0" w:after="0" w:line="240" w:lineRule="auto"/>
      </w:pPr>
      <w:rPr>
        <w:b/>
        <w:bCs/>
      </w:rPr>
      <w:tblPr/>
      <w:tcPr>
        <w:tcBorders>
          <w:top w:val="double" w:sz="6" w:space="0" w:color="EE0C3D" w:themeColor="accent1"/>
          <w:left w:val="single" w:sz="8" w:space="0" w:color="EE0C3D" w:themeColor="accent1"/>
          <w:bottom w:val="single" w:sz="8" w:space="0" w:color="EE0C3D" w:themeColor="accent1"/>
          <w:right w:val="single" w:sz="8" w:space="0" w:color="EE0C3D" w:themeColor="accent1"/>
        </w:tcBorders>
      </w:tcPr>
    </w:tblStylePr>
    <w:tblStylePr w:type="firstCol">
      <w:rPr>
        <w:b/>
        <w:bCs/>
      </w:rPr>
    </w:tblStylePr>
    <w:tblStylePr w:type="lastCol">
      <w:rPr>
        <w:b/>
        <w:bCs/>
      </w:rPr>
    </w:tblStylePr>
    <w:tblStylePr w:type="band1Vert">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tblStylePr w:type="band1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style>
  <w:style w:type="table" w:styleId="LightList-Accent2">
    <w:name w:val="Light List Accent 2"/>
    <w:basedOn w:val="TableNormal"/>
    <w:uiPriority w:val="61"/>
    <w:semiHidden/>
    <w:unhideWhenUsed/>
    <w:rsid w:val="005A6EC5"/>
    <w:pPr>
      <w:spacing w:before="0" w:after="0" w:line="240" w:lineRule="auto"/>
    </w:p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tblBorders>
    </w:tblPr>
    <w:tblStylePr w:type="firstRow">
      <w:pPr>
        <w:spacing w:before="0" w:after="0" w:line="240" w:lineRule="auto"/>
      </w:pPr>
      <w:rPr>
        <w:b/>
        <w:bCs/>
        <w:color w:val="FFFFFF" w:themeColor="background1"/>
      </w:rPr>
      <w:tblPr/>
      <w:tcPr>
        <w:shd w:val="clear" w:color="auto" w:fill="2E4DF9" w:themeFill="accent2"/>
      </w:tcPr>
    </w:tblStylePr>
    <w:tblStylePr w:type="lastRow">
      <w:pPr>
        <w:spacing w:before="0" w:after="0" w:line="240" w:lineRule="auto"/>
      </w:pPr>
      <w:rPr>
        <w:b/>
        <w:bCs/>
      </w:rPr>
      <w:tblPr/>
      <w:tcPr>
        <w:tcBorders>
          <w:top w:val="double" w:sz="6" w:space="0" w:color="2E4DF9" w:themeColor="accent2"/>
          <w:left w:val="single" w:sz="8" w:space="0" w:color="2E4DF9" w:themeColor="accent2"/>
          <w:bottom w:val="single" w:sz="8" w:space="0" w:color="2E4DF9" w:themeColor="accent2"/>
          <w:right w:val="single" w:sz="8" w:space="0" w:color="2E4DF9" w:themeColor="accent2"/>
        </w:tcBorders>
      </w:tcPr>
    </w:tblStylePr>
    <w:tblStylePr w:type="firstCol">
      <w:rPr>
        <w:b/>
        <w:bCs/>
      </w:rPr>
    </w:tblStylePr>
    <w:tblStylePr w:type="lastCol">
      <w:rPr>
        <w:b/>
        <w:bCs/>
      </w:rPr>
    </w:tblStylePr>
    <w:tblStylePr w:type="band1Vert">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tblStylePr w:type="band1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style>
  <w:style w:type="table" w:styleId="LightList-Accent3">
    <w:name w:val="Light List Accent 3"/>
    <w:basedOn w:val="TableNormal"/>
    <w:uiPriority w:val="61"/>
    <w:semiHidden/>
    <w:unhideWhenUsed/>
    <w:rsid w:val="005A6EC5"/>
    <w:pPr>
      <w:spacing w:before="0" w:after="0" w:line="240" w:lineRule="auto"/>
    </w:p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tblBorders>
    </w:tblPr>
    <w:tblStylePr w:type="firstRow">
      <w:pPr>
        <w:spacing w:before="0" w:after="0" w:line="240" w:lineRule="auto"/>
      </w:pPr>
      <w:rPr>
        <w:b/>
        <w:bCs/>
        <w:color w:val="FFFFFF" w:themeColor="background1"/>
      </w:rPr>
      <w:tblPr/>
      <w:tcPr>
        <w:shd w:val="clear" w:color="auto" w:fill="F6DE00" w:themeFill="accent3"/>
      </w:tcPr>
    </w:tblStylePr>
    <w:tblStylePr w:type="lastRow">
      <w:pPr>
        <w:spacing w:before="0" w:after="0" w:line="240" w:lineRule="auto"/>
      </w:pPr>
      <w:rPr>
        <w:b/>
        <w:bCs/>
      </w:rPr>
      <w:tblPr/>
      <w:tcPr>
        <w:tcBorders>
          <w:top w:val="double" w:sz="6" w:space="0" w:color="F6DE00" w:themeColor="accent3"/>
          <w:left w:val="single" w:sz="8" w:space="0" w:color="F6DE00" w:themeColor="accent3"/>
          <w:bottom w:val="single" w:sz="8" w:space="0" w:color="F6DE00" w:themeColor="accent3"/>
          <w:right w:val="single" w:sz="8" w:space="0" w:color="F6DE00" w:themeColor="accent3"/>
        </w:tcBorders>
      </w:tcPr>
    </w:tblStylePr>
    <w:tblStylePr w:type="firstCol">
      <w:rPr>
        <w:b/>
        <w:bCs/>
      </w:rPr>
    </w:tblStylePr>
    <w:tblStylePr w:type="lastCol">
      <w:rPr>
        <w:b/>
        <w:bCs/>
      </w:rPr>
    </w:tblStylePr>
    <w:tblStylePr w:type="band1Vert">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tblStylePr w:type="band1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style>
  <w:style w:type="table" w:styleId="LightList-Accent4">
    <w:name w:val="Light List Accent 4"/>
    <w:basedOn w:val="TableNormal"/>
    <w:uiPriority w:val="61"/>
    <w:semiHidden/>
    <w:unhideWhenUsed/>
    <w:rsid w:val="005A6EC5"/>
    <w:pPr>
      <w:spacing w:before="0" w:after="0" w:line="240" w:lineRule="auto"/>
    </w:p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tblBorders>
    </w:tblPr>
    <w:tblStylePr w:type="firstRow">
      <w:pPr>
        <w:spacing w:before="0" w:after="0" w:line="240" w:lineRule="auto"/>
      </w:pPr>
      <w:rPr>
        <w:b/>
        <w:bCs/>
        <w:color w:val="FFFFFF" w:themeColor="background1"/>
      </w:rPr>
      <w:tblPr/>
      <w:tcPr>
        <w:shd w:val="clear" w:color="auto" w:fill="44CC36" w:themeFill="accent4"/>
      </w:tcPr>
    </w:tblStylePr>
    <w:tblStylePr w:type="lastRow">
      <w:pPr>
        <w:spacing w:before="0" w:after="0" w:line="240" w:lineRule="auto"/>
      </w:pPr>
      <w:rPr>
        <w:b/>
        <w:bCs/>
      </w:rPr>
      <w:tblPr/>
      <w:tcPr>
        <w:tcBorders>
          <w:top w:val="double" w:sz="6" w:space="0" w:color="44CC36" w:themeColor="accent4"/>
          <w:left w:val="single" w:sz="8" w:space="0" w:color="44CC36" w:themeColor="accent4"/>
          <w:bottom w:val="single" w:sz="8" w:space="0" w:color="44CC36" w:themeColor="accent4"/>
          <w:right w:val="single" w:sz="8" w:space="0" w:color="44CC36" w:themeColor="accent4"/>
        </w:tcBorders>
      </w:tcPr>
    </w:tblStylePr>
    <w:tblStylePr w:type="firstCol">
      <w:rPr>
        <w:b/>
        <w:bCs/>
      </w:rPr>
    </w:tblStylePr>
    <w:tblStylePr w:type="lastCol">
      <w:rPr>
        <w:b/>
        <w:bCs/>
      </w:rPr>
    </w:tblStylePr>
    <w:tblStylePr w:type="band1Vert">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tblStylePr w:type="band1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style>
  <w:style w:type="table" w:styleId="LightList-Accent5">
    <w:name w:val="Light List Accent 5"/>
    <w:basedOn w:val="TableNormal"/>
    <w:uiPriority w:val="61"/>
    <w:semiHidden/>
    <w:unhideWhenUsed/>
    <w:rsid w:val="005A6EC5"/>
    <w:pPr>
      <w:spacing w:before="0" w:after="0" w:line="240" w:lineRule="auto"/>
    </w:p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tblBorders>
    </w:tblPr>
    <w:tblStylePr w:type="firstRow">
      <w:pPr>
        <w:spacing w:before="0" w:after="0" w:line="240" w:lineRule="auto"/>
      </w:pPr>
      <w:rPr>
        <w:b/>
        <w:bCs/>
        <w:color w:val="FFFFFF" w:themeColor="background1"/>
      </w:rPr>
      <w:tblPr/>
      <w:tcPr>
        <w:shd w:val="clear" w:color="auto" w:fill="FC9B00" w:themeFill="accent5"/>
      </w:tcPr>
    </w:tblStylePr>
    <w:tblStylePr w:type="lastRow">
      <w:pPr>
        <w:spacing w:before="0" w:after="0" w:line="240" w:lineRule="auto"/>
      </w:pPr>
      <w:rPr>
        <w:b/>
        <w:bCs/>
      </w:rPr>
      <w:tblPr/>
      <w:tcPr>
        <w:tcBorders>
          <w:top w:val="double" w:sz="6" w:space="0" w:color="FC9B00" w:themeColor="accent5"/>
          <w:left w:val="single" w:sz="8" w:space="0" w:color="FC9B00" w:themeColor="accent5"/>
          <w:bottom w:val="single" w:sz="8" w:space="0" w:color="FC9B00" w:themeColor="accent5"/>
          <w:right w:val="single" w:sz="8" w:space="0" w:color="FC9B00" w:themeColor="accent5"/>
        </w:tcBorders>
      </w:tcPr>
    </w:tblStylePr>
    <w:tblStylePr w:type="firstCol">
      <w:rPr>
        <w:b/>
        <w:bCs/>
      </w:rPr>
    </w:tblStylePr>
    <w:tblStylePr w:type="lastCol">
      <w:rPr>
        <w:b/>
        <w:bCs/>
      </w:rPr>
    </w:tblStylePr>
    <w:tblStylePr w:type="band1Vert">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tblStylePr w:type="band1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style>
  <w:style w:type="table" w:styleId="LightList-Accent6">
    <w:name w:val="Light List Accent 6"/>
    <w:basedOn w:val="TableNormal"/>
    <w:uiPriority w:val="61"/>
    <w:semiHidden/>
    <w:unhideWhenUsed/>
    <w:rsid w:val="005A6EC5"/>
    <w:pPr>
      <w:spacing w:before="0" w:after="0" w:line="240" w:lineRule="auto"/>
    </w:p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tblBorders>
    </w:tblPr>
    <w:tblStylePr w:type="firstRow">
      <w:pPr>
        <w:spacing w:before="0" w:after="0" w:line="240" w:lineRule="auto"/>
      </w:pPr>
      <w:rPr>
        <w:b/>
        <w:bCs/>
        <w:color w:val="FFFFFF" w:themeColor="background1"/>
      </w:rPr>
      <w:tblPr/>
      <w:tcPr>
        <w:shd w:val="clear" w:color="auto" w:fill="8C29D3" w:themeFill="accent6"/>
      </w:tcPr>
    </w:tblStylePr>
    <w:tblStylePr w:type="lastRow">
      <w:pPr>
        <w:spacing w:before="0" w:after="0" w:line="240" w:lineRule="auto"/>
      </w:pPr>
      <w:rPr>
        <w:b/>
        <w:bCs/>
      </w:rPr>
      <w:tblPr/>
      <w:tcPr>
        <w:tcBorders>
          <w:top w:val="double" w:sz="6" w:space="0" w:color="8C29D3" w:themeColor="accent6"/>
          <w:left w:val="single" w:sz="8" w:space="0" w:color="8C29D3" w:themeColor="accent6"/>
          <w:bottom w:val="single" w:sz="8" w:space="0" w:color="8C29D3" w:themeColor="accent6"/>
          <w:right w:val="single" w:sz="8" w:space="0" w:color="8C29D3" w:themeColor="accent6"/>
        </w:tcBorders>
      </w:tcPr>
    </w:tblStylePr>
    <w:tblStylePr w:type="firstCol">
      <w:rPr>
        <w:b/>
        <w:bCs/>
      </w:rPr>
    </w:tblStylePr>
    <w:tblStylePr w:type="lastCol">
      <w:rPr>
        <w:b/>
        <w:bCs/>
      </w:rPr>
    </w:tblStylePr>
    <w:tblStylePr w:type="band1Vert">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tblStylePr w:type="band1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style>
  <w:style w:type="table" w:styleId="LightShading">
    <w:name w:val="Light Shading"/>
    <w:basedOn w:val="TableNormal"/>
    <w:uiPriority w:val="60"/>
    <w:semiHidden/>
    <w:unhideWhenUsed/>
    <w:rsid w:val="005A6EC5"/>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5A6EC5"/>
    <w:pPr>
      <w:spacing w:before="0" w:after="0" w:line="240" w:lineRule="auto"/>
    </w:pPr>
    <w:rPr>
      <w:color w:val="B2092D" w:themeColor="accent1" w:themeShade="BF"/>
    </w:rPr>
    <w:tblPr>
      <w:tblStyleRowBandSize w:val="1"/>
      <w:tblStyleColBandSize w:val="1"/>
      <w:tblBorders>
        <w:top w:val="single" w:sz="8" w:space="0" w:color="EE0C3D" w:themeColor="accent1"/>
        <w:bottom w:val="single" w:sz="8" w:space="0" w:color="EE0C3D" w:themeColor="accent1"/>
      </w:tblBorders>
    </w:tblPr>
    <w:tblStylePr w:type="firstRow">
      <w:pPr>
        <w:spacing w:before="0" w:after="0" w:line="240" w:lineRule="auto"/>
      </w:pPr>
      <w:rPr>
        <w:b/>
        <w:bCs/>
      </w:rPr>
      <w:tblPr/>
      <w:tcPr>
        <w:tcBorders>
          <w:top w:val="single" w:sz="8" w:space="0" w:color="EE0C3D" w:themeColor="accent1"/>
          <w:left w:val="nil"/>
          <w:bottom w:val="single" w:sz="8" w:space="0" w:color="EE0C3D" w:themeColor="accent1"/>
          <w:right w:val="nil"/>
          <w:insideH w:val="nil"/>
          <w:insideV w:val="nil"/>
        </w:tcBorders>
      </w:tcPr>
    </w:tblStylePr>
    <w:tblStylePr w:type="lastRow">
      <w:pPr>
        <w:spacing w:before="0" w:after="0" w:line="240" w:lineRule="auto"/>
      </w:pPr>
      <w:rPr>
        <w:b/>
        <w:bCs/>
      </w:rPr>
      <w:tblPr/>
      <w:tcPr>
        <w:tcBorders>
          <w:top w:val="single" w:sz="8" w:space="0" w:color="EE0C3D" w:themeColor="accent1"/>
          <w:left w:val="nil"/>
          <w:bottom w:val="single" w:sz="8" w:space="0" w:color="EE0C3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1CE" w:themeFill="accent1" w:themeFillTint="3F"/>
      </w:tcPr>
    </w:tblStylePr>
    <w:tblStylePr w:type="band1Horz">
      <w:tblPr/>
      <w:tcPr>
        <w:tcBorders>
          <w:left w:val="nil"/>
          <w:right w:val="nil"/>
          <w:insideH w:val="nil"/>
          <w:insideV w:val="nil"/>
        </w:tcBorders>
        <w:shd w:val="clear" w:color="auto" w:fill="FCC1CE" w:themeFill="accent1" w:themeFillTint="3F"/>
      </w:tcPr>
    </w:tblStylePr>
  </w:style>
  <w:style w:type="table" w:styleId="LightShading-Accent2">
    <w:name w:val="Light Shading Accent 2"/>
    <w:basedOn w:val="TableNormal"/>
    <w:uiPriority w:val="60"/>
    <w:semiHidden/>
    <w:unhideWhenUsed/>
    <w:rsid w:val="005A6EC5"/>
    <w:pPr>
      <w:spacing w:before="0" w:after="0" w:line="240" w:lineRule="auto"/>
    </w:pPr>
    <w:rPr>
      <w:color w:val="0625D6" w:themeColor="accent2" w:themeShade="BF"/>
    </w:rPr>
    <w:tblPr>
      <w:tblStyleRowBandSize w:val="1"/>
      <w:tblStyleColBandSize w:val="1"/>
      <w:tblBorders>
        <w:top w:val="single" w:sz="8" w:space="0" w:color="2E4DF9" w:themeColor="accent2"/>
        <w:bottom w:val="single" w:sz="8" w:space="0" w:color="2E4DF9" w:themeColor="accent2"/>
      </w:tblBorders>
    </w:tblPr>
    <w:tblStylePr w:type="firstRow">
      <w:pPr>
        <w:spacing w:before="0" w:after="0" w:line="240" w:lineRule="auto"/>
      </w:pPr>
      <w:rPr>
        <w:b/>
        <w:bCs/>
      </w:rPr>
      <w:tblPr/>
      <w:tcPr>
        <w:tcBorders>
          <w:top w:val="single" w:sz="8" w:space="0" w:color="2E4DF9" w:themeColor="accent2"/>
          <w:left w:val="nil"/>
          <w:bottom w:val="single" w:sz="8" w:space="0" w:color="2E4DF9" w:themeColor="accent2"/>
          <w:right w:val="nil"/>
          <w:insideH w:val="nil"/>
          <w:insideV w:val="nil"/>
        </w:tcBorders>
      </w:tcPr>
    </w:tblStylePr>
    <w:tblStylePr w:type="lastRow">
      <w:pPr>
        <w:spacing w:before="0" w:after="0" w:line="240" w:lineRule="auto"/>
      </w:pPr>
      <w:rPr>
        <w:b/>
        <w:bCs/>
      </w:rPr>
      <w:tblPr/>
      <w:tcPr>
        <w:tcBorders>
          <w:top w:val="single" w:sz="8" w:space="0" w:color="2E4DF9" w:themeColor="accent2"/>
          <w:left w:val="nil"/>
          <w:bottom w:val="single" w:sz="8" w:space="0" w:color="2E4DF9"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2FD" w:themeFill="accent2" w:themeFillTint="3F"/>
      </w:tcPr>
    </w:tblStylePr>
    <w:tblStylePr w:type="band1Horz">
      <w:tblPr/>
      <w:tcPr>
        <w:tcBorders>
          <w:left w:val="nil"/>
          <w:right w:val="nil"/>
          <w:insideH w:val="nil"/>
          <w:insideV w:val="nil"/>
        </w:tcBorders>
        <w:shd w:val="clear" w:color="auto" w:fill="CBD2FD" w:themeFill="accent2" w:themeFillTint="3F"/>
      </w:tcPr>
    </w:tblStylePr>
  </w:style>
  <w:style w:type="table" w:styleId="LightShading-Accent3">
    <w:name w:val="Light Shading Accent 3"/>
    <w:basedOn w:val="TableNormal"/>
    <w:uiPriority w:val="60"/>
    <w:semiHidden/>
    <w:unhideWhenUsed/>
    <w:rsid w:val="005A6EC5"/>
    <w:pPr>
      <w:spacing w:before="0" w:after="0" w:line="240" w:lineRule="auto"/>
    </w:pPr>
    <w:rPr>
      <w:color w:val="B8A500" w:themeColor="accent3" w:themeShade="BF"/>
    </w:rPr>
    <w:tblPr>
      <w:tblStyleRowBandSize w:val="1"/>
      <w:tblStyleColBandSize w:val="1"/>
      <w:tblBorders>
        <w:top w:val="single" w:sz="8" w:space="0" w:color="F6DE00" w:themeColor="accent3"/>
        <w:bottom w:val="single" w:sz="8" w:space="0" w:color="F6DE00" w:themeColor="accent3"/>
      </w:tblBorders>
    </w:tblPr>
    <w:tblStylePr w:type="firstRow">
      <w:pPr>
        <w:spacing w:before="0" w:after="0" w:line="240" w:lineRule="auto"/>
      </w:pPr>
      <w:rPr>
        <w:b/>
        <w:bCs/>
      </w:rPr>
      <w:tblPr/>
      <w:tcPr>
        <w:tcBorders>
          <w:top w:val="single" w:sz="8" w:space="0" w:color="F6DE00" w:themeColor="accent3"/>
          <w:left w:val="nil"/>
          <w:bottom w:val="single" w:sz="8" w:space="0" w:color="F6DE00" w:themeColor="accent3"/>
          <w:right w:val="nil"/>
          <w:insideH w:val="nil"/>
          <w:insideV w:val="nil"/>
        </w:tcBorders>
      </w:tcPr>
    </w:tblStylePr>
    <w:tblStylePr w:type="lastRow">
      <w:pPr>
        <w:spacing w:before="0" w:after="0" w:line="240" w:lineRule="auto"/>
      </w:pPr>
      <w:rPr>
        <w:b/>
        <w:bCs/>
      </w:rPr>
      <w:tblPr/>
      <w:tcPr>
        <w:tcBorders>
          <w:top w:val="single" w:sz="8" w:space="0" w:color="F6DE00" w:themeColor="accent3"/>
          <w:left w:val="nil"/>
          <w:bottom w:val="single" w:sz="8" w:space="0" w:color="F6DE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BD" w:themeFill="accent3" w:themeFillTint="3F"/>
      </w:tcPr>
    </w:tblStylePr>
    <w:tblStylePr w:type="band1Horz">
      <w:tblPr/>
      <w:tcPr>
        <w:tcBorders>
          <w:left w:val="nil"/>
          <w:right w:val="nil"/>
          <w:insideH w:val="nil"/>
          <w:insideV w:val="nil"/>
        </w:tcBorders>
        <w:shd w:val="clear" w:color="auto" w:fill="FFF8BD" w:themeFill="accent3" w:themeFillTint="3F"/>
      </w:tcPr>
    </w:tblStylePr>
  </w:style>
  <w:style w:type="table" w:styleId="LightShading-Accent4">
    <w:name w:val="Light Shading Accent 4"/>
    <w:basedOn w:val="TableNormal"/>
    <w:uiPriority w:val="60"/>
    <w:semiHidden/>
    <w:unhideWhenUsed/>
    <w:rsid w:val="005A6EC5"/>
    <w:pPr>
      <w:spacing w:before="0" w:after="0" w:line="240" w:lineRule="auto"/>
    </w:pPr>
    <w:rPr>
      <w:color w:val="319927" w:themeColor="accent4" w:themeShade="BF"/>
    </w:rPr>
    <w:tblPr>
      <w:tblStyleRowBandSize w:val="1"/>
      <w:tblStyleColBandSize w:val="1"/>
      <w:tblBorders>
        <w:top w:val="single" w:sz="8" w:space="0" w:color="44CC36" w:themeColor="accent4"/>
        <w:bottom w:val="single" w:sz="8" w:space="0" w:color="44CC36" w:themeColor="accent4"/>
      </w:tblBorders>
    </w:tblPr>
    <w:tblStylePr w:type="firstRow">
      <w:pPr>
        <w:spacing w:before="0" w:after="0" w:line="240" w:lineRule="auto"/>
      </w:pPr>
      <w:rPr>
        <w:b/>
        <w:bCs/>
      </w:rPr>
      <w:tblPr/>
      <w:tcPr>
        <w:tcBorders>
          <w:top w:val="single" w:sz="8" w:space="0" w:color="44CC36" w:themeColor="accent4"/>
          <w:left w:val="nil"/>
          <w:bottom w:val="single" w:sz="8" w:space="0" w:color="44CC36" w:themeColor="accent4"/>
          <w:right w:val="nil"/>
          <w:insideH w:val="nil"/>
          <w:insideV w:val="nil"/>
        </w:tcBorders>
      </w:tcPr>
    </w:tblStylePr>
    <w:tblStylePr w:type="lastRow">
      <w:pPr>
        <w:spacing w:before="0" w:after="0" w:line="240" w:lineRule="auto"/>
      </w:pPr>
      <w:rPr>
        <w:b/>
        <w:bCs/>
      </w:rPr>
      <w:tblPr/>
      <w:tcPr>
        <w:tcBorders>
          <w:top w:val="single" w:sz="8" w:space="0" w:color="44CC36" w:themeColor="accent4"/>
          <w:left w:val="nil"/>
          <w:bottom w:val="single" w:sz="8" w:space="0" w:color="44CC3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F2CD" w:themeFill="accent4" w:themeFillTint="3F"/>
      </w:tcPr>
    </w:tblStylePr>
    <w:tblStylePr w:type="band1Horz">
      <w:tblPr/>
      <w:tcPr>
        <w:tcBorders>
          <w:left w:val="nil"/>
          <w:right w:val="nil"/>
          <w:insideH w:val="nil"/>
          <w:insideV w:val="nil"/>
        </w:tcBorders>
        <w:shd w:val="clear" w:color="auto" w:fill="D0F2CD" w:themeFill="accent4" w:themeFillTint="3F"/>
      </w:tcPr>
    </w:tblStylePr>
  </w:style>
  <w:style w:type="table" w:styleId="LightShading-Accent5">
    <w:name w:val="Light Shading Accent 5"/>
    <w:basedOn w:val="TableNormal"/>
    <w:uiPriority w:val="60"/>
    <w:semiHidden/>
    <w:unhideWhenUsed/>
    <w:rsid w:val="005A6EC5"/>
    <w:pPr>
      <w:spacing w:before="0" w:after="0" w:line="240" w:lineRule="auto"/>
    </w:pPr>
    <w:rPr>
      <w:color w:val="BC7300" w:themeColor="accent5" w:themeShade="BF"/>
    </w:rPr>
    <w:tblPr>
      <w:tblStyleRowBandSize w:val="1"/>
      <w:tblStyleColBandSize w:val="1"/>
      <w:tblBorders>
        <w:top w:val="single" w:sz="8" w:space="0" w:color="FC9B00" w:themeColor="accent5"/>
        <w:bottom w:val="single" w:sz="8" w:space="0" w:color="FC9B00" w:themeColor="accent5"/>
      </w:tblBorders>
    </w:tblPr>
    <w:tblStylePr w:type="firstRow">
      <w:pPr>
        <w:spacing w:before="0" w:after="0" w:line="240" w:lineRule="auto"/>
      </w:pPr>
      <w:rPr>
        <w:b/>
        <w:bCs/>
      </w:rPr>
      <w:tblPr/>
      <w:tcPr>
        <w:tcBorders>
          <w:top w:val="single" w:sz="8" w:space="0" w:color="FC9B00" w:themeColor="accent5"/>
          <w:left w:val="nil"/>
          <w:bottom w:val="single" w:sz="8" w:space="0" w:color="FC9B00" w:themeColor="accent5"/>
          <w:right w:val="nil"/>
          <w:insideH w:val="nil"/>
          <w:insideV w:val="nil"/>
        </w:tcBorders>
      </w:tcPr>
    </w:tblStylePr>
    <w:tblStylePr w:type="lastRow">
      <w:pPr>
        <w:spacing w:before="0" w:after="0" w:line="240" w:lineRule="auto"/>
      </w:pPr>
      <w:rPr>
        <w:b/>
        <w:bCs/>
      </w:rPr>
      <w:tblPr/>
      <w:tcPr>
        <w:tcBorders>
          <w:top w:val="single" w:sz="8" w:space="0" w:color="FC9B00" w:themeColor="accent5"/>
          <w:left w:val="nil"/>
          <w:bottom w:val="single" w:sz="8" w:space="0" w:color="FC9B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6BF" w:themeFill="accent5" w:themeFillTint="3F"/>
      </w:tcPr>
    </w:tblStylePr>
    <w:tblStylePr w:type="band1Horz">
      <w:tblPr/>
      <w:tcPr>
        <w:tcBorders>
          <w:left w:val="nil"/>
          <w:right w:val="nil"/>
          <w:insideH w:val="nil"/>
          <w:insideV w:val="nil"/>
        </w:tcBorders>
        <w:shd w:val="clear" w:color="auto" w:fill="FFE6BF" w:themeFill="accent5" w:themeFillTint="3F"/>
      </w:tcPr>
    </w:tblStylePr>
  </w:style>
  <w:style w:type="table" w:styleId="LightShading-Accent6">
    <w:name w:val="Light Shading Accent 6"/>
    <w:basedOn w:val="TableNormal"/>
    <w:uiPriority w:val="60"/>
    <w:semiHidden/>
    <w:unhideWhenUsed/>
    <w:rsid w:val="005A6EC5"/>
    <w:pPr>
      <w:spacing w:before="0" w:after="0" w:line="240" w:lineRule="auto"/>
    </w:pPr>
    <w:rPr>
      <w:color w:val="681E9D" w:themeColor="accent6" w:themeShade="BF"/>
    </w:rPr>
    <w:tblPr>
      <w:tblStyleRowBandSize w:val="1"/>
      <w:tblStyleColBandSize w:val="1"/>
      <w:tblBorders>
        <w:top w:val="single" w:sz="8" w:space="0" w:color="8C29D3" w:themeColor="accent6"/>
        <w:bottom w:val="single" w:sz="8" w:space="0" w:color="8C29D3" w:themeColor="accent6"/>
      </w:tblBorders>
    </w:tblPr>
    <w:tblStylePr w:type="firstRow">
      <w:pPr>
        <w:spacing w:before="0" w:after="0" w:line="240" w:lineRule="auto"/>
      </w:pPr>
      <w:rPr>
        <w:b/>
        <w:bCs/>
      </w:rPr>
      <w:tblPr/>
      <w:tcPr>
        <w:tcBorders>
          <w:top w:val="single" w:sz="8" w:space="0" w:color="8C29D3" w:themeColor="accent6"/>
          <w:left w:val="nil"/>
          <w:bottom w:val="single" w:sz="8" w:space="0" w:color="8C29D3" w:themeColor="accent6"/>
          <w:right w:val="nil"/>
          <w:insideH w:val="nil"/>
          <w:insideV w:val="nil"/>
        </w:tcBorders>
      </w:tcPr>
    </w:tblStylePr>
    <w:tblStylePr w:type="lastRow">
      <w:pPr>
        <w:spacing w:before="0" w:after="0" w:line="240" w:lineRule="auto"/>
      </w:pPr>
      <w:rPr>
        <w:b/>
        <w:bCs/>
      </w:rPr>
      <w:tblPr/>
      <w:tcPr>
        <w:tcBorders>
          <w:top w:val="single" w:sz="8" w:space="0" w:color="8C29D3" w:themeColor="accent6"/>
          <w:left w:val="nil"/>
          <w:bottom w:val="single" w:sz="8" w:space="0" w:color="8C29D3"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9F4" w:themeFill="accent6" w:themeFillTint="3F"/>
      </w:tcPr>
    </w:tblStylePr>
    <w:tblStylePr w:type="band1Horz">
      <w:tblPr/>
      <w:tcPr>
        <w:tcBorders>
          <w:left w:val="nil"/>
          <w:right w:val="nil"/>
          <w:insideH w:val="nil"/>
          <w:insideV w:val="nil"/>
        </w:tcBorders>
        <w:shd w:val="clear" w:color="auto" w:fill="E2C9F4" w:themeFill="accent6" w:themeFillTint="3F"/>
      </w:tcPr>
    </w:tblStylePr>
  </w:style>
  <w:style w:type="character" w:styleId="LineNumber">
    <w:name w:val="line number"/>
    <w:basedOn w:val="DefaultParagraphFont"/>
    <w:uiPriority w:val="99"/>
    <w:semiHidden/>
    <w:unhideWhenUsed/>
    <w:rsid w:val="005A6EC5"/>
    <w:rPr>
      <w:lang w:val="en-US"/>
    </w:rPr>
  </w:style>
  <w:style w:type="paragraph" w:styleId="List">
    <w:name w:val="List"/>
    <w:basedOn w:val="Normal"/>
    <w:uiPriority w:val="99"/>
    <w:semiHidden/>
    <w:unhideWhenUsed/>
    <w:rsid w:val="005A6EC5"/>
    <w:pPr>
      <w:ind w:left="283" w:hanging="283"/>
      <w:contextualSpacing/>
    </w:pPr>
  </w:style>
  <w:style w:type="paragraph" w:styleId="List2">
    <w:name w:val="List 2"/>
    <w:basedOn w:val="Normal"/>
    <w:uiPriority w:val="99"/>
    <w:semiHidden/>
    <w:unhideWhenUsed/>
    <w:rsid w:val="005A6EC5"/>
    <w:pPr>
      <w:ind w:left="566" w:hanging="283"/>
      <w:contextualSpacing/>
    </w:pPr>
  </w:style>
  <w:style w:type="paragraph" w:styleId="List3">
    <w:name w:val="List 3"/>
    <w:basedOn w:val="Normal"/>
    <w:uiPriority w:val="99"/>
    <w:semiHidden/>
    <w:unhideWhenUsed/>
    <w:rsid w:val="005A6EC5"/>
    <w:pPr>
      <w:ind w:left="849" w:hanging="283"/>
      <w:contextualSpacing/>
    </w:pPr>
  </w:style>
  <w:style w:type="paragraph" w:styleId="List4">
    <w:name w:val="List 4"/>
    <w:basedOn w:val="Normal"/>
    <w:uiPriority w:val="99"/>
    <w:semiHidden/>
    <w:unhideWhenUsed/>
    <w:rsid w:val="005A6EC5"/>
    <w:pPr>
      <w:ind w:left="1132" w:hanging="283"/>
      <w:contextualSpacing/>
    </w:pPr>
  </w:style>
  <w:style w:type="paragraph" w:styleId="List5">
    <w:name w:val="List 5"/>
    <w:basedOn w:val="Normal"/>
    <w:uiPriority w:val="99"/>
    <w:semiHidden/>
    <w:unhideWhenUsed/>
    <w:rsid w:val="005A6EC5"/>
    <w:pPr>
      <w:ind w:left="1415" w:hanging="283"/>
      <w:contextualSpacing/>
    </w:pPr>
  </w:style>
  <w:style w:type="paragraph" w:styleId="ListBullet">
    <w:name w:val="List Bullet"/>
    <w:basedOn w:val="Normal"/>
    <w:uiPriority w:val="99"/>
    <w:semiHidden/>
    <w:unhideWhenUsed/>
    <w:rsid w:val="005A6EC5"/>
    <w:pPr>
      <w:numPr>
        <w:numId w:val="10"/>
      </w:numPr>
      <w:contextualSpacing/>
    </w:pPr>
  </w:style>
  <w:style w:type="paragraph" w:styleId="ListBullet2">
    <w:name w:val="List Bullet 2"/>
    <w:basedOn w:val="Normal"/>
    <w:uiPriority w:val="99"/>
    <w:semiHidden/>
    <w:unhideWhenUsed/>
    <w:rsid w:val="005A6EC5"/>
    <w:pPr>
      <w:numPr>
        <w:numId w:val="11"/>
      </w:numPr>
      <w:contextualSpacing/>
    </w:pPr>
  </w:style>
  <w:style w:type="paragraph" w:styleId="ListBullet3">
    <w:name w:val="List Bullet 3"/>
    <w:basedOn w:val="Normal"/>
    <w:uiPriority w:val="99"/>
    <w:semiHidden/>
    <w:unhideWhenUsed/>
    <w:rsid w:val="005A6EC5"/>
    <w:pPr>
      <w:numPr>
        <w:numId w:val="12"/>
      </w:numPr>
      <w:contextualSpacing/>
    </w:pPr>
  </w:style>
  <w:style w:type="paragraph" w:styleId="ListBullet4">
    <w:name w:val="List Bullet 4"/>
    <w:basedOn w:val="Normal"/>
    <w:uiPriority w:val="99"/>
    <w:semiHidden/>
    <w:unhideWhenUsed/>
    <w:rsid w:val="005A6EC5"/>
    <w:pPr>
      <w:numPr>
        <w:numId w:val="13"/>
      </w:numPr>
      <w:contextualSpacing/>
    </w:pPr>
  </w:style>
  <w:style w:type="paragraph" w:styleId="ListBullet5">
    <w:name w:val="List Bullet 5"/>
    <w:basedOn w:val="Normal"/>
    <w:uiPriority w:val="99"/>
    <w:semiHidden/>
    <w:unhideWhenUsed/>
    <w:rsid w:val="005A6EC5"/>
    <w:pPr>
      <w:numPr>
        <w:numId w:val="14"/>
      </w:numPr>
      <w:contextualSpacing/>
    </w:pPr>
  </w:style>
  <w:style w:type="paragraph" w:styleId="ListContinue">
    <w:name w:val="List Continue"/>
    <w:basedOn w:val="Normal"/>
    <w:uiPriority w:val="99"/>
    <w:semiHidden/>
    <w:unhideWhenUsed/>
    <w:rsid w:val="005A6EC5"/>
    <w:pPr>
      <w:spacing w:after="120"/>
      <w:ind w:left="283"/>
      <w:contextualSpacing/>
    </w:pPr>
  </w:style>
  <w:style w:type="paragraph" w:styleId="ListContinue2">
    <w:name w:val="List Continue 2"/>
    <w:basedOn w:val="Normal"/>
    <w:uiPriority w:val="99"/>
    <w:semiHidden/>
    <w:unhideWhenUsed/>
    <w:rsid w:val="005A6EC5"/>
    <w:pPr>
      <w:spacing w:after="120"/>
      <w:ind w:left="566"/>
      <w:contextualSpacing/>
    </w:pPr>
  </w:style>
  <w:style w:type="paragraph" w:styleId="ListContinue3">
    <w:name w:val="List Continue 3"/>
    <w:basedOn w:val="Normal"/>
    <w:uiPriority w:val="99"/>
    <w:semiHidden/>
    <w:unhideWhenUsed/>
    <w:rsid w:val="005A6EC5"/>
    <w:pPr>
      <w:spacing w:after="120"/>
      <w:ind w:left="849"/>
      <w:contextualSpacing/>
    </w:pPr>
  </w:style>
  <w:style w:type="paragraph" w:styleId="ListContinue4">
    <w:name w:val="List Continue 4"/>
    <w:basedOn w:val="Normal"/>
    <w:uiPriority w:val="99"/>
    <w:semiHidden/>
    <w:unhideWhenUsed/>
    <w:rsid w:val="005A6EC5"/>
    <w:pPr>
      <w:spacing w:after="120"/>
      <w:ind w:left="1132"/>
      <w:contextualSpacing/>
    </w:pPr>
  </w:style>
  <w:style w:type="paragraph" w:styleId="ListContinue5">
    <w:name w:val="List Continue 5"/>
    <w:basedOn w:val="Normal"/>
    <w:uiPriority w:val="99"/>
    <w:semiHidden/>
    <w:unhideWhenUsed/>
    <w:rsid w:val="005A6EC5"/>
    <w:pPr>
      <w:spacing w:after="120"/>
      <w:ind w:left="1415"/>
      <w:contextualSpacing/>
    </w:pPr>
  </w:style>
  <w:style w:type="paragraph" w:styleId="ListNumber">
    <w:name w:val="List Number"/>
    <w:basedOn w:val="Normal"/>
    <w:uiPriority w:val="99"/>
    <w:semiHidden/>
    <w:unhideWhenUsed/>
    <w:rsid w:val="005A6EC5"/>
    <w:pPr>
      <w:numPr>
        <w:numId w:val="15"/>
      </w:numPr>
      <w:contextualSpacing/>
    </w:pPr>
  </w:style>
  <w:style w:type="paragraph" w:styleId="ListNumber2">
    <w:name w:val="List Number 2"/>
    <w:basedOn w:val="Normal"/>
    <w:uiPriority w:val="99"/>
    <w:semiHidden/>
    <w:unhideWhenUsed/>
    <w:rsid w:val="005A6EC5"/>
    <w:pPr>
      <w:numPr>
        <w:numId w:val="16"/>
      </w:numPr>
      <w:contextualSpacing/>
    </w:pPr>
  </w:style>
  <w:style w:type="paragraph" w:styleId="ListNumber3">
    <w:name w:val="List Number 3"/>
    <w:basedOn w:val="Normal"/>
    <w:uiPriority w:val="99"/>
    <w:semiHidden/>
    <w:unhideWhenUsed/>
    <w:rsid w:val="005A6EC5"/>
    <w:pPr>
      <w:numPr>
        <w:numId w:val="17"/>
      </w:numPr>
      <w:contextualSpacing/>
    </w:pPr>
  </w:style>
  <w:style w:type="paragraph" w:styleId="ListNumber4">
    <w:name w:val="List Number 4"/>
    <w:basedOn w:val="Normal"/>
    <w:uiPriority w:val="99"/>
    <w:semiHidden/>
    <w:unhideWhenUsed/>
    <w:rsid w:val="005A6EC5"/>
    <w:pPr>
      <w:numPr>
        <w:numId w:val="18"/>
      </w:numPr>
      <w:contextualSpacing/>
    </w:pPr>
  </w:style>
  <w:style w:type="paragraph" w:styleId="ListNumber5">
    <w:name w:val="List Number 5"/>
    <w:basedOn w:val="Normal"/>
    <w:uiPriority w:val="99"/>
    <w:semiHidden/>
    <w:unhideWhenUsed/>
    <w:rsid w:val="005A6EC5"/>
    <w:pPr>
      <w:numPr>
        <w:numId w:val="19"/>
      </w:numPr>
      <w:contextualSpacing/>
    </w:pPr>
  </w:style>
  <w:style w:type="paragraph" w:styleId="ListParagraph">
    <w:name w:val="List Paragraph"/>
    <w:basedOn w:val="Normal"/>
    <w:uiPriority w:val="34"/>
    <w:qFormat/>
    <w:rsid w:val="005A6EC5"/>
    <w:pPr>
      <w:ind w:left="720"/>
      <w:contextualSpacing/>
    </w:pPr>
  </w:style>
  <w:style w:type="table" w:styleId="ListTable1Light">
    <w:name w:val="List Table 1 Light"/>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F76A88" w:themeColor="accent1" w:themeTint="99"/>
        </w:tcBorders>
      </w:tcPr>
    </w:tblStylePr>
    <w:tblStylePr w:type="lastRow">
      <w:rPr>
        <w:b/>
        <w:bCs/>
      </w:rPr>
      <w:tblPr/>
      <w:tcPr>
        <w:tcBorders>
          <w:top w:val="sing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1Light-Accent2">
    <w:name w:val="List Table 1 Light Accent 2"/>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8193FB" w:themeColor="accent2" w:themeTint="99"/>
        </w:tcBorders>
      </w:tcPr>
    </w:tblStylePr>
    <w:tblStylePr w:type="lastRow">
      <w:rPr>
        <w:b/>
        <w:bCs/>
      </w:rPr>
      <w:tblPr/>
      <w:tcPr>
        <w:tcBorders>
          <w:top w:val="sing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1Light-Accent3">
    <w:name w:val="List Table 1 Light Accent 3"/>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FFEF60" w:themeColor="accent3" w:themeTint="99"/>
        </w:tcBorders>
      </w:tcPr>
    </w:tblStylePr>
    <w:tblStylePr w:type="lastRow">
      <w:rPr>
        <w:b/>
        <w:bCs/>
      </w:rPr>
      <w:tblPr/>
      <w:tcPr>
        <w:tcBorders>
          <w:top w:val="sing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1Light-Accent4">
    <w:name w:val="List Table 1 Light Accent 4"/>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8EE086" w:themeColor="accent4" w:themeTint="99"/>
        </w:tcBorders>
      </w:tcPr>
    </w:tblStylePr>
    <w:tblStylePr w:type="lastRow">
      <w:rPr>
        <w:b/>
        <w:bCs/>
      </w:rPr>
      <w:tblPr/>
      <w:tcPr>
        <w:tcBorders>
          <w:top w:val="sing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1Light-Accent5">
    <w:name w:val="List Table 1 Light Accent 5"/>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FFC264" w:themeColor="accent5" w:themeTint="99"/>
        </w:tcBorders>
      </w:tcPr>
    </w:tblStylePr>
    <w:tblStylePr w:type="lastRow">
      <w:rPr>
        <w:b/>
        <w:bCs/>
      </w:rPr>
      <w:tblPr/>
      <w:tcPr>
        <w:tcBorders>
          <w:top w:val="sing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1Light-Accent6">
    <w:name w:val="List Table 1 Light Accent 6"/>
    <w:basedOn w:val="TableNormal"/>
    <w:uiPriority w:val="46"/>
    <w:rsid w:val="005A6EC5"/>
    <w:pPr>
      <w:spacing w:before="0" w:after="0" w:line="240" w:lineRule="auto"/>
    </w:pPr>
    <w:tblPr>
      <w:tblStyleRowBandSize w:val="1"/>
      <w:tblStyleColBandSize w:val="1"/>
    </w:tblPr>
    <w:tblStylePr w:type="firstRow">
      <w:rPr>
        <w:b/>
        <w:bCs/>
      </w:rPr>
      <w:tblPr/>
      <w:tcPr>
        <w:tcBorders>
          <w:bottom w:val="single" w:sz="4" w:space="0" w:color="B97DE5" w:themeColor="accent6" w:themeTint="99"/>
        </w:tcBorders>
      </w:tcPr>
    </w:tblStylePr>
    <w:tblStylePr w:type="lastRow">
      <w:rPr>
        <w:b/>
        <w:bCs/>
      </w:rPr>
      <w:tblPr/>
      <w:tcPr>
        <w:tcBorders>
          <w:top w:val="sing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2">
    <w:name w:val="List Table 2"/>
    <w:basedOn w:val="TableNormal"/>
    <w:uiPriority w:val="47"/>
    <w:rsid w:val="005A6EC5"/>
    <w:pPr>
      <w:spacing w:before="0"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A6EC5"/>
    <w:pPr>
      <w:spacing w:before="0" w:after="0" w:line="240" w:lineRule="auto"/>
    </w:pPr>
    <w:tblPr>
      <w:tblStyleRowBandSize w:val="1"/>
      <w:tblStyleColBandSize w:val="1"/>
      <w:tblBorders>
        <w:top w:val="single" w:sz="4" w:space="0" w:color="F76A88" w:themeColor="accent1" w:themeTint="99"/>
        <w:bottom w:val="single" w:sz="4" w:space="0" w:color="F76A88" w:themeColor="accent1" w:themeTint="99"/>
        <w:insideH w:val="single" w:sz="4" w:space="0" w:color="F76A88"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2-Accent2">
    <w:name w:val="List Table 2 Accent 2"/>
    <w:basedOn w:val="TableNormal"/>
    <w:uiPriority w:val="47"/>
    <w:rsid w:val="005A6EC5"/>
    <w:pPr>
      <w:spacing w:before="0" w:after="0" w:line="240" w:lineRule="auto"/>
    </w:pPr>
    <w:tblPr>
      <w:tblStyleRowBandSize w:val="1"/>
      <w:tblStyleColBandSize w:val="1"/>
      <w:tblBorders>
        <w:top w:val="single" w:sz="4" w:space="0" w:color="8193FB" w:themeColor="accent2" w:themeTint="99"/>
        <w:bottom w:val="single" w:sz="4" w:space="0" w:color="8193FB" w:themeColor="accent2" w:themeTint="99"/>
        <w:insideH w:val="single" w:sz="4" w:space="0" w:color="8193FB"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2-Accent3">
    <w:name w:val="List Table 2 Accent 3"/>
    <w:basedOn w:val="TableNormal"/>
    <w:uiPriority w:val="47"/>
    <w:rsid w:val="005A6EC5"/>
    <w:pPr>
      <w:spacing w:before="0" w:after="0" w:line="240" w:lineRule="auto"/>
    </w:pPr>
    <w:tblPr>
      <w:tblStyleRowBandSize w:val="1"/>
      <w:tblStyleColBandSize w:val="1"/>
      <w:tblBorders>
        <w:top w:val="single" w:sz="4" w:space="0" w:color="FFEF60" w:themeColor="accent3" w:themeTint="99"/>
        <w:bottom w:val="single" w:sz="4" w:space="0" w:color="FFEF60" w:themeColor="accent3" w:themeTint="99"/>
        <w:insideH w:val="single" w:sz="4" w:space="0" w:color="FFEF6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2-Accent4">
    <w:name w:val="List Table 2 Accent 4"/>
    <w:basedOn w:val="TableNormal"/>
    <w:uiPriority w:val="47"/>
    <w:rsid w:val="005A6EC5"/>
    <w:pPr>
      <w:spacing w:before="0" w:after="0" w:line="240" w:lineRule="auto"/>
    </w:pPr>
    <w:tblPr>
      <w:tblStyleRowBandSize w:val="1"/>
      <w:tblStyleColBandSize w:val="1"/>
      <w:tblBorders>
        <w:top w:val="single" w:sz="4" w:space="0" w:color="8EE086" w:themeColor="accent4" w:themeTint="99"/>
        <w:bottom w:val="single" w:sz="4" w:space="0" w:color="8EE086" w:themeColor="accent4" w:themeTint="99"/>
        <w:insideH w:val="single" w:sz="4" w:space="0" w:color="8EE08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2-Accent5">
    <w:name w:val="List Table 2 Accent 5"/>
    <w:basedOn w:val="TableNormal"/>
    <w:uiPriority w:val="47"/>
    <w:rsid w:val="005A6EC5"/>
    <w:pPr>
      <w:spacing w:before="0" w:after="0" w:line="240" w:lineRule="auto"/>
    </w:pPr>
    <w:tblPr>
      <w:tblStyleRowBandSize w:val="1"/>
      <w:tblStyleColBandSize w:val="1"/>
      <w:tblBorders>
        <w:top w:val="single" w:sz="4" w:space="0" w:color="FFC264" w:themeColor="accent5" w:themeTint="99"/>
        <w:bottom w:val="single" w:sz="4" w:space="0" w:color="FFC264" w:themeColor="accent5" w:themeTint="99"/>
        <w:insideH w:val="single" w:sz="4" w:space="0" w:color="FFC26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2-Accent6">
    <w:name w:val="List Table 2 Accent 6"/>
    <w:basedOn w:val="TableNormal"/>
    <w:uiPriority w:val="47"/>
    <w:rsid w:val="005A6EC5"/>
    <w:pPr>
      <w:spacing w:before="0" w:after="0" w:line="240" w:lineRule="auto"/>
    </w:pPr>
    <w:tblPr>
      <w:tblStyleRowBandSize w:val="1"/>
      <w:tblStyleColBandSize w:val="1"/>
      <w:tblBorders>
        <w:top w:val="single" w:sz="4" w:space="0" w:color="B97DE5" w:themeColor="accent6" w:themeTint="99"/>
        <w:bottom w:val="single" w:sz="4" w:space="0" w:color="B97DE5" w:themeColor="accent6" w:themeTint="99"/>
        <w:insideH w:val="single" w:sz="4" w:space="0" w:color="B97DE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3">
    <w:name w:val="List Table 3"/>
    <w:basedOn w:val="TableNormal"/>
    <w:uiPriority w:val="48"/>
    <w:rsid w:val="005A6EC5"/>
    <w:pPr>
      <w:spacing w:before="0"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A6EC5"/>
    <w:pPr>
      <w:spacing w:before="0" w:after="0" w:line="240" w:lineRule="auto"/>
    </w:pPr>
    <w:tblPr>
      <w:tblStyleRowBandSize w:val="1"/>
      <w:tblStyleColBandSize w:val="1"/>
      <w:tblBorders>
        <w:top w:val="single" w:sz="4" w:space="0" w:color="EE0C3D" w:themeColor="accent1"/>
        <w:left w:val="single" w:sz="4" w:space="0" w:color="EE0C3D" w:themeColor="accent1"/>
        <w:bottom w:val="single" w:sz="4" w:space="0" w:color="EE0C3D" w:themeColor="accent1"/>
        <w:right w:val="single" w:sz="4" w:space="0" w:color="EE0C3D" w:themeColor="accent1"/>
      </w:tblBorders>
    </w:tblPr>
    <w:tblStylePr w:type="firstRow">
      <w:rPr>
        <w:b/>
        <w:bCs/>
        <w:color w:val="FFFFFF" w:themeColor="background1"/>
      </w:rPr>
      <w:tblPr/>
      <w:tcPr>
        <w:shd w:val="clear" w:color="auto" w:fill="EE0C3D" w:themeFill="accent1"/>
      </w:tcPr>
    </w:tblStylePr>
    <w:tblStylePr w:type="lastRow">
      <w:rPr>
        <w:b/>
        <w:bCs/>
      </w:rPr>
      <w:tblPr/>
      <w:tcPr>
        <w:tcBorders>
          <w:top w:val="double" w:sz="4" w:space="0" w:color="EE0C3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E0C3D" w:themeColor="accent1"/>
          <w:right w:val="single" w:sz="4" w:space="0" w:color="EE0C3D" w:themeColor="accent1"/>
        </w:tcBorders>
      </w:tcPr>
    </w:tblStylePr>
    <w:tblStylePr w:type="band1Horz">
      <w:tblPr/>
      <w:tcPr>
        <w:tcBorders>
          <w:top w:val="single" w:sz="4" w:space="0" w:color="EE0C3D" w:themeColor="accent1"/>
          <w:bottom w:val="single" w:sz="4" w:space="0" w:color="EE0C3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E0C3D" w:themeColor="accent1"/>
          <w:left w:val="nil"/>
        </w:tcBorders>
      </w:tcPr>
    </w:tblStylePr>
    <w:tblStylePr w:type="swCell">
      <w:tblPr/>
      <w:tcPr>
        <w:tcBorders>
          <w:top w:val="double" w:sz="4" w:space="0" w:color="EE0C3D" w:themeColor="accent1"/>
          <w:right w:val="nil"/>
        </w:tcBorders>
      </w:tcPr>
    </w:tblStylePr>
  </w:style>
  <w:style w:type="table" w:styleId="ListTable3-Accent2">
    <w:name w:val="List Table 3 Accent 2"/>
    <w:basedOn w:val="TableNormal"/>
    <w:uiPriority w:val="48"/>
    <w:rsid w:val="005A6EC5"/>
    <w:pPr>
      <w:spacing w:before="0" w:after="0" w:line="240" w:lineRule="auto"/>
    </w:pPr>
    <w:tblPr>
      <w:tblStyleRowBandSize w:val="1"/>
      <w:tblStyleColBandSize w:val="1"/>
      <w:tblBorders>
        <w:top w:val="single" w:sz="4" w:space="0" w:color="2E4DF9" w:themeColor="accent2"/>
        <w:left w:val="single" w:sz="4" w:space="0" w:color="2E4DF9" w:themeColor="accent2"/>
        <w:bottom w:val="single" w:sz="4" w:space="0" w:color="2E4DF9" w:themeColor="accent2"/>
        <w:right w:val="single" w:sz="4" w:space="0" w:color="2E4DF9" w:themeColor="accent2"/>
      </w:tblBorders>
    </w:tblPr>
    <w:tblStylePr w:type="firstRow">
      <w:rPr>
        <w:b/>
        <w:bCs/>
        <w:color w:val="FFFFFF" w:themeColor="background1"/>
      </w:rPr>
      <w:tblPr/>
      <w:tcPr>
        <w:shd w:val="clear" w:color="auto" w:fill="2E4DF9" w:themeFill="accent2"/>
      </w:tcPr>
    </w:tblStylePr>
    <w:tblStylePr w:type="lastRow">
      <w:rPr>
        <w:b/>
        <w:bCs/>
      </w:rPr>
      <w:tblPr/>
      <w:tcPr>
        <w:tcBorders>
          <w:top w:val="double" w:sz="4" w:space="0" w:color="2E4DF9"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E4DF9" w:themeColor="accent2"/>
          <w:right w:val="single" w:sz="4" w:space="0" w:color="2E4DF9" w:themeColor="accent2"/>
        </w:tcBorders>
      </w:tcPr>
    </w:tblStylePr>
    <w:tblStylePr w:type="band1Horz">
      <w:tblPr/>
      <w:tcPr>
        <w:tcBorders>
          <w:top w:val="single" w:sz="4" w:space="0" w:color="2E4DF9" w:themeColor="accent2"/>
          <w:bottom w:val="single" w:sz="4" w:space="0" w:color="2E4DF9"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E4DF9" w:themeColor="accent2"/>
          <w:left w:val="nil"/>
        </w:tcBorders>
      </w:tcPr>
    </w:tblStylePr>
    <w:tblStylePr w:type="swCell">
      <w:tblPr/>
      <w:tcPr>
        <w:tcBorders>
          <w:top w:val="double" w:sz="4" w:space="0" w:color="2E4DF9" w:themeColor="accent2"/>
          <w:right w:val="nil"/>
        </w:tcBorders>
      </w:tcPr>
    </w:tblStylePr>
  </w:style>
  <w:style w:type="table" w:styleId="ListTable3-Accent3">
    <w:name w:val="List Table 3 Accent 3"/>
    <w:basedOn w:val="TableNormal"/>
    <w:uiPriority w:val="48"/>
    <w:rsid w:val="005A6EC5"/>
    <w:pPr>
      <w:spacing w:before="0" w:after="0" w:line="240" w:lineRule="auto"/>
    </w:pPr>
    <w:tblPr>
      <w:tblStyleRowBandSize w:val="1"/>
      <w:tblStyleColBandSize w:val="1"/>
      <w:tblBorders>
        <w:top w:val="single" w:sz="4" w:space="0" w:color="F6DE00" w:themeColor="accent3"/>
        <w:left w:val="single" w:sz="4" w:space="0" w:color="F6DE00" w:themeColor="accent3"/>
        <w:bottom w:val="single" w:sz="4" w:space="0" w:color="F6DE00" w:themeColor="accent3"/>
        <w:right w:val="single" w:sz="4" w:space="0" w:color="F6DE00" w:themeColor="accent3"/>
      </w:tblBorders>
    </w:tblPr>
    <w:tblStylePr w:type="firstRow">
      <w:rPr>
        <w:b/>
        <w:bCs/>
        <w:color w:val="FFFFFF" w:themeColor="background1"/>
      </w:rPr>
      <w:tblPr/>
      <w:tcPr>
        <w:shd w:val="clear" w:color="auto" w:fill="F6DE00" w:themeFill="accent3"/>
      </w:tcPr>
    </w:tblStylePr>
    <w:tblStylePr w:type="lastRow">
      <w:rPr>
        <w:b/>
        <w:bCs/>
      </w:rPr>
      <w:tblPr/>
      <w:tcPr>
        <w:tcBorders>
          <w:top w:val="double" w:sz="4" w:space="0" w:color="F6DE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6DE00" w:themeColor="accent3"/>
          <w:right w:val="single" w:sz="4" w:space="0" w:color="F6DE00" w:themeColor="accent3"/>
        </w:tcBorders>
      </w:tcPr>
    </w:tblStylePr>
    <w:tblStylePr w:type="band1Horz">
      <w:tblPr/>
      <w:tcPr>
        <w:tcBorders>
          <w:top w:val="single" w:sz="4" w:space="0" w:color="F6DE00" w:themeColor="accent3"/>
          <w:bottom w:val="single" w:sz="4" w:space="0" w:color="F6DE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6DE00" w:themeColor="accent3"/>
          <w:left w:val="nil"/>
        </w:tcBorders>
      </w:tcPr>
    </w:tblStylePr>
    <w:tblStylePr w:type="swCell">
      <w:tblPr/>
      <w:tcPr>
        <w:tcBorders>
          <w:top w:val="double" w:sz="4" w:space="0" w:color="F6DE00" w:themeColor="accent3"/>
          <w:right w:val="nil"/>
        </w:tcBorders>
      </w:tcPr>
    </w:tblStylePr>
  </w:style>
  <w:style w:type="table" w:styleId="ListTable3-Accent4">
    <w:name w:val="List Table 3 Accent 4"/>
    <w:basedOn w:val="TableNormal"/>
    <w:uiPriority w:val="48"/>
    <w:rsid w:val="005A6EC5"/>
    <w:pPr>
      <w:spacing w:before="0" w:after="0" w:line="240" w:lineRule="auto"/>
    </w:pPr>
    <w:tblPr>
      <w:tblStyleRowBandSize w:val="1"/>
      <w:tblStyleColBandSize w:val="1"/>
      <w:tblBorders>
        <w:top w:val="single" w:sz="4" w:space="0" w:color="44CC36" w:themeColor="accent4"/>
        <w:left w:val="single" w:sz="4" w:space="0" w:color="44CC36" w:themeColor="accent4"/>
        <w:bottom w:val="single" w:sz="4" w:space="0" w:color="44CC36" w:themeColor="accent4"/>
        <w:right w:val="single" w:sz="4" w:space="0" w:color="44CC36" w:themeColor="accent4"/>
      </w:tblBorders>
    </w:tblPr>
    <w:tblStylePr w:type="firstRow">
      <w:rPr>
        <w:b/>
        <w:bCs/>
        <w:color w:val="FFFFFF" w:themeColor="background1"/>
      </w:rPr>
      <w:tblPr/>
      <w:tcPr>
        <w:shd w:val="clear" w:color="auto" w:fill="44CC36" w:themeFill="accent4"/>
      </w:tcPr>
    </w:tblStylePr>
    <w:tblStylePr w:type="lastRow">
      <w:rPr>
        <w:b/>
        <w:bCs/>
      </w:rPr>
      <w:tblPr/>
      <w:tcPr>
        <w:tcBorders>
          <w:top w:val="double" w:sz="4" w:space="0" w:color="44CC36"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CC36" w:themeColor="accent4"/>
          <w:right w:val="single" w:sz="4" w:space="0" w:color="44CC36" w:themeColor="accent4"/>
        </w:tcBorders>
      </w:tcPr>
    </w:tblStylePr>
    <w:tblStylePr w:type="band1Horz">
      <w:tblPr/>
      <w:tcPr>
        <w:tcBorders>
          <w:top w:val="single" w:sz="4" w:space="0" w:color="44CC36" w:themeColor="accent4"/>
          <w:bottom w:val="single" w:sz="4" w:space="0" w:color="44CC36"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CC36" w:themeColor="accent4"/>
          <w:left w:val="nil"/>
        </w:tcBorders>
      </w:tcPr>
    </w:tblStylePr>
    <w:tblStylePr w:type="swCell">
      <w:tblPr/>
      <w:tcPr>
        <w:tcBorders>
          <w:top w:val="double" w:sz="4" w:space="0" w:color="44CC36" w:themeColor="accent4"/>
          <w:right w:val="nil"/>
        </w:tcBorders>
      </w:tcPr>
    </w:tblStylePr>
  </w:style>
  <w:style w:type="table" w:styleId="ListTable3-Accent5">
    <w:name w:val="List Table 3 Accent 5"/>
    <w:basedOn w:val="TableNormal"/>
    <w:uiPriority w:val="48"/>
    <w:rsid w:val="005A6EC5"/>
    <w:pPr>
      <w:spacing w:before="0" w:after="0" w:line="240" w:lineRule="auto"/>
    </w:pPr>
    <w:tblPr>
      <w:tblStyleRowBandSize w:val="1"/>
      <w:tblStyleColBandSize w:val="1"/>
      <w:tblBorders>
        <w:top w:val="single" w:sz="4" w:space="0" w:color="FC9B00" w:themeColor="accent5"/>
        <w:left w:val="single" w:sz="4" w:space="0" w:color="FC9B00" w:themeColor="accent5"/>
        <w:bottom w:val="single" w:sz="4" w:space="0" w:color="FC9B00" w:themeColor="accent5"/>
        <w:right w:val="single" w:sz="4" w:space="0" w:color="FC9B00" w:themeColor="accent5"/>
      </w:tblBorders>
    </w:tblPr>
    <w:tblStylePr w:type="firstRow">
      <w:rPr>
        <w:b/>
        <w:bCs/>
        <w:color w:val="FFFFFF" w:themeColor="background1"/>
      </w:rPr>
      <w:tblPr/>
      <w:tcPr>
        <w:shd w:val="clear" w:color="auto" w:fill="FC9B00" w:themeFill="accent5"/>
      </w:tcPr>
    </w:tblStylePr>
    <w:tblStylePr w:type="lastRow">
      <w:rPr>
        <w:b/>
        <w:bCs/>
      </w:rPr>
      <w:tblPr/>
      <w:tcPr>
        <w:tcBorders>
          <w:top w:val="double" w:sz="4" w:space="0" w:color="FC9B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C9B00" w:themeColor="accent5"/>
          <w:right w:val="single" w:sz="4" w:space="0" w:color="FC9B00" w:themeColor="accent5"/>
        </w:tcBorders>
      </w:tcPr>
    </w:tblStylePr>
    <w:tblStylePr w:type="band1Horz">
      <w:tblPr/>
      <w:tcPr>
        <w:tcBorders>
          <w:top w:val="single" w:sz="4" w:space="0" w:color="FC9B00" w:themeColor="accent5"/>
          <w:bottom w:val="single" w:sz="4" w:space="0" w:color="FC9B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C9B00" w:themeColor="accent5"/>
          <w:left w:val="nil"/>
        </w:tcBorders>
      </w:tcPr>
    </w:tblStylePr>
    <w:tblStylePr w:type="swCell">
      <w:tblPr/>
      <w:tcPr>
        <w:tcBorders>
          <w:top w:val="double" w:sz="4" w:space="0" w:color="FC9B00" w:themeColor="accent5"/>
          <w:right w:val="nil"/>
        </w:tcBorders>
      </w:tcPr>
    </w:tblStylePr>
  </w:style>
  <w:style w:type="table" w:styleId="ListTable3-Accent6">
    <w:name w:val="List Table 3 Accent 6"/>
    <w:basedOn w:val="TableNormal"/>
    <w:uiPriority w:val="48"/>
    <w:rsid w:val="005A6EC5"/>
    <w:pPr>
      <w:spacing w:before="0" w:after="0" w:line="240" w:lineRule="auto"/>
    </w:pPr>
    <w:tblPr>
      <w:tblStyleRowBandSize w:val="1"/>
      <w:tblStyleColBandSize w:val="1"/>
      <w:tblBorders>
        <w:top w:val="single" w:sz="4" w:space="0" w:color="8C29D3" w:themeColor="accent6"/>
        <w:left w:val="single" w:sz="4" w:space="0" w:color="8C29D3" w:themeColor="accent6"/>
        <w:bottom w:val="single" w:sz="4" w:space="0" w:color="8C29D3" w:themeColor="accent6"/>
        <w:right w:val="single" w:sz="4" w:space="0" w:color="8C29D3" w:themeColor="accent6"/>
      </w:tblBorders>
    </w:tblPr>
    <w:tblStylePr w:type="firstRow">
      <w:rPr>
        <w:b/>
        <w:bCs/>
        <w:color w:val="FFFFFF" w:themeColor="background1"/>
      </w:rPr>
      <w:tblPr/>
      <w:tcPr>
        <w:shd w:val="clear" w:color="auto" w:fill="8C29D3" w:themeFill="accent6"/>
      </w:tcPr>
    </w:tblStylePr>
    <w:tblStylePr w:type="lastRow">
      <w:rPr>
        <w:b/>
        <w:bCs/>
      </w:rPr>
      <w:tblPr/>
      <w:tcPr>
        <w:tcBorders>
          <w:top w:val="double" w:sz="4" w:space="0" w:color="8C29D3"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C29D3" w:themeColor="accent6"/>
          <w:right w:val="single" w:sz="4" w:space="0" w:color="8C29D3" w:themeColor="accent6"/>
        </w:tcBorders>
      </w:tcPr>
    </w:tblStylePr>
    <w:tblStylePr w:type="band1Horz">
      <w:tblPr/>
      <w:tcPr>
        <w:tcBorders>
          <w:top w:val="single" w:sz="4" w:space="0" w:color="8C29D3" w:themeColor="accent6"/>
          <w:bottom w:val="single" w:sz="4" w:space="0" w:color="8C29D3"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C29D3" w:themeColor="accent6"/>
          <w:left w:val="nil"/>
        </w:tcBorders>
      </w:tcPr>
    </w:tblStylePr>
    <w:tblStylePr w:type="swCell">
      <w:tblPr/>
      <w:tcPr>
        <w:tcBorders>
          <w:top w:val="double" w:sz="4" w:space="0" w:color="8C29D3" w:themeColor="accent6"/>
          <w:right w:val="nil"/>
        </w:tcBorders>
      </w:tcPr>
    </w:tblStylePr>
  </w:style>
  <w:style w:type="table" w:styleId="ListTable4">
    <w:name w:val="List Table 4"/>
    <w:basedOn w:val="TableNormal"/>
    <w:uiPriority w:val="49"/>
    <w:rsid w:val="005A6EC5"/>
    <w:pPr>
      <w:spacing w:before="0"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A6EC5"/>
    <w:pPr>
      <w:spacing w:before="0"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tblBorders>
    </w:tblPr>
    <w:tblStylePr w:type="firstRow">
      <w:rPr>
        <w:b/>
        <w:bCs/>
        <w:color w:val="FFFFFF" w:themeColor="background1"/>
      </w:rPr>
      <w:tblPr/>
      <w:tcPr>
        <w:tcBorders>
          <w:top w:val="single" w:sz="4" w:space="0" w:color="EE0C3D" w:themeColor="accent1"/>
          <w:left w:val="single" w:sz="4" w:space="0" w:color="EE0C3D" w:themeColor="accent1"/>
          <w:bottom w:val="single" w:sz="4" w:space="0" w:color="EE0C3D" w:themeColor="accent1"/>
          <w:right w:val="single" w:sz="4" w:space="0" w:color="EE0C3D" w:themeColor="accent1"/>
          <w:insideH w:val="nil"/>
        </w:tcBorders>
        <w:shd w:val="clear" w:color="auto" w:fill="EE0C3D" w:themeFill="accent1"/>
      </w:tcPr>
    </w:tblStylePr>
    <w:tblStylePr w:type="lastRow">
      <w:rPr>
        <w:b/>
        <w:bCs/>
      </w:rPr>
      <w:tblPr/>
      <w:tcPr>
        <w:tcBorders>
          <w:top w:val="doub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4-Accent2">
    <w:name w:val="List Table 4 Accent 2"/>
    <w:basedOn w:val="TableNormal"/>
    <w:uiPriority w:val="49"/>
    <w:rsid w:val="005A6EC5"/>
    <w:pPr>
      <w:spacing w:before="0"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tblBorders>
    </w:tblPr>
    <w:tblStylePr w:type="firstRow">
      <w:rPr>
        <w:b/>
        <w:bCs/>
        <w:color w:val="FFFFFF" w:themeColor="background1"/>
      </w:rPr>
      <w:tblPr/>
      <w:tcPr>
        <w:tcBorders>
          <w:top w:val="single" w:sz="4" w:space="0" w:color="2E4DF9" w:themeColor="accent2"/>
          <w:left w:val="single" w:sz="4" w:space="0" w:color="2E4DF9" w:themeColor="accent2"/>
          <w:bottom w:val="single" w:sz="4" w:space="0" w:color="2E4DF9" w:themeColor="accent2"/>
          <w:right w:val="single" w:sz="4" w:space="0" w:color="2E4DF9" w:themeColor="accent2"/>
          <w:insideH w:val="nil"/>
        </w:tcBorders>
        <w:shd w:val="clear" w:color="auto" w:fill="2E4DF9" w:themeFill="accent2"/>
      </w:tcPr>
    </w:tblStylePr>
    <w:tblStylePr w:type="lastRow">
      <w:rPr>
        <w:b/>
        <w:bCs/>
      </w:rPr>
      <w:tblPr/>
      <w:tcPr>
        <w:tcBorders>
          <w:top w:val="doub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4-Accent3">
    <w:name w:val="List Table 4 Accent 3"/>
    <w:basedOn w:val="TableNormal"/>
    <w:uiPriority w:val="49"/>
    <w:rsid w:val="005A6EC5"/>
    <w:pPr>
      <w:spacing w:before="0"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tblBorders>
    </w:tblPr>
    <w:tblStylePr w:type="firstRow">
      <w:rPr>
        <w:b/>
        <w:bCs/>
        <w:color w:val="FFFFFF" w:themeColor="background1"/>
      </w:rPr>
      <w:tblPr/>
      <w:tcPr>
        <w:tcBorders>
          <w:top w:val="single" w:sz="4" w:space="0" w:color="F6DE00" w:themeColor="accent3"/>
          <w:left w:val="single" w:sz="4" w:space="0" w:color="F6DE00" w:themeColor="accent3"/>
          <w:bottom w:val="single" w:sz="4" w:space="0" w:color="F6DE00" w:themeColor="accent3"/>
          <w:right w:val="single" w:sz="4" w:space="0" w:color="F6DE00" w:themeColor="accent3"/>
          <w:insideH w:val="nil"/>
        </w:tcBorders>
        <w:shd w:val="clear" w:color="auto" w:fill="F6DE00" w:themeFill="accent3"/>
      </w:tcPr>
    </w:tblStylePr>
    <w:tblStylePr w:type="lastRow">
      <w:rPr>
        <w:b/>
        <w:bCs/>
      </w:rPr>
      <w:tblPr/>
      <w:tcPr>
        <w:tcBorders>
          <w:top w:val="doub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4-Accent4">
    <w:name w:val="List Table 4 Accent 4"/>
    <w:basedOn w:val="TableNormal"/>
    <w:uiPriority w:val="49"/>
    <w:rsid w:val="005A6EC5"/>
    <w:pPr>
      <w:spacing w:before="0"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tblBorders>
    </w:tblPr>
    <w:tblStylePr w:type="firstRow">
      <w:rPr>
        <w:b/>
        <w:bCs/>
        <w:color w:val="FFFFFF" w:themeColor="background1"/>
      </w:rPr>
      <w:tblPr/>
      <w:tcPr>
        <w:tcBorders>
          <w:top w:val="single" w:sz="4" w:space="0" w:color="44CC36" w:themeColor="accent4"/>
          <w:left w:val="single" w:sz="4" w:space="0" w:color="44CC36" w:themeColor="accent4"/>
          <w:bottom w:val="single" w:sz="4" w:space="0" w:color="44CC36" w:themeColor="accent4"/>
          <w:right w:val="single" w:sz="4" w:space="0" w:color="44CC36" w:themeColor="accent4"/>
          <w:insideH w:val="nil"/>
        </w:tcBorders>
        <w:shd w:val="clear" w:color="auto" w:fill="44CC36" w:themeFill="accent4"/>
      </w:tcPr>
    </w:tblStylePr>
    <w:tblStylePr w:type="lastRow">
      <w:rPr>
        <w:b/>
        <w:bCs/>
      </w:rPr>
      <w:tblPr/>
      <w:tcPr>
        <w:tcBorders>
          <w:top w:val="doub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4-Accent5">
    <w:name w:val="List Table 4 Accent 5"/>
    <w:basedOn w:val="TableNormal"/>
    <w:uiPriority w:val="49"/>
    <w:rsid w:val="005A6EC5"/>
    <w:pPr>
      <w:spacing w:before="0"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tblBorders>
    </w:tblPr>
    <w:tblStylePr w:type="firstRow">
      <w:rPr>
        <w:b/>
        <w:bCs/>
        <w:color w:val="FFFFFF" w:themeColor="background1"/>
      </w:rPr>
      <w:tblPr/>
      <w:tcPr>
        <w:tcBorders>
          <w:top w:val="single" w:sz="4" w:space="0" w:color="FC9B00" w:themeColor="accent5"/>
          <w:left w:val="single" w:sz="4" w:space="0" w:color="FC9B00" w:themeColor="accent5"/>
          <w:bottom w:val="single" w:sz="4" w:space="0" w:color="FC9B00" w:themeColor="accent5"/>
          <w:right w:val="single" w:sz="4" w:space="0" w:color="FC9B00" w:themeColor="accent5"/>
          <w:insideH w:val="nil"/>
        </w:tcBorders>
        <w:shd w:val="clear" w:color="auto" w:fill="FC9B00" w:themeFill="accent5"/>
      </w:tcPr>
    </w:tblStylePr>
    <w:tblStylePr w:type="lastRow">
      <w:rPr>
        <w:b/>
        <w:bCs/>
      </w:rPr>
      <w:tblPr/>
      <w:tcPr>
        <w:tcBorders>
          <w:top w:val="doub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4-Accent6">
    <w:name w:val="List Table 4 Accent 6"/>
    <w:basedOn w:val="TableNormal"/>
    <w:uiPriority w:val="49"/>
    <w:rsid w:val="005A6EC5"/>
    <w:pPr>
      <w:spacing w:before="0"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tblBorders>
    </w:tblPr>
    <w:tblStylePr w:type="firstRow">
      <w:rPr>
        <w:b/>
        <w:bCs/>
        <w:color w:val="FFFFFF" w:themeColor="background1"/>
      </w:rPr>
      <w:tblPr/>
      <w:tcPr>
        <w:tcBorders>
          <w:top w:val="single" w:sz="4" w:space="0" w:color="8C29D3" w:themeColor="accent6"/>
          <w:left w:val="single" w:sz="4" w:space="0" w:color="8C29D3" w:themeColor="accent6"/>
          <w:bottom w:val="single" w:sz="4" w:space="0" w:color="8C29D3" w:themeColor="accent6"/>
          <w:right w:val="single" w:sz="4" w:space="0" w:color="8C29D3" w:themeColor="accent6"/>
          <w:insideH w:val="nil"/>
        </w:tcBorders>
        <w:shd w:val="clear" w:color="auto" w:fill="8C29D3" w:themeFill="accent6"/>
      </w:tcPr>
    </w:tblStylePr>
    <w:tblStylePr w:type="lastRow">
      <w:rPr>
        <w:b/>
        <w:bCs/>
      </w:rPr>
      <w:tblPr/>
      <w:tcPr>
        <w:tcBorders>
          <w:top w:val="doub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5Dark">
    <w:name w:val="List Table 5 Dark"/>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EE0C3D" w:themeColor="accent1"/>
        <w:left w:val="single" w:sz="24" w:space="0" w:color="EE0C3D" w:themeColor="accent1"/>
        <w:bottom w:val="single" w:sz="24" w:space="0" w:color="EE0C3D" w:themeColor="accent1"/>
        <w:right w:val="single" w:sz="24" w:space="0" w:color="EE0C3D" w:themeColor="accent1"/>
      </w:tblBorders>
    </w:tblPr>
    <w:tcPr>
      <w:shd w:val="clear" w:color="auto" w:fill="EE0C3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2E4DF9" w:themeColor="accent2"/>
        <w:left w:val="single" w:sz="24" w:space="0" w:color="2E4DF9" w:themeColor="accent2"/>
        <w:bottom w:val="single" w:sz="24" w:space="0" w:color="2E4DF9" w:themeColor="accent2"/>
        <w:right w:val="single" w:sz="24" w:space="0" w:color="2E4DF9" w:themeColor="accent2"/>
      </w:tblBorders>
    </w:tblPr>
    <w:tcPr>
      <w:shd w:val="clear" w:color="auto" w:fill="2E4DF9"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F6DE00" w:themeColor="accent3"/>
        <w:left w:val="single" w:sz="24" w:space="0" w:color="F6DE00" w:themeColor="accent3"/>
        <w:bottom w:val="single" w:sz="24" w:space="0" w:color="F6DE00" w:themeColor="accent3"/>
        <w:right w:val="single" w:sz="24" w:space="0" w:color="F6DE00" w:themeColor="accent3"/>
      </w:tblBorders>
    </w:tblPr>
    <w:tcPr>
      <w:shd w:val="clear" w:color="auto" w:fill="F6DE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44CC36" w:themeColor="accent4"/>
        <w:left w:val="single" w:sz="24" w:space="0" w:color="44CC36" w:themeColor="accent4"/>
        <w:bottom w:val="single" w:sz="24" w:space="0" w:color="44CC36" w:themeColor="accent4"/>
        <w:right w:val="single" w:sz="24" w:space="0" w:color="44CC36" w:themeColor="accent4"/>
      </w:tblBorders>
    </w:tblPr>
    <w:tcPr>
      <w:shd w:val="clear" w:color="auto" w:fill="44CC36"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FC9B00" w:themeColor="accent5"/>
        <w:left w:val="single" w:sz="24" w:space="0" w:color="FC9B00" w:themeColor="accent5"/>
        <w:bottom w:val="single" w:sz="24" w:space="0" w:color="FC9B00" w:themeColor="accent5"/>
        <w:right w:val="single" w:sz="24" w:space="0" w:color="FC9B00" w:themeColor="accent5"/>
      </w:tblBorders>
    </w:tblPr>
    <w:tcPr>
      <w:shd w:val="clear" w:color="auto" w:fill="FC9B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A6EC5"/>
    <w:pPr>
      <w:spacing w:before="0" w:after="0" w:line="240" w:lineRule="auto"/>
    </w:pPr>
    <w:rPr>
      <w:color w:val="FFFFFF" w:themeColor="background1"/>
    </w:rPr>
    <w:tblPr>
      <w:tblStyleRowBandSize w:val="1"/>
      <w:tblStyleColBandSize w:val="1"/>
      <w:tblBorders>
        <w:top w:val="single" w:sz="24" w:space="0" w:color="8C29D3" w:themeColor="accent6"/>
        <w:left w:val="single" w:sz="24" w:space="0" w:color="8C29D3" w:themeColor="accent6"/>
        <w:bottom w:val="single" w:sz="24" w:space="0" w:color="8C29D3" w:themeColor="accent6"/>
        <w:right w:val="single" w:sz="24" w:space="0" w:color="8C29D3" w:themeColor="accent6"/>
      </w:tblBorders>
    </w:tblPr>
    <w:tcPr>
      <w:shd w:val="clear" w:color="auto" w:fill="8C29D3"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A6EC5"/>
    <w:pPr>
      <w:spacing w:before="0"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A6EC5"/>
    <w:pPr>
      <w:spacing w:before="0" w:after="0" w:line="240" w:lineRule="auto"/>
    </w:pPr>
    <w:rPr>
      <w:color w:val="B2092D" w:themeColor="accent1" w:themeShade="BF"/>
    </w:rPr>
    <w:tblPr>
      <w:tblStyleRowBandSize w:val="1"/>
      <w:tblStyleColBandSize w:val="1"/>
      <w:tblBorders>
        <w:top w:val="single" w:sz="4" w:space="0" w:color="EE0C3D" w:themeColor="accent1"/>
        <w:bottom w:val="single" w:sz="4" w:space="0" w:color="EE0C3D" w:themeColor="accent1"/>
      </w:tblBorders>
    </w:tblPr>
    <w:tblStylePr w:type="firstRow">
      <w:rPr>
        <w:b/>
        <w:bCs/>
      </w:rPr>
      <w:tblPr/>
      <w:tcPr>
        <w:tcBorders>
          <w:bottom w:val="single" w:sz="4" w:space="0" w:color="EE0C3D" w:themeColor="accent1"/>
        </w:tcBorders>
      </w:tcPr>
    </w:tblStylePr>
    <w:tblStylePr w:type="lastRow">
      <w:rPr>
        <w:b/>
        <w:bCs/>
      </w:rPr>
      <w:tblPr/>
      <w:tcPr>
        <w:tcBorders>
          <w:top w:val="double" w:sz="4" w:space="0" w:color="EE0C3D" w:themeColor="accent1"/>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6Colorful-Accent2">
    <w:name w:val="List Table 6 Colorful Accent 2"/>
    <w:basedOn w:val="TableNormal"/>
    <w:uiPriority w:val="51"/>
    <w:rsid w:val="005A6EC5"/>
    <w:pPr>
      <w:spacing w:before="0" w:after="0" w:line="240" w:lineRule="auto"/>
    </w:pPr>
    <w:rPr>
      <w:color w:val="0625D6" w:themeColor="accent2" w:themeShade="BF"/>
    </w:rPr>
    <w:tblPr>
      <w:tblStyleRowBandSize w:val="1"/>
      <w:tblStyleColBandSize w:val="1"/>
      <w:tblBorders>
        <w:top w:val="single" w:sz="4" w:space="0" w:color="2E4DF9" w:themeColor="accent2"/>
        <w:bottom w:val="single" w:sz="4" w:space="0" w:color="2E4DF9" w:themeColor="accent2"/>
      </w:tblBorders>
    </w:tblPr>
    <w:tblStylePr w:type="firstRow">
      <w:rPr>
        <w:b/>
        <w:bCs/>
      </w:rPr>
      <w:tblPr/>
      <w:tcPr>
        <w:tcBorders>
          <w:bottom w:val="single" w:sz="4" w:space="0" w:color="2E4DF9" w:themeColor="accent2"/>
        </w:tcBorders>
      </w:tcPr>
    </w:tblStylePr>
    <w:tblStylePr w:type="lastRow">
      <w:rPr>
        <w:b/>
        <w:bCs/>
      </w:rPr>
      <w:tblPr/>
      <w:tcPr>
        <w:tcBorders>
          <w:top w:val="double" w:sz="4" w:space="0" w:color="2E4DF9" w:themeColor="accent2"/>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6Colorful-Accent3">
    <w:name w:val="List Table 6 Colorful Accent 3"/>
    <w:basedOn w:val="TableNormal"/>
    <w:uiPriority w:val="51"/>
    <w:rsid w:val="005A6EC5"/>
    <w:pPr>
      <w:spacing w:before="0" w:after="0" w:line="240" w:lineRule="auto"/>
    </w:pPr>
    <w:rPr>
      <w:color w:val="B8A500" w:themeColor="accent3" w:themeShade="BF"/>
    </w:rPr>
    <w:tblPr>
      <w:tblStyleRowBandSize w:val="1"/>
      <w:tblStyleColBandSize w:val="1"/>
      <w:tblBorders>
        <w:top w:val="single" w:sz="4" w:space="0" w:color="F6DE00" w:themeColor="accent3"/>
        <w:bottom w:val="single" w:sz="4" w:space="0" w:color="F6DE00" w:themeColor="accent3"/>
      </w:tblBorders>
    </w:tblPr>
    <w:tblStylePr w:type="firstRow">
      <w:rPr>
        <w:b/>
        <w:bCs/>
      </w:rPr>
      <w:tblPr/>
      <w:tcPr>
        <w:tcBorders>
          <w:bottom w:val="single" w:sz="4" w:space="0" w:color="F6DE00" w:themeColor="accent3"/>
        </w:tcBorders>
      </w:tcPr>
    </w:tblStylePr>
    <w:tblStylePr w:type="lastRow">
      <w:rPr>
        <w:b/>
        <w:bCs/>
      </w:rPr>
      <w:tblPr/>
      <w:tcPr>
        <w:tcBorders>
          <w:top w:val="double" w:sz="4" w:space="0" w:color="F6DE00" w:themeColor="accent3"/>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6Colorful-Accent4">
    <w:name w:val="List Table 6 Colorful Accent 4"/>
    <w:basedOn w:val="TableNormal"/>
    <w:uiPriority w:val="51"/>
    <w:rsid w:val="005A6EC5"/>
    <w:pPr>
      <w:spacing w:before="0" w:after="0" w:line="240" w:lineRule="auto"/>
    </w:pPr>
    <w:rPr>
      <w:color w:val="319927" w:themeColor="accent4" w:themeShade="BF"/>
    </w:rPr>
    <w:tblPr>
      <w:tblStyleRowBandSize w:val="1"/>
      <w:tblStyleColBandSize w:val="1"/>
      <w:tblBorders>
        <w:top w:val="single" w:sz="4" w:space="0" w:color="44CC36" w:themeColor="accent4"/>
        <w:bottom w:val="single" w:sz="4" w:space="0" w:color="44CC36" w:themeColor="accent4"/>
      </w:tblBorders>
    </w:tblPr>
    <w:tblStylePr w:type="firstRow">
      <w:rPr>
        <w:b/>
        <w:bCs/>
      </w:rPr>
      <w:tblPr/>
      <w:tcPr>
        <w:tcBorders>
          <w:bottom w:val="single" w:sz="4" w:space="0" w:color="44CC36" w:themeColor="accent4"/>
        </w:tcBorders>
      </w:tcPr>
    </w:tblStylePr>
    <w:tblStylePr w:type="lastRow">
      <w:rPr>
        <w:b/>
        <w:bCs/>
      </w:rPr>
      <w:tblPr/>
      <w:tcPr>
        <w:tcBorders>
          <w:top w:val="double" w:sz="4" w:space="0" w:color="44CC36" w:themeColor="accent4"/>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6Colorful-Accent5">
    <w:name w:val="List Table 6 Colorful Accent 5"/>
    <w:basedOn w:val="TableNormal"/>
    <w:uiPriority w:val="51"/>
    <w:rsid w:val="005A6EC5"/>
    <w:pPr>
      <w:spacing w:before="0" w:after="0" w:line="240" w:lineRule="auto"/>
    </w:pPr>
    <w:rPr>
      <w:color w:val="BC7300" w:themeColor="accent5" w:themeShade="BF"/>
    </w:rPr>
    <w:tblPr>
      <w:tblStyleRowBandSize w:val="1"/>
      <w:tblStyleColBandSize w:val="1"/>
      <w:tblBorders>
        <w:top w:val="single" w:sz="4" w:space="0" w:color="FC9B00" w:themeColor="accent5"/>
        <w:bottom w:val="single" w:sz="4" w:space="0" w:color="FC9B00" w:themeColor="accent5"/>
      </w:tblBorders>
    </w:tblPr>
    <w:tblStylePr w:type="firstRow">
      <w:rPr>
        <w:b/>
        <w:bCs/>
      </w:rPr>
      <w:tblPr/>
      <w:tcPr>
        <w:tcBorders>
          <w:bottom w:val="single" w:sz="4" w:space="0" w:color="FC9B00" w:themeColor="accent5"/>
        </w:tcBorders>
      </w:tcPr>
    </w:tblStylePr>
    <w:tblStylePr w:type="lastRow">
      <w:rPr>
        <w:b/>
        <w:bCs/>
      </w:rPr>
      <w:tblPr/>
      <w:tcPr>
        <w:tcBorders>
          <w:top w:val="double" w:sz="4" w:space="0" w:color="FC9B00" w:themeColor="accent5"/>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6Colorful-Accent6">
    <w:name w:val="List Table 6 Colorful Accent 6"/>
    <w:basedOn w:val="TableNormal"/>
    <w:uiPriority w:val="51"/>
    <w:rsid w:val="005A6EC5"/>
    <w:pPr>
      <w:spacing w:before="0" w:after="0" w:line="240" w:lineRule="auto"/>
    </w:pPr>
    <w:rPr>
      <w:color w:val="681E9D" w:themeColor="accent6" w:themeShade="BF"/>
    </w:rPr>
    <w:tblPr>
      <w:tblStyleRowBandSize w:val="1"/>
      <w:tblStyleColBandSize w:val="1"/>
      <w:tblBorders>
        <w:top w:val="single" w:sz="4" w:space="0" w:color="8C29D3" w:themeColor="accent6"/>
        <w:bottom w:val="single" w:sz="4" w:space="0" w:color="8C29D3" w:themeColor="accent6"/>
      </w:tblBorders>
    </w:tblPr>
    <w:tblStylePr w:type="firstRow">
      <w:rPr>
        <w:b/>
        <w:bCs/>
      </w:rPr>
      <w:tblPr/>
      <w:tcPr>
        <w:tcBorders>
          <w:bottom w:val="single" w:sz="4" w:space="0" w:color="8C29D3" w:themeColor="accent6"/>
        </w:tcBorders>
      </w:tcPr>
    </w:tblStylePr>
    <w:tblStylePr w:type="lastRow">
      <w:rPr>
        <w:b/>
        <w:bCs/>
      </w:rPr>
      <w:tblPr/>
      <w:tcPr>
        <w:tcBorders>
          <w:top w:val="double" w:sz="4" w:space="0" w:color="8C29D3" w:themeColor="accent6"/>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7Colorful">
    <w:name w:val="List Table 7 Colorful"/>
    <w:basedOn w:val="TableNormal"/>
    <w:uiPriority w:val="52"/>
    <w:rsid w:val="005A6EC5"/>
    <w:pPr>
      <w:spacing w:before="0"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A6EC5"/>
    <w:pPr>
      <w:spacing w:before="0" w:after="0" w:line="240" w:lineRule="auto"/>
    </w:pPr>
    <w:rPr>
      <w:color w:val="B2092D"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E0C3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E0C3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E0C3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E0C3D" w:themeColor="accent1"/>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A6EC5"/>
    <w:pPr>
      <w:spacing w:before="0" w:after="0" w:line="240" w:lineRule="auto"/>
    </w:pPr>
    <w:rPr>
      <w:color w:val="0625D6"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E4DF9"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E4DF9"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E4DF9"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E4DF9" w:themeColor="accent2"/>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A6EC5"/>
    <w:pPr>
      <w:spacing w:before="0" w:after="0" w:line="240" w:lineRule="auto"/>
    </w:pPr>
    <w:rPr>
      <w:color w:val="B8A5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DE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DE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DE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DE00" w:themeColor="accent3"/>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A6EC5"/>
    <w:pPr>
      <w:spacing w:before="0" w:after="0" w:line="240" w:lineRule="auto"/>
    </w:pPr>
    <w:rPr>
      <w:color w:val="319927"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CC36"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CC36"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CC36"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CC36" w:themeColor="accent4"/>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A6EC5"/>
    <w:pPr>
      <w:spacing w:before="0" w:after="0" w:line="240" w:lineRule="auto"/>
    </w:pPr>
    <w:rPr>
      <w:color w:val="BC7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C9B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C9B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C9B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C9B00" w:themeColor="accent5"/>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A6EC5"/>
    <w:pPr>
      <w:spacing w:before="0" w:after="0" w:line="240" w:lineRule="auto"/>
    </w:pPr>
    <w:rPr>
      <w:color w:val="681E9D"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C29D3"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C29D3"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C29D3"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C29D3" w:themeColor="accent6"/>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5A6EC5"/>
    <w:pPr>
      <w:tabs>
        <w:tab w:val="left" w:pos="480"/>
        <w:tab w:val="left" w:pos="960"/>
        <w:tab w:val="left" w:pos="1440"/>
        <w:tab w:val="left" w:pos="1920"/>
        <w:tab w:val="left" w:pos="2400"/>
        <w:tab w:val="left" w:pos="2880"/>
        <w:tab w:val="left" w:pos="3360"/>
        <w:tab w:val="left" w:pos="3840"/>
        <w:tab w:val="left" w:pos="4320"/>
      </w:tabs>
      <w:spacing w:before="0" w:after="0" w:line="260" w:lineRule="atLeast"/>
    </w:pPr>
    <w:rPr>
      <w:rFonts w:ascii="Consolas" w:hAnsi="Consolas"/>
      <w:sz w:val="20"/>
      <w:szCs w:val="20"/>
      <w:lang w:val="en-US"/>
    </w:rPr>
  </w:style>
  <w:style w:type="character" w:customStyle="1" w:styleId="MacroTextChar">
    <w:name w:val="Macro Text Char"/>
    <w:basedOn w:val="DefaultParagraphFont"/>
    <w:link w:val="MacroText"/>
    <w:uiPriority w:val="99"/>
    <w:semiHidden/>
    <w:rsid w:val="005A6EC5"/>
    <w:rPr>
      <w:rFonts w:ascii="Consolas" w:hAnsi="Consolas"/>
      <w:sz w:val="20"/>
      <w:szCs w:val="20"/>
      <w:lang w:val="en-US"/>
    </w:rPr>
  </w:style>
  <w:style w:type="table" w:styleId="MediumGrid1">
    <w:name w:val="Medium Grid 1"/>
    <w:basedOn w:val="TableNormal"/>
    <w:uiPriority w:val="67"/>
    <w:semiHidden/>
    <w:unhideWhenUsed/>
    <w:rsid w:val="005A6EC5"/>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5A6EC5"/>
    <w:pPr>
      <w:spacing w:before="0" w:after="0" w:line="240" w:lineRule="auto"/>
    </w:pPr>
    <w:tblPr>
      <w:tblStyleRowBandSize w:val="1"/>
      <w:tblStyleColBandSize w:val="1"/>
      <w:tbl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single" w:sz="8" w:space="0" w:color="F5456B" w:themeColor="accent1" w:themeTint="BF"/>
        <w:insideV w:val="single" w:sz="8" w:space="0" w:color="F5456B" w:themeColor="accent1" w:themeTint="BF"/>
      </w:tblBorders>
    </w:tblPr>
    <w:tcPr>
      <w:shd w:val="clear" w:color="auto" w:fill="FCC1CE" w:themeFill="accent1" w:themeFillTint="3F"/>
    </w:tcPr>
    <w:tblStylePr w:type="firstRow">
      <w:rPr>
        <w:b/>
        <w:bCs/>
      </w:rPr>
    </w:tblStylePr>
    <w:tblStylePr w:type="lastRow">
      <w:rPr>
        <w:b/>
        <w:bCs/>
      </w:rPr>
      <w:tblPr/>
      <w:tcPr>
        <w:tcBorders>
          <w:top w:val="single" w:sz="18" w:space="0" w:color="F5456B" w:themeColor="accent1" w:themeTint="BF"/>
        </w:tcBorders>
      </w:tcPr>
    </w:tblStylePr>
    <w:tblStylePr w:type="firstCol">
      <w:rPr>
        <w:b/>
        <w:bCs/>
      </w:rPr>
    </w:tblStylePr>
    <w:tblStylePr w:type="lastCol">
      <w:rPr>
        <w:b/>
        <w:bCs/>
      </w:rPr>
    </w:tblStylePr>
    <w:tblStylePr w:type="band1Vert">
      <w:tblPr/>
      <w:tcPr>
        <w:shd w:val="clear" w:color="auto" w:fill="F8839C" w:themeFill="accent1" w:themeFillTint="7F"/>
      </w:tcPr>
    </w:tblStylePr>
    <w:tblStylePr w:type="band1Horz">
      <w:tblPr/>
      <w:tcPr>
        <w:shd w:val="clear" w:color="auto" w:fill="F8839C" w:themeFill="accent1" w:themeFillTint="7F"/>
      </w:tcPr>
    </w:tblStylePr>
  </w:style>
  <w:style w:type="table" w:styleId="MediumGrid1-Accent2">
    <w:name w:val="Medium Grid 1 Accent 2"/>
    <w:basedOn w:val="TableNormal"/>
    <w:uiPriority w:val="67"/>
    <w:semiHidden/>
    <w:unhideWhenUsed/>
    <w:rsid w:val="005A6EC5"/>
    <w:pPr>
      <w:spacing w:before="0" w:after="0" w:line="240" w:lineRule="auto"/>
    </w:pPr>
    <w:tblPr>
      <w:tblStyleRowBandSize w:val="1"/>
      <w:tblStyleColBandSize w:val="1"/>
      <w:tbl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single" w:sz="8" w:space="0" w:color="6278FA" w:themeColor="accent2" w:themeTint="BF"/>
        <w:insideV w:val="single" w:sz="8" w:space="0" w:color="6278FA" w:themeColor="accent2" w:themeTint="BF"/>
      </w:tblBorders>
    </w:tblPr>
    <w:tcPr>
      <w:shd w:val="clear" w:color="auto" w:fill="CBD2FD" w:themeFill="accent2" w:themeFillTint="3F"/>
    </w:tcPr>
    <w:tblStylePr w:type="firstRow">
      <w:rPr>
        <w:b/>
        <w:bCs/>
      </w:rPr>
    </w:tblStylePr>
    <w:tblStylePr w:type="lastRow">
      <w:rPr>
        <w:b/>
        <w:bCs/>
      </w:rPr>
      <w:tblPr/>
      <w:tcPr>
        <w:tcBorders>
          <w:top w:val="single" w:sz="18" w:space="0" w:color="6278FA" w:themeColor="accent2" w:themeTint="BF"/>
        </w:tcBorders>
      </w:tcPr>
    </w:tblStylePr>
    <w:tblStylePr w:type="firstCol">
      <w:rPr>
        <w:b/>
        <w:bCs/>
      </w:rPr>
    </w:tblStylePr>
    <w:tblStylePr w:type="lastCol">
      <w:rPr>
        <w:b/>
        <w:bCs/>
      </w:rPr>
    </w:tblStylePr>
    <w:tblStylePr w:type="band1Vert">
      <w:tblPr/>
      <w:tcPr>
        <w:shd w:val="clear" w:color="auto" w:fill="96A5FC" w:themeFill="accent2" w:themeFillTint="7F"/>
      </w:tcPr>
    </w:tblStylePr>
    <w:tblStylePr w:type="band1Horz">
      <w:tblPr/>
      <w:tcPr>
        <w:shd w:val="clear" w:color="auto" w:fill="96A5FC" w:themeFill="accent2" w:themeFillTint="7F"/>
      </w:tcPr>
    </w:tblStylePr>
  </w:style>
  <w:style w:type="table" w:styleId="MediumGrid1-Accent3">
    <w:name w:val="Medium Grid 1 Accent 3"/>
    <w:basedOn w:val="TableNormal"/>
    <w:uiPriority w:val="67"/>
    <w:semiHidden/>
    <w:unhideWhenUsed/>
    <w:rsid w:val="005A6EC5"/>
    <w:pPr>
      <w:spacing w:before="0" w:after="0" w:line="240" w:lineRule="auto"/>
    </w:pPr>
    <w:tblPr>
      <w:tblStyleRowBandSize w:val="1"/>
      <w:tblStyleColBandSize w:val="1"/>
      <w:tbl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single" w:sz="8" w:space="0" w:color="FFEB39" w:themeColor="accent3" w:themeTint="BF"/>
        <w:insideV w:val="single" w:sz="8" w:space="0" w:color="FFEB39" w:themeColor="accent3" w:themeTint="BF"/>
      </w:tblBorders>
    </w:tblPr>
    <w:tcPr>
      <w:shd w:val="clear" w:color="auto" w:fill="FFF8BD" w:themeFill="accent3" w:themeFillTint="3F"/>
    </w:tcPr>
    <w:tblStylePr w:type="firstRow">
      <w:rPr>
        <w:b/>
        <w:bCs/>
      </w:rPr>
    </w:tblStylePr>
    <w:tblStylePr w:type="lastRow">
      <w:rPr>
        <w:b/>
        <w:bCs/>
      </w:rPr>
      <w:tblPr/>
      <w:tcPr>
        <w:tcBorders>
          <w:top w:val="single" w:sz="18" w:space="0" w:color="FFEB39" w:themeColor="accent3" w:themeTint="BF"/>
        </w:tcBorders>
      </w:tcPr>
    </w:tblStylePr>
    <w:tblStylePr w:type="firstCol">
      <w:rPr>
        <w:b/>
        <w:bCs/>
      </w:rPr>
    </w:tblStylePr>
    <w:tblStylePr w:type="lastCol">
      <w:rPr>
        <w:b/>
        <w:bCs/>
      </w:rPr>
    </w:tblStylePr>
    <w:tblStylePr w:type="band1Vert">
      <w:tblPr/>
      <w:tcPr>
        <w:shd w:val="clear" w:color="auto" w:fill="FFF27B" w:themeFill="accent3" w:themeFillTint="7F"/>
      </w:tcPr>
    </w:tblStylePr>
    <w:tblStylePr w:type="band1Horz">
      <w:tblPr/>
      <w:tcPr>
        <w:shd w:val="clear" w:color="auto" w:fill="FFF27B" w:themeFill="accent3" w:themeFillTint="7F"/>
      </w:tcPr>
    </w:tblStylePr>
  </w:style>
  <w:style w:type="table" w:styleId="MediumGrid1-Accent4">
    <w:name w:val="Medium Grid 1 Accent 4"/>
    <w:basedOn w:val="TableNormal"/>
    <w:uiPriority w:val="67"/>
    <w:semiHidden/>
    <w:unhideWhenUsed/>
    <w:rsid w:val="005A6EC5"/>
    <w:pPr>
      <w:spacing w:before="0" w:after="0" w:line="240" w:lineRule="auto"/>
    </w:pPr>
    <w:tblPr>
      <w:tblStyleRowBandSize w:val="1"/>
      <w:tblStyleColBandSize w:val="1"/>
      <w:tbl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single" w:sz="8" w:space="0" w:color="72D868" w:themeColor="accent4" w:themeTint="BF"/>
        <w:insideV w:val="single" w:sz="8" w:space="0" w:color="72D868" w:themeColor="accent4" w:themeTint="BF"/>
      </w:tblBorders>
    </w:tblPr>
    <w:tcPr>
      <w:shd w:val="clear" w:color="auto" w:fill="D0F2CD" w:themeFill="accent4" w:themeFillTint="3F"/>
    </w:tcPr>
    <w:tblStylePr w:type="firstRow">
      <w:rPr>
        <w:b/>
        <w:bCs/>
      </w:rPr>
    </w:tblStylePr>
    <w:tblStylePr w:type="lastRow">
      <w:rPr>
        <w:b/>
        <w:bCs/>
      </w:rPr>
      <w:tblPr/>
      <w:tcPr>
        <w:tcBorders>
          <w:top w:val="single" w:sz="18" w:space="0" w:color="72D868" w:themeColor="accent4" w:themeTint="BF"/>
        </w:tcBorders>
      </w:tcPr>
    </w:tblStylePr>
    <w:tblStylePr w:type="firstCol">
      <w:rPr>
        <w:b/>
        <w:bCs/>
      </w:rPr>
    </w:tblStylePr>
    <w:tblStylePr w:type="lastCol">
      <w:rPr>
        <w:b/>
        <w:bCs/>
      </w:rPr>
    </w:tblStylePr>
    <w:tblStylePr w:type="band1Vert">
      <w:tblPr/>
      <w:tcPr>
        <w:shd w:val="clear" w:color="auto" w:fill="A1E59A" w:themeFill="accent4" w:themeFillTint="7F"/>
      </w:tcPr>
    </w:tblStylePr>
    <w:tblStylePr w:type="band1Horz">
      <w:tblPr/>
      <w:tcPr>
        <w:shd w:val="clear" w:color="auto" w:fill="A1E59A" w:themeFill="accent4" w:themeFillTint="7F"/>
      </w:tcPr>
    </w:tblStylePr>
  </w:style>
  <w:style w:type="table" w:styleId="MediumGrid1-Accent5">
    <w:name w:val="Medium Grid 1 Accent 5"/>
    <w:basedOn w:val="TableNormal"/>
    <w:uiPriority w:val="67"/>
    <w:semiHidden/>
    <w:unhideWhenUsed/>
    <w:rsid w:val="005A6EC5"/>
    <w:pPr>
      <w:spacing w:before="0" w:after="0" w:line="240" w:lineRule="auto"/>
    </w:pPr>
    <w:tblPr>
      <w:tblStyleRowBandSize w:val="1"/>
      <w:tblStyleColBandSize w:val="1"/>
      <w:tbl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single" w:sz="8" w:space="0" w:color="FFB33D" w:themeColor="accent5" w:themeTint="BF"/>
        <w:insideV w:val="single" w:sz="8" w:space="0" w:color="FFB33D" w:themeColor="accent5" w:themeTint="BF"/>
      </w:tblBorders>
    </w:tblPr>
    <w:tcPr>
      <w:shd w:val="clear" w:color="auto" w:fill="FFE6BF" w:themeFill="accent5" w:themeFillTint="3F"/>
    </w:tcPr>
    <w:tblStylePr w:type="firstRow">
      <w:rPr>
        <w:b/>
        <w:bCs/>
      </w:rPr>
    </w:tblStylePr>
    <w:tblStylePr w:type="lastRow">
      <w:rPr>
        <w:b/>
        <w:bCs/>
      </w:rPr>
      <w:tblPr/>
      <w:tcPr>
        <w:tcBorders>
          <w:top w:val="single" w:sz="18" w:space="0" w:color="FFB33D" w:themeColor="accent5" w:themeTint="BF"/>
        </w:tcBorders>
      </w:tcPr>
    </w:tblStylePr>
    <w:tblStylePr w:type="firstCol">
      <w:rPr>
        <w:b/>
        <w:bCs/>
      </w:rPr>
    </w:tblStylePr>
    <w:tblStylePr w:type="lastCol">
      <w:rPr>
        <w:b/>
        <w:bCs/>
      </w:rPr>
    </w:tblStylePr>
    <w:tblStylePr w:type="band1Vert">
      <w:tblPr/>
      <w:tcPr>
        <w:shd w:val="clear" w:color="auto" w:fill="FFCD7E" w:themeFill="accent5" w:themeFillTint="7F"/>
      </w:tcPr>
    </w:tblStylePr>
    <w:tblStylePr w:type="band1Horz">
      <w:tblPr/>
      <w:tcPr>
        <w:shd w:val="clear" w:color="auto" w:fill="FFCD7E" w:themeFill="accent5" w:themeFillTint="7F"/>
      </w:tcPr>
    </w:tblStylePr>
  </w:style>
  <w:style w:type="table" w:styleId="MediumGrid1-Accent6">
    <w:name w:val="Medium Grid 1 Accent 6"/>
    <w:basedOn w:val="TableNormal"/>
    <w:uiPriority w:val="67"/>
    <w:semiHidden/>
    <w:unhideWhenUsed/>
    <w:rsid w:val="005A6EC5"/>
    <w:pPr>
      <w:spacing w:before="0" w:after="0" w:line="240" w:lineRule="auto"/>
    </w:pPr>
    <w:tblPr>
      <w:tblStyleRowBandSize w:val="1"/>
      <w:tblStyleColBandSize w:val="1"/>
      <w:tbl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single" w:sz="8" w:space="0" w:color="A85DDF" w:themeColor="accent6" w:themeTint="BF"/>
        <w:insideV w:val="single" w:sz="8" w:space="0" w:color="A85DDF" w:themeColor="accent6" w:themeTint="BF"/>
      </w:tblBorders>
    </w:tblPr>
    <w:tcPr>
      <w:shd w:val="clear" w:color="auto" w:fill="E2C9F4" w:themeFill="accent6" w:themeFillTint="3F"/>
    </w:tcPr>
    <w:tblStylePr w:type="firstRow">
      <w:rPr>
        <w:b/>
        <w:bCs/>
      </w:rPr>
    </w:tblStylePr>
    <w:tblStylePr w:type="lastRow">
      <w:rPr>
        <w:b/>
        <w:bCs/>
      </w:rPr>
      <w:tblPr/>
      <w:tcPr>
        <w:tcBorders>
          <w:top w:val="single" w:sz="18" w:space="0" w:color="A85DDF" w:themeColor="accent6" w:themeTint="BF"/>
        </w:tcBorders>
      </w:tcPr>
    </w:tblStylePr>
    <w:tblStylePr w:type="firstCol">
      <w:rPr>
        <w:b/>
        <w:bCs/>
      </w:rPr>
    </w:tblStylePr>
    <w:tblStylePr w:type="lastCol">
      <w:rPr>
        <w:b/>
        <w:bCs/>
      </w:rPr>
    </w:tblStylePr>
    <w:tblStylePr w:type="band1Vert">
      <w:tblPr/>
      <w:tcPr>
        <w:shd w:val="clear" w:color="auto" w:fill="C593EA" w:themeFill="accent6" w:themeFillTint="7F"/>
      </w:tcPr>
    </w:tblStylePr>
    <w:tblStylePr w:type="band1Horz">
      <w:tblPr/>
      <w:tcPr>
        <w:shd w:val="clear" w:color="auto" w:fill="C593EA" w:themeFill="accent6" w:themeFillTint="7F"/>
      </w:tcPr>
    </w:tblStylePr>
  </w:style>
  <w:style w:type="table" w:styleId="MediumGrid2">
    <w:name w:val="Medium Grid 2"/>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insideH w:val="single" w:sz="8" w:space="0" w:color="EE0C3D" w:themeColor="accent1"/>
        <w:insideV w:val="single" w:sz="8" w:space="0" w:color="EE0C3D" w:themeColor="accent1"/>
      </w:tblBorders>
    </w:tblPr>
    <w:tcPr>
      <w:shd w:val="clear" w:color="auto" w:fill="FCC1CE" w:themeFill="accent1" w:themeFillTint="3F"/>
    </w:tcPr>
    <w:tblStylePr w:type="firstRow">
      <w:rPr>
        <w:b/>
        <w:bCs/>
        <w:color w:val="000000" w:themeColor="text1"/>
      </w:rPr>
      <w:tblPr/>
      <w:tcPr>
        <w:shd w:val="clear" w:color="auto" w:fill="FDE6E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CDD7" w:themeFill="accent1" w:themeFillTint="33"/>
      </w:tcPr>
    </w:tblStylePr>
    <w:tblStylePr w:type="band1Vert">
      <w:tblPr/>
      <w:tcPr>
        <w:shd w:val="clear" w:color="auto" w:fill="F8839C" w:themeFill="accent1" w:themeFillTint="7F"/>
      </w:tcPr>
    </w:tblStylePr>
    <w:tblStylePr w:type="band1Horz">
      <w:tblPr/>
      <w:tcPr>
        <w:tcBorders>
          <w:insideH w:val="single" w:sz="6" w:space="0" w:color="EE0C3D" w:themeColor="accent1"/>
          <w:insideV w:val="single" w:sz="6" w:space="0" w:color="EE0C3D" w:themeColor="accent1"/>
        </w:tcBorders>
        <w:shd w:val="clear" w:color="auto" w:fill="F8839C"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insideH w:val="single" w:sz="8" w:space="0" w:color="2E4DF9" w:themeColor="accent2"/>
        <w:insideV w:val="single" w:sz="8" w:space="0" w:color="2E4DF9" w:themeColor="accent2"/>
      </w:tblBorders>
    </w:tblPr>
    <w:tcPr>
      <w:shd w:val="clear" w:color="auto" w:fill="CBD2FD" w:themeFill="accent2" w:themeFillTint="3F"/>
    </w:tcPr>
    <w:tblStylePr w:type="firstRow">
      <w:rPr>
        <w:b/>
        <w:bCs/>
        <w:color w:val="000000" w:themeColor="text1"/>
      </w:rPr>
      <w:tblPr/>
      <w:tcPr>
        <w:shd w:val="clear" w:color="auto" w:fill="EAEDFE"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BFD" w:themeFill="accent2" w:themeFillTint="33"/>
      </w:tcPr>
    </w:tblStylePr>
    <w:tblStylePr w:type="band1Vert">
      <w:tblPr/>
      <w:tcPr>
        <w:shd w:val="clear" w:color="auto" w:fill="96A5FC" w:themeFill="accent2" w:themeFillTint="7F"/>
      </w:tcPr>
    </w:tblStylePr>
    <w:tblStylePr w:type="band1Horz">
      <w:tblPr/>
      <w:tcPr>
        <w:tcBorders>
          <w:insideH w:val="single" w:sz="6" w:space="0" w:color="2E4DF9" w:themeColor="accent2"/>
          <w:insideV w:val="single" w:sz="6" w:space="0" w:color="2E4DF9" w:themeColor="accent2"/>
        </w:tcBorders>
        <w:shd w:val="clear" w:color="auto" w:fill="96A5FC"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insideH w:val="single" w:sz="8" w:space="0" w:color="F6DE00" w:themeColor="accent3"/>
        <w:insideV w:val="single" w:sz="8" w:space="0" w:color="F6DE00" w:themeColor="accent3"/>
      </w:tblBorders>
    </w:tblPr>
    <w:tcPr>
      <w:shd w:val="clear" w:color="auto" w:fill="FFF8BD" w:themeFill="accent3" w:themeFillTint="3F"/>
    </w:tcPr>
    <w:tblStylePr w:type="firstRow">
      <w:rPr>
        <w:b/>
        <w:bCs/>
        <w:color w:val="000000" w:themeColor="text1"/>
      </w:rPr>
      <w:tblPr/>
      <w:tcPr>
        <w:shd w:val="clear" w:color="auto" w:fill="FFFCE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9CA" w:themeFill="accent3" w:themeFillTint="33"/>
      </w:tcPr>
    </w:tblStylePr>
    <w:tblStylePr w:type="band1Vert">
      <w:tblPr/>
      <w:tcPr>
        <w:shd w:val="clear" w:color="auto" w:fill="FFF27B" w:themeFill="accent3" w:themeFillTint="7F"/>
      </w:tcPr>
    </w:tblStylePr>
    <w:tblStylePr w:type="band1Horz">
      <w:tblPr/>
      <w:tcPr>
        <w:tcBorders>
          <w:insideH w:val="single" w:sz="6" w:space="0" w:color="F6DE00" w:themeColor="accent3"/>
          <w:insideV w:val="single" w:sz="6" w:space="0" w:color="F6DE00" w:themeColor="accent3"/>
        </w:tcBorders>
        <w:shd w:val="clear" w:color="auto" w:fill="FFF27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insideH w:val="single" w:sz="8" w:space="0" w:color="44CC36" w:themeColor="accent4"/>
        <w:insideV w:val="single" w:sz="8" w:space="0" w:color="44CC36" w:themeColor="accent4"/>
      </w:tblBorders>
    </w:tblPr>
    <w:tcPr>
      <w:shd w:val="clear" w:color="auto" w:fill="D0F2CD" w:themeFill="accent4" w:themeFillTint="3F"/>
    </w:tcPr>
    <w:tblStylePr w:type="firstRow">
      <w:rPr>
        <w:b/>
        <w:bCs/>
        <w:color w:val="000000" w:themeColor="text1"/>
      </w:rPr>
      <w:tblPr/>
      <w:tcPr>
        <w:shd w:val="clear" w:color="auto" w:fill="ECFA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4D6" w:themeFill="accent4" w:themeFillTint="33"/>
      </w:tcPr>
    </w:tblStylePr>
    <w:tblStylePr w:type="band1Vert">
      <w:tblPr/>
      <w:tcPr>
        <w:shd w:val="clear" w:color="auto" w:fill="A1E59A" w:themeFill="accent4" w:themeFillTint="7F"/>
      </w:tcPr>
    </w:tblStylePr>
    <w:tblStylePr w:type="band1Horz">
      <w:tblPr/>
      <w:tcPr>
        <w:tcBorders>
          <w:insideH w:val="single" w:sz="6" w:space="0" w:color="44CC36" w:themeColor="accent4"/>
          <w:insideV w:val="single" w:sz="6" w:space="0" w:color="44CC36" w:themeColor="accent4"/>
        </w:tcBorders>
        <w:shd w:val="clear" w:color="auto" w:fill="A1E59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insideH w:val="single" w:sz="8" w:space="0" w:color="FC9B00" w:themeColor="accent5"/>
        <w:insideV w:val="single" w:sz="8" w:space="0" w:color="FC9B00" w:themeColor="accent5"/>
      </w:tblBorders>
    </w:tblPr>
    <w:tcPr>
      <w:shd w:val="clear" w:color="auto" w:fill="FFE6BF" w:themeFill="accent5" w:themeFillTint="3F"/>
    </w:tcPr>
    <w:tblStylePr w:type="firstRow">
      <w:rPr>
        <w:b/>
        <w:bCs/>
        <w:color w:val="000000" w:themeColor="text1"/>
      </w:rPr>
      <w:tblPr/>
      <w:tcPr>
        <w:shd w:val="clear" w:color="auto" w:fill="FFF5E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B" w:themeFill="accent5" w:themeFillTint="33"/>
      </w:tcPr>
    </w:tblStylePr>
    <w:tblStylePr w:type="band1Vert">
      <w:tblPr/>
      <w:tcPr>
        <w:shd w:val="clear" w:color="auto" w:fill="FFCD7E" w:themeFill="accent5" w:themeFillTint="7F"/>
      </w:tcPr>
    </w:tblStylePr>
    <w:tblStylePr w:type="band1Horz">
      <w:tblPr/>
      <w:tcPr>
        <w:tcBorders>
          <w:insideH w:val="single" w:sz="6" w:space="0" w:color="FC9B00" w:themeColor="accent5"/>
          <w:insideV w:val="single" w:sz="6" w:space="0" w:color="FC9B00" w:themeColor="accent5"/>
        </w:tcBorders>
        <w:shd w:val="clear" w:color="auto" w:fill="FFCD7E"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insideH w:val="single" w:sz="8" w:space="0" w:color="8C29D3" w:themeColor="accent6"/>
        <w:insideV w:val="single" w:sz="8" w:space="0" w:color="8C29D3" w:themeColor="accent6"/>
      </w:tblBorders>
    </w:tblPr>
    <w:tcPr>
      <w:shd w:val="clear" w:color="auto" w:fill="E2C9F4" w:themeFill="accent6" w:themeFillTint="3F"/>
    </w:tcPr>
    <w:tblStylePr w:type="firstRow">
      <w:rPr>
        <w:b/>
        <w:bCs/>
        <w:color w:val="000000" w:themeColor="text1"/>
      </w:rPr>
      <w:tblPr/>
      <w:tcPr>
        <w:shd w:val="clear" w:color="auto" w:fill="F3E9F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D3F6" w:themeFill="accent6" w:themeFillTint="33"/>
      </w:tcPr>
    </w:tblStylePr>
    <w:tblStylePr w:type="band1Vert">
      <w:tblPr/>
      <w:tcPr>
        <w:shd w:val="clear" w:color="auto" w:fill="C593EA" w:themeFill="accent6" w:themeFillTint="7F"/>
      </w:tcPr>
    </w:tblStylePr>
    <w:tblStylePr w:type="band1Horz">
      <w:tblPr/>
      <w:tcPr>
        <w:tcBorders>
          <w:insideH w:val="single" w:sz="6" w:space="0" w:color="8C29D3" w:themeColor="accent6"/>
          <w:insideV w:val="single" w:sz="6" w:space="0" w:color="8C29D3" w:themeColor="accent6"/>
        </w:tcBorders>
        <w:shd w:val="clear" w:color="auto" w:fill="C593E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1C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E0C3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E0C3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E0C3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E0C3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839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839C" w:themeFill="accent1" w:themeFillTint="7F"/>
      </w:tcPr>
    </w:tblStylePr>
  </w:style>
  <w:style w:type="table" w:styleId="MediumGrid3-Accent2">
    <w:name w:val="Medium Grid 3 Accent 2"/>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2FD"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E4DF9"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E4DF9"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E4DF9"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E4DF9"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6A5FC"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6A5FC" w:themeFill="accent2" w:themeFillTint="7F"/>
      </w:tcPr>
    </w:tblStylePr>
  </w:style>
  <w:style w:type="table" w:styleId="MediumGrid3-Accent3">
    <w:name w:val="Medium Grid 3 Accent 3"/>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B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DE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DE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DE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DE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27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27B" w:themeFill="accent3" w:themeFillTint="7F"/>
      </w:tcPr>
    </w:tblStylePr>
  </w:style>
  <w:style w:type="table" w:styleId="MediumGrid3-Accent4">
    <w:name w:val="Medium Grid 3 Accent 4"/>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F2C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CC36"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CC36"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CC36"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CC36"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E59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E59A" w:themeFill="accent4" w:themeFillTint="7F"/>
      </w:tcPr>
    </w:tblStylePr>
  </w:style>
  <w:style w:type="table" w:styleId="MediumGrid3-Accent5">
    <w:name w:val="Medium Grid 3 Accent 5"/>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6B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C9B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C9B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C9B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C9B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D7E"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D7E" w:themeFill="accent5" w:themeFillTint="7F"/>
      </w:tcPr>
    </w:tblStylePr>
  </w:style>
  <w:style w:type="table" w:styleId="MediumGrid3-Accent6">
    <w:name w:val="Medium Grid 3 Accent 6"/>
    <w:basedOn w:val="TableNormal"/>
    <w:uiPriority w:val="69"/>
    <w:semiHidden/>
    <w:unhideWhenUsed/>
    <w:rsid w:val="005A6EC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9F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29D3"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29D3"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29D3"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29D3"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93E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93EA" w:themeFill="accent6" w:themeFillTint="7F"/>
      </w:tcPr>
    </w:tblStylePr>
  </w:style>
  <w:style w:type="table" w:styleId="MediumList1">
    <w:name w:val="Medium List 1"/>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93939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EE0C3D" w:themeColor="accent1"/>
        <w:bottom w:val="single" w:sz="8" w:space="0" w:color="EE0C3D" w:themeColor="accent1"/>
      </w:tblBorders>
    </w:tblPr>
    <w:tblStylePr w:type="firstRow">
      <w:rPr>
        <w:rFonts w:asciiTheme="majorHAnsi" w:eastAsiaTheme="majorEastAsia" w:hAnsiTheme="majorHAnsi" w:cstheme="majorBidi"/>
      </w:rPr>
      <w:tblPr/>
      <w:tcPr>
        <w:tcBorders>
          <w:top w:val="nil"/>
          <w:bottom w:val="single" w:sz="8" w:space="0" w:color="EE0C3D" w:themeColor="accent1"/>
        </w:tcBorders>
      </w:tcPr>
    </w:tblStylePr>
    <w:tblStylePr w:type="lastRow">
      <w:rPr>
        <w:b/>
        <w:bCs/>
        <w:color w:val="939393" w:themeColor="text2"/>
      </w:rPr>
      <w:tblPr/>
      <w:tcPr>
        <w:tcBorders>
          <w:top w:val="single" w:sz="8" w:space="0" w:color="EE0C3D" w:themeColor="accent1"/>
          <w:bottom w:val="single" w:sz="8" w:space="0" w:color="EE0C3D" w:themeColor="accent1"/>
        </w:tcBorders>
      </w:tcPr>
    </w:tblStylePr>
    <w:tblStylePr w:type="firstCol">
      <w:rPr>
        <w:b/>
        <w:bCs/>
      </w:rPr>
    </w:tblStylePr>
    <w:tblStylePr w:type="lastCol">
      <w:rPr>
        <w:b/>
        <w:bCs/>
      </w:rPr>
      <w:tblPr/>
      <w:tcPr>
        <w:tcBorders>
          <w:top w:val="single" w:sz="8" w:space="0" w:color="EE0C3D" w:themeColor="accent1"/>
          <w:bottom w:val="single" w:sz="8" w:space="0" w:color="EE0C3D" w:themeColor="accent1"/>
        </w:tcBorders>
      </w:tcPr>
    </w:tblStylePr>
    <w:tblStylePr w:type="band1Vert">
      <w:tblPr/>
      <w:tcPr>
        <w:shd w:val="clear" w:color="auto" w:fill="FCC1CE" w:themeFill="accent1" w:themeFillTint="3F"/>
      </w:tcPr>
    </w:tblStylePr>
    <w:tblStylePr w:type="band1Horz">
      <w:tblPr/>
      <w:tcPr>
        <w:shd w:val="clear" w:color="auto" w:fill="FCC1CE" w:themeFill="accent1" w:themeFillTint="3F"/>
      </w:tcPr>
    </w:tblStylePr>
  </w:style>
  <w:style w:type="table" w:styleId="MediumList1-Accent2">
    <w:name w:val="Medium List 1 Accent 2"/>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2E4DF9" w:themeColor="accent2"/>
        <w:bottom w:val="single" w:sz="8" w:space="0" w:color="2E4DF9" w:themeColor="accent2"/>
      </w:tblBorders>
    </w:tblPr>
    <w:tblStylePr w:type="firstRow">
      <w:rPr>
        <w:rFonts w:asciiTheme="majorHAnsi" w:eastAsiaTheme="majorEastAsia" w:hAnsiTheme="majorHAnsi" w:cstheme="majorBidi"/>
      </w:rPr>
      <w:tblPr/>
      <w:tcPr>
        <w:tcBorders>
          <w:top w:val="nil"/>
          <w:bottom w:val="single" w:sz="8" w:space="0" w:color="2E4DF9" w:themeColor="accent2"/>
        </w:tcBorders>
      </w:tcPr>
    </w:tblStylePr>
    <w:tblStylePr w:type="lastRow">
      <w:rPr>
        <w:b/>
        <w:bCs/>
        <w:color w:val="939393" w:themeColor="text2"/>
      </w:rPr>
      <w:tblPr/>
      <w:tcPr>
        <w:tcBorders>
          <w:top w:val="single" w:sz="8" w:space="0" w:color="2E4DF9" w:themeColor="accent2"/>
          <w:bottom w:val="single" w:sz="8" w:space="0" w:color="2E4DF9" w:themeColor="accent2"/>
        </w:tcBorders>
      </w:tcPr>
    </w:tblStylePr>
    <w:tblStylePr w:type="firstCol">
      <w:rPr>
        <w:b/>
        <w:bCs/>
      </w:rPr>
    </w:tblStylePr>
    <w:tblStylePr w:type="lastCol">
      <w:rPr>
        <w:b/>
        <w:bCs/>
      </w:rPr>
      <w:tblPr/>
      <w:tcPr>
        <w:tcBorders>
          <w:top w:val="single" w:sz="8" w:space="0" w:color="2E4DF9" w:themeColor="accent2"/>
          <w:bottom w:val="single" w:sz="8" w:space="0" w:color="2E4DF9" w:themeColor="accent2"/>
        </w:tcBorders>
      </w:tcPr>
    </w:tblStylePr>
    <w:tblStylePr w:type="band1Vert">
      <w:tblPr/>
      <w:tcPr>
        <w:shd w:val="clear" w:color="auto" w:fill="CBD2FD" w:themeFill="accent2" w:themeFillTint="3F"/>
      </w:tcPr>
    </w:tblStylePr>
    <w:tblStylePr w:type="band1Horz">
      <w:tblPr/>
      <w:tcPr>
        <w:shd w:val="clear" w:color="auto" w:fill="CBD2FD" w:themeFill="accent2" w:themeFillTint="3F"/>
      </w:tcPr>
    </w:tblStylePr>
  </w:style>
  <w:style w:type="table" w:styleId="MediumList1-Accent3">
    <w:name w:val="Medium List 1 Accent 3"/>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F6DE00" w:themeColor="accent3"/>
        <w:bottom w:val="single" w:sz="8" w:space="0" w:color="F6DE00" w:themeColor="accent3"/>
      </w:tblBorders>
    </w:tblPr>
    <w:tblStylePr w:type="firstRow">
      <w:rPr>
        <w:rFonts w:asciiTheme="majorHAnsi" w:eastAsiaTheme="majorEastAsia" w:hAnsiTheme="majorHAnsi" w:cstheme="majorBidi"/>
      </w:rPr>
      <w:tblPr/>
      <w:tcPr>
        <w:tcBorders>
          <w:top w:val="nil"/>
          <w:bottom w:val="single" w:sz="8" w:space="0" w:color="F6DE00" w:themeColor="accent3"/>
        </w:tcBorders>
      </w:tcPr>
    </w:tblStylePr>
    <w:tblStylePr w:type="lastRow">
      <w:rPr>
        <w:b/>
        <w:bCs/>
        <w:color w:val="939393" w:themeColor="text2"/>
      </w:rPr>
      <w:tblPr/>
      <w:tcPr>
        <w:tcBorders>
          <w:top w:val="single" w:sz="8" w:space="0" w:color="F6DE00" w:themeColor="accent3"/>
          <w:bottom w:val="single" w:sz="8" w:space="0" w:color="F6DE00" w:themeColor="accent3"/>
        </w:tcBorders>
      </w:tcPr>
    </w:tblStylePr>
    <w:tblStylePr w:type="firstCol">
      <w:rPr>
        <w:b/>
        <w:bCs/>
      </w:rPr>
    </w:tblStylePr>
    <w:tblStylePr w:type="lastCol">
      <w:rPr>
        <w:b/>
        <w:bCs/>
      </w:rPr>
      <w:tblPr/>
      <w:tcPr>
        <w:tcBorders>
          <w:top w:val="single" w:sz="8" w:space="0" w:color="F6DE00" w:themeColor="accent3"/>
          <w:bottom w:val="single" w:sz="8" w:space="0" w:color="F6DE00" w:themeColor="accent3"/>
        </w:tcBorders>
      </w:tcPr>
    </w:tblStylePr>
    <w:tblStylePr w:type="band1Vert">
      <w:tblPr/>
      <w:tcPr>
        <w:shd w:val="clear" w:color="auto" w:fill="FFF8BD" w:themeFill="accent3" w:themeFillTint="3F"/>
      </w:tcPr>
    </w:tblStylePr>
    <w:tblStylePr w:type="band1Horz">
      <w:tblPr/>
      <w:tcPr>
        <w:shd w:val="clear" w:color="auto" w:fill="FFF8BD" w:themeFill="accent3" w:themeFillTint="3F"/>
      </w:tcPr>
    </w:tblStylePr>
  </w:style>
  <w:style w:type="table" w:styleId="MediumList1-Accent4">
    <w:name w:val="Medium List 1 Accent 4"/>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44CC36" w:themeColor="accent4"/>
        <w:bottom w:val="single" w:sz="8" w:space="0" w:color="44CC36" w:themeColor="accent4"/>
      </w:tblBorders>
    </w:tblPr>
    <w:tblStylePr w:type="firstRow">
      <w:rPr>
        <w:rFonts w:asciiTheme="majorHAnsi" w:eastAsiaTheme="majorEastAsia" w:hAnsiTheme="majorHAnsi" w:cstheme="majorBidi"/>
      </w:rPr>
      <w:tblPr/>
      <w:tcPr>
        <w:tcBorders>
          <w:top w:val="nil"/>
          <w:bottom w:val="single" w:sz="8" w:space="0" w:color="44CC36" w:themeColor="accent4"/>
        </w:tcBorders>
      </w:tcPr>
    </w:tblStylePr>
    <w:tblStylePr w:type="lastRow">
      <w:rPr>
        <w:b/>
        <w:bCs/>
        <w:color w:val="939393" w:themeColor="text2"/>
      </w:rPr>
      <w:tblPr/>
      <w:tcPr>
        <w:tcBorders>
          <w:top w:val="single" w:sz="8" w:space="0" w:color="44CC36" w:themeColor="accent4"/>
          <w:bottom w:val="single" w:sz="8" w:space="0" w:color="44CC36" w:themeColor="accent4"/>
        </w:tcBorders>
      </w:tcPr>
    </w:tblStylePr>
    <w:tblStylePr w:type="firstCol">
      <w:rPr>
        <w:b/>
        <w:bCs/>
      </w:rPr>
    </w:tblStylePr>
    <w:tblStylePr w:type="lastCol">
      <w:rPr>
        <w:b/>
        <w:bCs/>
      </w:rPr>
      <w:tblPr/>
      <w:tcPr>
        <w:tcBorders>
          <w:top w:val="single" w:sz="8" w:space="0" w:color="44CC36" w:themeColor="accent4"/>
          <w:bottom w:val="single" w:sz="8" w:space="0" w:color="44CC36" w:themeColor="accent4"/>
        </w:tcBorders>
      </w:tcPr>
    </w:tblStylePr>
    <w:tblStylePr w:type="band1Vert">
      <w:tblPr/>
      <w:tcPr>
        <w:shd w:val="clear" w:color="auto" w:fill="D0F2CD" w:themeFill="accent4" w:themeFillTint="3F"/>
      </w:tcPr>
    </w:tblStylePr>
    <w:tblStylePr w:type="band1Horz">
      <w:tblPr/>
      <w:tcPr>
        <w:shd w:val="clear" w:color="auto" w:fill="D0F2CD" w:themeFill="accent4" w:themeFillTint="3F"/>
      </w:tcPr>
    </w:tblStylePr>
  </w:style>
  <w:style w:type="table" w:styleId="MediumList1-Accent5">
    <w:name w:val="Medium List 1 Accent 5"/>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FC9B00" w:themeColor="accent5"/>
        <w:bottom w:val="single" w:sz="8" w:space="0" w:color="FC9B00" w:themeColor="accent5"/>
      </w:tblBorders>
    </w:tblPr>
    <w:tblStylePr w:type="firstRow">
      <w:rPr>
        <w:rFonts w:asciiTheme="majorHAnsi" w:eastAsiaTheme="majorEastAsia" w:hAnsiTheme="majorHAnsi" w:cstheme="majorBidi"/>
      </w:rPr>
      <w:tblPr/>
      <w:tcPr>
        <w:tcBorders>
          <w:top w:val="nil"/>
          <w:bottom w:val="single" w:sz="8" w:space="0" w:color="FC9B00" w:themeColor="accent5"/>
        </w:tcBorders>
      </w:tcPr>
    </w:tblStylePr>
    <w:tblStylePr w:type="lastRow">
      <w:rPr>
        <w:b/>
        <w:bCs/>
        <w:color w:val="939393" w:themeColor="text2"/>
      </w:rPr>
      <w:tblPr/>
      <w:tcPr>
        <w:tcBorders>
          <w:top w:val="single" w:sz="8" w:space="0" w:color="FC9B00" w:themeColor="accent5"/>
          <w:bottom w:val="single" w:sz="8" w:space="0" w:color="FC9B00" w:themeColor="accent5"/>
        </w:tcBorders>
      </w:tcPr>
    </w:tblStylePr>
    <w:tblStylePr w:type="firstCol">
      <w:rPr>
        <w:b/>
        <w:bCs/>
      </w:rPr>
    </w:tblStylePr>
    <w:tblStylePr w:type="lastCol">
      <w:rPr>
        <w:b/>
        <w:bCs/>
      </w:rPr>
      <w:tblPr/>
      <w:tcPr>
        <w:tcBorders>
          <w:top w:val="single" w:sz="8" w:space="0" w:color="FC9B00" w:themeColor="accent5"/>
          <w:bottom w:val="single" w:sz="8" w:space="0" w:color="FC9B00" w:themeColor="accent5"/>
        </w:tcBorders>
      </w:tcPr>
    </w:tblStylePr>
    <w:tblStylePr w:type="band1Vert">
      <w:tblPr/>
      <w:tcPr>
        <w:shd w:val="clear" w:color="auto" w:fill="FFE6BF" w:themeFill="accent5" w:themeFillTint="3F"/>
      </w:tcPr>
    </w:tblStylePr>
    <w:tblStylePr w:type="band1Horz">
      <w:tblPr/>
      <w:tcPr>
        <w:shd w:val="clear" w:color="auto" w:fill="FFE6BF" w:themeFill="accent5" w:themeFillTint="3F"/>
      </w:tcPr>
    </w:tblStylePr>
  </w:style>
  <w:style w:type="table" w:styleId="MediumList1-Accent6">
    <w:name w:val="Medium List 1 Accent 6"/>
    <w:basedOn w:val="TableNormal"/>
    <w:uiPriority w:val="65"/>
    <w:semiHidden/>
    <w:unhideWhenUsed/>
    <w:rsid w:val="005A6EC5"/>
    <w:pPr>
      <w:spacing w:before="0" w:after="0" w:line="240" w:lineRule="auto"/>
    </w:pPr>
    <w:rPr>
      <w:color w:val="000000" w:themeColor="text1"/>
    </w:rPr>
    <w:tblPr>
      <w:tblStyleRowBandSize w:val="1"/>
      <w:tblStyleColBandSize w:val="1"/>
      <w:tblBorders>
        <w:top w:val="single" w:sz="8" w:space="0" w:color="8C29D3" w:themeColor="accent6"/>
        <w:bottom w:val="single" w:sz="8" w:space="0" w:color="8C29D3" w:themeColor="accent6"/>
      </w:tblBorders>
    </w:tblPr>
    <w:tblStylePr w:type="firstRow">
      <w:rPr>
        <w:rFonts w:asciiTheme="majorHAnsi" w:eastAsiaTheme="majorEastAsia" w:hAnsiTheme="majorHAnsi" w:cstheme="majorBidi"/>
      </w:rPr>
      <w:tblPr/>
      <w:tcPr>
        <w:tcBorders>
          <w:top w:val="nil"/>
          <w:bottom w:val="single" w:sz="8" w:space="0" w:color="8C29D3" w:themeColor="accent6"/>
        </w:tcBorders>
      </w:tcPr>
    </w:tblStylePr>
    <w:tblStylePr w:type="lastRow">
      <w:rPr>
        <w:b/>
        <w:bCs/>
        <w:color w:val="939393" w:themeColor="text2"/>
      </w:rPr>
      <w:tblPr/>
      <w:tcPr>
        <w:tcBorders>
          <w:top w:val="single" w:sz="8" w:space="0" w:color="8C29D3" w:themeColor="accent6"/>
          <w:bottom w:val="single" w:sz="8" w:space="0" w:color="8C29D3" w:themeColor="accent6"/>
        </w:tcBorders>
      </w:tcPr>
    </w:tblStylePr>
    <w:tblStylePr w:type="firstCol">
      <w:rPr>
        <w:b/>
        <w:bCs/>
      </w:rPr>
    </w:tblStylePr>
    <w:tblStylePr w:type="lastCol">
      <w:rPr>
        <w:b/>
        <w:bCs/>
      </w:rPr>
      <w:tblPr/>
      <w:tcPr>
        <w:tcBorders>
          <w:top w:val="single" w:sz="8" w:space="0" w:color="8C29D3" w:themeColor="accent6"/>
          <w:bottom w:val="single" w:sz="8" w:space="0" w:color="8C29D3" w:themeColor="accent6"/>
        </w:tcBorders>
      </w:tcPr>
    </w:tblStylePr>
    <w:tblStylePr w:type="band1Vert">
      <w:tblPr/>
      <w:tcPr>
        <w:shd w:val="clear" w:color="auto" w:fill="E2C9F4" w:themeFill="accent6" w:themeFillTint="3F"/>
      </w:tcPr>
    </w:tblStylePr>
    <w:tblStylePr w:type="band1Horz">
      <w:tblPr/>
      <w:tcPr>
        <w:shd w:val="clear" w:color="auto" w:fill="E2C9F4" w:themeFill="accent6" w:themeFillTint="3F"/>
      </w:tcPr>
    </w:tblStylePr>
  </w:style>
  <w:style w:type="table" w:styleId="MediumList2">
    <w:name w:val="Medium List 2"/>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tblBorders>
    </w:tblPr>
    <w:tblStylePr w:type="firstRow">
      <w:rPr>
        <w:sz w:val="24"/>
        <w:szCs w:val="24"/>
      </w:rPr>
      <w:tblPr/>
      <w:tcPr>
        <w:tcBorders>
          <w:top w:val="nil"/>
          <w:left w:val="nil"/>
          <w:bottom w:val="single" w:sz="24" w:space="0" w:color="EE0C3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E0C3D" w:themeColor="accent1"/>
          <w:insideH w:val="nil"/>
          <w:insideV w:val="nil"/>
        </w:tcBorders>
        <w:shd w:val="clear" w:color="auto" w:fill="FFFFFF" w:themeFill="background1"/>
      </w:tcPr>
    </w:tblStylePr>
    <w:tblStylePr w:type="lastCol">
      <w:tblPr/>
      <w:tcPr>
        <w:tcBorders>
          <w:top w:val="nil"/>
          <w:left w:val="single" w:sz="8" w:space="0" w:color="EE0C3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1CE" w:themeFill="accent1" w:themeFillTint="3F"/>
      </w:tcPr>
    </w:tblStylePr>
    <w:tblStylePr w:type="band1Horz">
      <w:tblPr/>
      <w:tcPr>
        <w:tcBorders>
          <w:top w:val="nil"/>
          <w:bottom w:val="nil"/>
          <w:insideH w:val="nil"/>
          <w:insideV w:val="nil"/>
        </w:tcBorders>
        <w:shd w:val="clear" w:color="auto" w:fill="FCC1C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tblBorders>
    </w:tblPr>
    <w:tblStylePr w:type="firstRow">
      <w:rPr>
        <w:sz w:val="24"/>
        <w:szCs w:val="24"/>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E4DF9" w:themeColor="accent2"/>
          <w:insideH w:val="nil"/>
          <w:insideV w:val="nil"/>
        </w:tcBorders>
        <w:shd w:val="clear" w:color="auto" w:fill="FFFFFF" w:themeFill="background1"/>
      </w:tcPr>
    </w:tblStylePr>
    <w:tblStylePr w:type="lastCol">
      <w:tblPr/>
      <w:tcPr>
        <w:tcBorders>
          <w:top w:val="nil"/>
          <w:left w:val="single" w:sz="8" w:space="0" w:color="2E4DF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2FD" w:themeFill="accent2" w:themeFillTint="3F"/>
      </w:tcPr>
    </w:tblStylePr>
    <w:tblStylePr w:type="band1Horz">
      <w:tblPr/>
      <w:tcPr>
        <w:tcBorders>
          <w:top w:val="nil"/>
          <w:bottom w:val="nil"/>
          <w:insideH w:val="nil"/>
          <w:insideV w:val="nil"/>
        </w:tcBorders>
        <w:shd w:val="clear" w:color="auto" w:fill="CBD2FD"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tblBorders>
    </w:tblPr>
    <w:tblStylePr w:type="firstRow">
      <w:rPr>
        <w:sz w:val="24"/>
        <w:szCs w:val="24"/>
      </w:rPr>
      <w:tblPr/>
      <w:tcPr>
        <w:tcBorders>
          <w:top w:val="nil"/>
          <w:left w:val="nil"/>
          <w:bottom w:val="single" w:sz="24" w:space="0" w:color="F6DE00"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DE00" w:themeColor="accent3"/>
          <w:insideH w:val="nil"/>
          <w:insideV w:val="nil"/>
        </w:tcBorders>
        <w:shd w:val="clear" w:color="auto" w:fill="FFFFFF" w:themeFill="background1"/>
      </w:tcPr>
    </w:tblStylePr>
    <w:tblStylePr w:type="lastCol">
      <w:tblPr/>
      <w:tcPr>
        <w:tcBorders>
          <w:top w:val="nil"/>
          <w:left w:val="single" w:sz="8" w:space="0" w:color="F6DE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BD" w:themeFill="accent3" w:themeFillTint="3F"/>
      </w:tcPr>
    </w:tblStylePr>
    <w:tblStylePr w:type="band1Horz">
      <w:tblPr/>
      <w:tcPr>
        <w:tcBorders>
          <w:top w:val="nil"/>
          <w:bottom w:val="nil"/>
          <w:insideH w:val="nil"/>
          <w:insideV w:val="nil"/>
        </w:tcBorders>
        <w:shd w:val="clear" w:color="auto" w:fill="FFF8B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tblBorders>
    </w:tblPr>
    <w:tblStylePr w:type="firstRow">
      <w:rPr>
        <w:sz w:val="24"/>
        <w:szCs w:val="24"/>
      </w:rPr>
      <w:tblPr/>
      <w:tcPr>
        <w:tcBorders>
          <w:top w:val="nil"/>
          <w:left w:val="nil"/>
          <w:bottom w:val="single" w:sz="24" w:space="0" w:color="44CC36"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CC36" w:themeColor="accent4"/>
          <w:insideH w:val="nil"/>
          <w:insideV w:val="nil"/>
        </w:tcBorders>
        <w:shd w:val="clear" w:color="auto" w:fill="FFFFFF" w:themeFill="background1"/>
      </w:tcPr>
    </w:tblStylePr>
    <w:tblStylePr w:type="lastCol">
      <w:tblPr/>
      <w:tcPr>
        <w:tcBorders>
          <w:top w:val="nil"/>
          <w:left w:val="single" w:sz="8" w:space="0" w:color="44CC36"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F2CD" w:themeFill="accent4" w:themeFillTint="3F"/>
      </w:tcPr>
    </w:tblStylePr>
    <w:tblStylePr w:type="band1Horz">
      <w:tblPr/>
      <w:tcPr>
        <w:tcBorders>
          <w:top w:val="nil"/>
          <w:bottom w:val="nil"/>
          <w:insideH w:val="nil"/>
          <w:insideV w:val="nil"/>
        </w:tcBorders>
        <w:shd w:val="clear" w:color="auto" w:fill="D0F2C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tblBorders>
    </w:tblPr>
    <w:tblStylePr w:type="firstRow">
      <w:rPr>
        <w:sz w:val="24"/>
        <w:szCs w:val="24"/>
      </w:rPr>
      <w:tblPr/>
      <w:tcPr>
        <w:tcBorders>
          <w:top w:val="nil"/>
          <w:left w:val="nil"/>
          <w:bottom w:val="single" w:sz="24" w:space="0" w:color="FC9B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C9B00" w:themeColor="accent5"/>
          <w:insideH w:val="nil"/>
          <w:insideV w:val="nil"/>
        </w:tcBorders>
        <w:shd w:val="clear" w:color="auto" w:fill="FFFFFF" w:themeFill="background1"/>
      </w:tcPr>
    </w:tblStylePr>
    <w:tblStylePr w:type="lastCol">
      <w:tblPr/>
      <w:tcPr>
        <w:tcBorders>
          <w:top w:val="nil"/>
          <w:left w:val="single" w:sz="8" w:space="0" w:color="FC9B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6BF" w:themeFill="accent5" w:themeFillTint="3F"/>
      </w:tcPr>
    </w:tblStylePr>
    <w:tblStylePr w:type="band1Horz">
      <w:tblPr/>
      <w:tcPr>
        <w:tcBorders>
          <w:top w:val="nil"/>
          <w:bottom w:val="nil"/>
          <w:insideH w:val="nil"/>
          <w:insideV w:val="nil"/>
        </w:tcBorders>
        <w:shd w:val="clear" w:color="auto" w:fill="FFE6B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A6EC5"/>
    <w:pPr>
      <w:spacing w:before="0" w:after="0" w:line="240" w:lineRule="auto"/>
    </w:pPr>
    <w:rPr>
      <w:rFonts w:eastAsiaTheme="majorEastAsia" w:cs="Arial"/>
      <w:color w:val="000000" w:themeColor="text1"/>
    </w:r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tblBorders>
    </w:tblPr>
    <w:tblStylePr w:type="firstRow">
      <w:rPr>
        <w:sz w:val="24"/>
        <w:szCs w:val="24"/>
      </w:rPr>
      <w:tblPr/>
      <w:tcPr>
        <w:tcBorders>
          <w:top w:val="nil"/>
          <w:left w:val="nil"/>
          <w:bottom w:val="single" w:sz="24" w:space="0" w:color="8C29D3"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29D3" w:themeColor="accent6"/>
          <w:insideH w:val="nil"/>
          <w:insideV w:val="nil"/>
        </w:tcBorders>
        <w:shd w:val="clear" w:color="auto" w:fill="FFFFFF" w:themeFill="background1"/>
      </w:tcPr>
    </w:tblStylePr>
    <w:tblStylePr w:type="lastCol">
      <w:tblPr/>
      <w:tcPr>
        <w:tcBorders>
          <w:top w:val="nil"/>
          <w:left w:val="single" w:sz="8" w:space="0" w:color="8C29D3"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9F4" w:themeFill="accent6" w:themeFillTint="3F"/>
      </w:tcPr>
    </w:tblStylePr>
    <w:tblStylePr w:type="band1Horz">
      <w:tblPr/>
      <w:tcPr>
        <w:tcBorders>
          <w:top w:val="nil"/>
          <w:bottom w:val="nil"/>
          <w:insideH w:val="nil"/>
          <w:insideV w:val="nil"/>
        </w:tcBorders>
        <w:shd w:val="clear" w:color="auto" w:fill="E2C9F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A6EC5"/>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A6EC5"/>
    <w:pPr>
      <w:spacing w:before="0" w:after="0" w:line="240" w:lineRule="auto"/>
    </w:pPr>
    <w:tblPr>
      <w:tblStyleRowBandSize w:val="1"/>
      <w:tblStyleColBandSize w:val="1"/>
      <w:tbl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single" w:sz="8" w:space="0" w:color="F5456B" w:themeColor="accent1" w:themeTint="BF"/>
      </w:tblBorders>
    </w:tblPr>
    <w:tblStylePr w:type="firstRow">
      <w:pPr>
        <w:spacing w:before="0" w:after="0" w:line="240" w:lineRule="auto"/>
      </w:pPr>
      <w:rPr>
        <w:b/>
        <w:bCs/>
        <w:color w:val="FFFFFF" w:themeColor="background1"/>
      </w:rPr>
      <w:tblPr/>
      <w:tcPr>
        <w:tc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nil"/>
          <w:insideV w:val="nil"/>
        </w:tcBorders>
        <w:shd w:val="clear" w:color="auto" w:fill="EE0C3D" w:themeFill="accent1"/>
      </w:tcPr>
    </w:tblStylePr>
    <w:tblStylePr w:type="lastRow">
      <w:pPr>
        <w:spacing w:before="0" w:after="0" w:line="240" w:lineRule="auto"/>
      </w:pPr>
      <w:rPr>
        <w:b/>
        <w:bCs/>
      </w:rPr>
      <w:tblPr/>
      <w:tcPr>
        <w:tcBorders>
          <w:top w:val="double" w:sz="6"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nil"/>
          <w:insideV w:val="nil"/>
        </w:tcBorders>
      </w:tcPr>
    </w:tblStylePr>
    <w:tblStylePr w:type="firstCol">
      <w:rPr>
        <w:b/>
        <w:bCs/>
      </w:rPr>
    </w:tblStylePr>
    <w:tblStylePr w:type="lastCol">
      <w:rPr>
        <w:b/>
        <w:bCs/>
      </w:rPr>
    </w:tblStylePr>
    <w:tblStylePr w:type="band1Vert">
      <w:tblPr/>
      <w:tcPr>
        <w:shd w:val="clear" w:color="auto" w:fill="FCC1CE" w:themeFill="accent1" w:themeFillTint="3F"/>
      </w:tcPr>
    </w:tblStylePr>
    <w:tblStylePr w:type="band1Horz">
      <w:tblPr/>
      <w:tcPr>
        <w:tcBorders>
          <w:insideH w:val="nil"/>
          <w:insideV w:val="nil"/>
        </w:tcBorders>
        <w:shd w:val="clear" w:color="auto" w:fill="FCC1C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A6EC5"/>
    <w:pPr>
      <w:spacing w:before="0" w:after="0" w:line="240" w:lineRule="auto"/>
    </w:pPr>
    <w:tblPr>
      <w:tblStyleRowBandSize w:val="1"/>
      <w:tblStyleColBandSize w:val="1"/>
      <w:tbl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single" w:sz="8" w:space="0" w:color="6278FA" w:themeColor="accent2" w:themeTint="BF"/>
      </w:tblBorders>
    </w:tblPr>
    <w:tblStylePr w:type="firstRow">
      <w:pPr>
        <w:spacing w:before="0" w:after="0" w:line="240" w:lineRule="auto"/>
      </w:pPr>
      <w:rPr>
        <w:b/>
        <w:bCs/>
        <w:color w:val="FFFFFF" w:themeColor="background1"/>
      </w:rPr>
      <w:tblPr/>
      <w:tcPr>
        <w:tc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nil"/>
          <w:insideV w:val="nil"/>
        </w:tcBorders>
        <w:shd w:val="clear" w:color="auto" w:fill="2E4DF9" w:themeFill="accent2"/>
      </w:tcPr>
    </w:tblStylePr>
    <w:tblStylePr w:type="lastRow">
      <w:pPr>
        <w:spacing w:before="0" w:after="0" w:line="240" w:lineRule="auto"/>
      </w:pPr>
      <w:rPr>
        <w:b/>
        <w:bCs/>
      </w:rPr>
      <w:tblPr/>
      <w:tcPr>
        <w:tcBorders>
          <w:top w:val="double" w:sz="6"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nil"/>
          <w:insideV w:val="nil"/>
        </w:tcBorders>
      </w:tcPr>
    </w:tblStylePr>
    <w:tblStylePr w:type="firstCol">
      <w:rPr>
        <w:b/>
        <w:bCs/>
      </w:rPr>
    </w:tblStylePr>
    <w:tblStylePr w:type="lastCol">
      <w:rPr>
        <w:b/>
        <w:bCs/>
      </w:rPr>
    </w:tblStylePr>
    <w:tblStylePr w:type="band1Vert">
      <w:tblPr/>
      <w:tcPr>
        <w:shd w:val="clear" w:color="auto" w:fill="CBD2FD" w:themeFill="accent2" w:themeFillTint="3F"/>
      </w:tcPr>
    </w:tblStylePr>
    <w:tblStylePr w:type="band1Horz">
      <w:tblPr/>
      <w:tcPr>
        <w:tcBorders>
          <w:insideH w:val="nil"/>
          <w:insideV w:val="nil"/>
        </w:tcBorders>
        <w:shd w:val="clear" w:color="auto" w:fill="CBD2FD"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A6EC5"/>
    <w:pPr>
      <w:spacing w:before="0" w:after="0" w:line="240" w:lineRule="auto"/>
    </w:pPr>
    <w:tblPr>
      <w:tblStyleRowBandSize w:val="1"/>
      <w:tblStyleColBandSize w:val="1"/>
      <w:tbl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single" w:sz="8" w:space="0" w:color="FFEB39" w:themeColor="accent3" w:themeTint="BF"/>
      </w:tblBorders>
    </w:tblPr>
    <w:tblStylePr w:type="firstRow">
      <w:pPr>
        <w:spacing w:before="0" w:after="0" w:line="240" w:lineRule="auto"/>
      </w:pPr>
      <w:rPr>
        <w:b/>
        <w:bCs/>
        <w:color w:val="FFFFFF" w:themeColor="background1"/>
      </w:rPr>
      <w:tblPr/>
      <w:tcPr>
        <w:tc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nil"/>
          <w:insideV w:val="nil"/>
        </w:tcBorders>
        <w:shd w:val="clear" w:color="auto" w:fill="F6DE00" w:themeFill="accent3"/>
      </w:tcPr>
    </w:tblStylePr>
    <w:tblStylePr w:type="lastRow">
      <w:pPr>
        <w:spacing w:before="0" w:after="0" w:line="240" w:lineRule="auto"/>
      </w:pPr>
      <w:rPr>
        <w:b/>
        <w:bCs/>
      </w:rPr>
      <w:tblPr/>
      <w:tcPr>
        <w:tcBorders>
          <w:top w:val="double" w:sz="6"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F8BD" w:themeFill="accent3" w:themeFillTint="3F"/>
      </w:tcPr>
    </w:tblStylePr>
    <w:tblStylePr w:type="band1Horz">
      <w:tblPr/>
      <w:tcPr>
        <w:tcBorders>
          <w:insideH w:val="nil"/>
          <w:insideV w:val="nil"/>
        </w:tcBorders>
        <w:shd w:val="clear" w:color="auto" w:fill="FFF8B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A6EC5"/>
    <w:pPr>
      <w:spacing w:before="0" w:after="0" w:line="240" w:lineRule="auto"/>
    </w:pPr>
    <w:tblPr>
      <w:tblStyleRowBandSize w:val="1"/>
      <w:tblStyleColBandSize w:val="1"/>
      <w:tbl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single" w:sz="8" w:space="0" w:color="72D868" w:themeColor="accent4" w:themeTint="BF"/>
      </w:tblBorders>
    </w:tblPr>
    <w:tblStylePr w:type="firstRow">
      <w:pPr>
        <w:spacing w:before="0" w:after="0" w:line="240" w:lineRule="auto"/>
      </w:pPr>
      <w:rPr>
        <w:b/>
        <w:bCs/>
        <w:color w:val="FFFFFF" w:themeColor="background1"/>
      </w:rPr>
      <w:tblPr/>
      <w:tcPr>
        <w:tc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nil"/>
          <w:insideV w:val="nil"/>
        </w:tcBorders>
        <w:shd w:val="clear" w:color="auto" w:fill="44CC36" w:themeFill="accent4"/>
      </w:tcPr>
    </w:tblStylePr>
    <w:tblStylePr w:type="lastRow">
      <w:pPr>
        <w:spacing w:before="0" w:after="0" w:line="240" w:lineRule="auto"/>
      </w:pPr>
      <w:rPr>
        <w:b/>
        <w:bCs/>
      </w:rPr>
      <w:tblPr/>
      <w:tcPr>
        <w:tcBorders>
          <w:top w:val="double" w:sz="6"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nil"/>
          <w:insideV w:val="nil"/>
        </w:tcBorders>
      </w:tcPr>
    </w:tblStylePr>
    <w:tblStylePr w:type="firstCol">
      <w:rPr>
        <w:b/>
        <w:bCs/>
      </w:rPr>
    </w:tblStylePr>
    <w:tblStylePr w:type="lastCol">
      <w:rPr>
        <w:b/>
        <w:bCs/>
      </w:rPr>
    </w:tblStylePr>
    <w:tblStylePr w:type="band1Vert">
      <w:tblPr/>
      <w:tcPr>
        <w:shd w:val="clear" w:color="auto" w:fill="D0F2CD" w:themeFill="accent4" w:themeFillTint="3F"/>
      </w:tcPr>
    </w:tblStylePr>
    <w:tblStylePr w:type="band1Horz">
      <w:tblPr/>
      <w:tcPr>
        <w:tcBorders>
          <w:insideH w:val="nil"/>
          <w:insideV w:val="nil"/>
        </w:tcBorders>
        <w:shd w:val="clear" w:color="auto" w:fill="D0F2C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A6EC5"/>
    <w:pPr>
      <w:spacing w:before="0" w:after="0" w:line="240" w:lineRule="auto"/>
    </w:pPr>
    <w:tblPr>
      <w:tblStyleRowBandSize w:val="1"/>
      <w:tblStyleColBandSize w:val="1"/>
      <w:tbl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single" w:sz="8" w:space="0" w:color="FFB33D" w:themeColor="accent5" w:themeTint="BF"/>
      </w:tblBorders>
    </w:tblPr>
    <w:tblStylePr w:type="firstRow">
      <w:pPr>
        <w:spacing w:before="0" w:after="0" w:line="240" w:lineRule="auto"/>
      </w:pPr>
      <w:rPr>
        <w:b/>
        <w:bCs/>
        <w:color w:val="FFFFFF" w:themeColor="background1"/>
      </w:rPr>
      <w:tblPr/>
      <w:tcPr>
        <w:tc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nil"/>
          <w:insideV w:val="nil"/>
        </w:tcBorders>
        <w:shd w:val="clear" w:color="auto" w:fill="FC9B00" w:themeFill="accent5"/>
      </w:tcPr>
    </w:tblStylePr>
    <w:tblStylePr w:type="lastRow">
      <w:pPr>
        <w:spacing w:before="0" w:after="0" w:line="240" w:lineRule="auto"/>
      </w:pPr>
      <w:rPr>
        <w:b/>
        <w:bCs/>
      </w:rPr>
      <w:tblPr/>
      <w:tcPr>
        <w:tcBorders>
          <w:top w:val="double" w:sz="6"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6BF" w:themeFill="accent5" w:themeFillTint="3F"/>
      </w:tcPr>
    </w:tblStylePr>
    <w:tblStylePr w:type="band1Horz">
      <w:tblPr/>
      <w:tcPr>
        <w:tcBorders>
          <w:insideH w:val="nil"/>
          <w:insideV w:val="nil"/>
        </w:tcBorders>
        <w:shd w:val="clear" w:color="auto" w:fill="FFE6B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A6EC5"/>
    <w:pPr>
      <w:spacing w:before="0" w:after="0" w:line="240" w:lineRule="auto"/>
    </w:pPr>
    <w:tblPr>
      <w:tblStyleRowBandSize w:val="1"/>
      <w:tblStyleColBandSize w:val="1"/>
      <w:tbl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single" w:sz="8" w:space="0" w:color="A85DDF" w:themeColor="accent6" w:themeTint="BF"/>
      </w:tblBorders>
    </w:tblPr>
    <w:tblStylePr w:type="firstRow">
      <w:pPr>
        <w:spacing w:before="0" w:after="0" w:line="240" w:lineRule="auto"/>
      </w:pPr>
      <w:rPr>
        <w:b/>
        <w:bCs/>
        <w:color w:val="FFFFFF" w:themeColor="background1"/>
      </w:rPr>
      <w:tblPr/>
      <w:tcPr>
        <w:tc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nil"/>
          <w:insideV w:val="nil"/>
        </w:tcBorders>
        <w:shd w:val="clear" w:color="auto" w:fill="8C29D3" w:themeFill="accent6"/>
      </w:tcPr>
    </w:tblStylePr>
    <w:tblStylePr w:type="lastRow">
      <w:pPr>
        <w:spacing w:before="0" w:after="0" w:line="240" w:lineRule="auto"/>
      </w:pPr>
      <w:rPr>
        <w:b/>
        <w:bCs/>
      </w:rPr>
      <w:tblPr/>
      <w:tcPr>
        <w:tcBorders>
          <w:top w:val="double" w:sz="6"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nil"/>
          <w:insideV w:val="nil"/>
        </w:tcBorders>
      </w:tcPr>
    </w:tblStylePr>
    <w:tblStylePr w:type="firstCol">
      <w:rPr>
        <w:b/>
        <w:bCs/>
      </w:rPr>
    </w:tblStylePr>
    <w:tblStylePr w:type="lastCol">
      <w:rPr>
        <w:b/>
        <w:bCs/>
      </w:rPr>
    </w:tblStylePr>
    <w:tblStylePr w:type="band1Vert">
      <w:tblPr/>
      <w:tcPr>
        <w:shd w:val="clear" w:color="auto" w:fill="E2C9F4" w:themeFill="accent6" w:themeFillTint="3F"/>
      </w:tcPr>
    </w:tblStylePr>
    <w:tblStylePr w:type="band1Horz">
      <w:tblPr/>
      <w:tcPr>
        <w:tcBorders>
          <w:insideH w:val="nil"/>
          <w:insideV w:val="nil"/>
        </w:tcBorders>
        <w:shd w:val="clear" w:color="auto" w:fill="E2C9F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E0C3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E0C3D" w:themeFill="accent1"/>
      </w:tcPr>
    </w:tblStylePr>
    <w:tblStylePr w:type="lastCol">
      <w:rPr>
        <w:b/>
        <w:bCs/>
        <w:color w:val="FFFFFF" w:themeColor="background1"/>
      </w:rPr>
      <w:tblPr/>
      <w:tcPr>
        <w:tcBorders>
          <w:left w:val="nil"/>
          <w:right w:val="nil"/>
          <w:insideH w:val="nil"/>
          <w:insideV w:val="nil"/>
        </w:tcBorders>
        <w:shd w:val="clear" w:color="auto" w:fill="EE0C3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E4DF9"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E4DF9" w:themeFill="accent2"/>
      </w:tcPr>
    </w:tblStylePr>
    <w:tblStylePr w:type="lastCol">
      <w:rPr>
        <w:b/>
        <w:bCs/>
        <w:color w:val="FFFFFF" w:themeColor="background1"/>
      </w:rPr>
      <w:tblPr/>
      <w:tcPr>
        <w:tcBorders>
          <w:left w:val="nil"/>
          <w:right w:val="nil"/>
          <w:insideH w:val="nil"/>
          <w:insideV w:val="nil"/>
        </w:tcBorders>
        <w:shd w:val="clear" w:color="auto" w:fill="2E4DF9"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DE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6DE00" w:themeFill="accent3"/>
      </w:tcPr>
    </w:tblStylePr>
    <w:tblStylePr w:type="lastCol">
      <w:rPr>
        <w:b/>
        <w:bCs/>
        <w:color w:val="FFFFFF" w:themeColor="background1"/>
      </w:rPr>
      <w:tblPr/>
      <w:tcPr>
        <w:tcBorders>
          <w:left w:val="nil"/>
          <w:right w:val="nil"/>
          <w:insideH w:val="nil"/>
          <w:insideV w:val="nil"/>
        </w:tcBorders>
        <w:shd w:val="clear" w:color="auto" w:fill="F6DE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CC3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CC36" w:themeFill="accent4"/>
      </w:tcPr>
    </w:tblStylePr>
    <w:tblStylePr w:type="lastCol">
      <w:rPr>
        <w:b/>
        <w:bCs/>
        <w:color w:val="FFFFFF" w:themeColor="background1"/>
      </w:rPr>
      <w:tblPr/>
      <w:tcPr>
        <w:tcBorders>
          <w:left w:val="nil"/>
          <w:right w:val="nil"/>
          <w:insideH w:val="nil"/>
          <w:insideV w:val="nil"/>
        </w:tcBorders>
        <w:shd w:val="clear" w:color="auto" w:fill="44CC36"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C9B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C9B00" w:themeFill="accent5"/>
      </w:tcPr>
    </w:tblStylePr>
    <w:tblStylePr w:type="lastCol">
      <w:rPr>
        <w:b/>
        <w:bCs/>
        <w:color w:val="FFFFFF" w:themeColor="background1"/>
      </w:rPr>
      <w:tblPr/>
      <w:tcPr>
        <w:tcBorders>
          <w:left w:val="nil"/>
          <w:right w:val="nil"/>
          <w:insideH w:val="nil"/>
          <w:insideV w:val="nil"/>
        </w:tcBorders>
        <w:shd w:val="clear" w:color="auto" w:fill="FC9B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5A6EC5"/>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29D3"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C29D3" w:themeFill="accent6"/>
      </w:tcPr>
    </w:tblStylePr>
    <w:tblStylePr w:type="lastCol">
      <w:rPr>
        <w:b/>
        <w:bCs/>
        <w:color w:val="FFFFFF" w:themeColor="background1"/>
      </w:rPr>
      <w:tblPr/>
      <w:tcPr>
        <w:tcBorders>
          <w:left w:val="nil"/>
          <w:right w:val="nil"/>
          <w:insideH w:val="nil"/>
          <w:insideV w:val="nil"/>
        </w:tcBorders>
        <w:shd w:val="clear" w:color="auto" w:fill="8C29D3"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5A6EC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Arial"/>
      <w:szCs w:val="24"/>
    </w:rPr>
  </w:style>
  <w:style w:type="character" w:customStyle="1" w:styleId="MessageHeaderChar">
    <w:name w:val="Message Header Char"/>
    <w:basedOn w:val="DefaultParagraphFont"/>
    <w:link w:val="MessageHeader"/>
    <w:uiPriority w:val="99"/>
    <w:semiHidden/>
    <w:rsid w:val="005A6EC5"/>
    <w:rPr>
      <w:rFonts w:eastAsiaTheme="majorEastAsia" w:cs="Arial"/>
      <w:sz w:val="24"/>
      <w:szCs w:val="24"/>
      <w:shd w:val="pct20" w:color="auto" w:fill="auto"/>
      <w:lang w:val="en-US"/>
    </w:rPr>
  </w:style>
  <w:style w:type="paragraph" w:styleId="NormalWeb">
    <w:name w:val="Normal (Web)"/>
    <w:basedOn w:val="Normal"/>
    <w:uiPriority w:val="99"/>
    <w:semiHidden/>
    <w:unhideWhenUsed/>
    <w:rsid w:val="005A6EC5"/>
    <w:rPr>
      <w:rFonts w:ascii="Times New Roman" w:hAnsi="Times New Roman" w:cs="Times New Roman"/>
      <w:szCs w:val="24"/>
    </w:rPr>
  </w:style>
  <w:style w:type="paragraph" w:styleId="NormalIndent">
    <w:name w:val="Normal Indent"/>
    <w:basedOn w:val="Normal"/>
    <w:uiPriority w:val="99"/>
    <w:semiHidden/>
    <w:unhideWhenUsed/>
    <w:rsid w:val="005A6EC5"/>
    <w:pPr>
      <w:ind w:left="720"/>
    </w:pPr>
  </w:style>
  <w:style w:type="paragraph" w:styleId="NoteHeading">
    <w:name w:val="Note Heading"/>
    <w:basedOn w:val="Normal"/>
    <w:next w:val="Normal"/>
    <w:link w:val="NoteHeadingChar"/>
    <w:uiPriority w:val="99"/>
    <w:semiHidden/>
    <w:unhideWhenUsed/>
    <w:rsid w:val="005A6EC5"/>
    <w:pPr>
      <w:spacing w:after="0" w:line="240" w:lineRule="auto"/>
    </w:pPr>
  </w:style>
  <w:style w:type="character" w:customStyle="1" w:styleId="NoteHeadingChar">
    <w:name w:val="Note Heading Char"/>
    <w:basedOn w:val="DefaultParagraphFont"/>
    <w:link w:val="NoteHeading"/>
    <w:uiPriority w:val="99"/>
    <w:semiHidden/>
    <w:rsid w:val="005A6EC5"/>
    <w:rPr>
      <w:lang w:val="en-US"/>
    </w:rPr>
  </w:style>
  <w:style w:type="character" w:styleId="PageNumber">
    <w:name w:val="page number"/>
    <w:basedOn w:val="DefaultParagraphFont"/>
    <w:uiPriority w:val="99"/>
    <w:semiHidden/>
    <w:unhideWhenUsed/>
    <w:rsid w:val="005A6EC5"/>
    <w:rPr>
      <w:lang w:val="en-US"/>
    </w:rPr>
  </w:style>
  <w:style w:type="table" w:styleId="PlainTable1">
    <w:name w:val="Plain Table 1"/>
    <w:basedOn w:val="TableNormal"/>
    <w:uiPriority w:val="41"/>
    <w:rsid w:val="005A6EC5"/>
    <w:pPr>
      <w:spacing w:before="0"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A6EC5"/>
    <w:pPr>
      <w:spacing w:before="0"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A6EC5"/>
    <w:pPr>
      <w:spacing w:before="0"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A6EC5"/>
    <w:pPr>
      <w:spacing w:before="0"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A6EC5"/>
    <w:pPr>
      <w:spacing w:before="0"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5A6EC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A6EC5"/>
    <w:rPr>
      <w:rFonts w:ascii="Consolas" w:hAnsi="Consolas"/>
      <w:sz w:val="21"/>
      <w:szCs w:val="21"/>
      <w:lang w:val="en-US"/>
    </w:rPr>
  </w:style>
  <w:style w:type="paragraph" w:styleId="Salutation">
    <w:name w:val="Salutation"/>
    <w:basedOn w:val="Normal"/>
    <w:next w:val="Normal"/>
    <w:link w:val="SalutationChar"/>
    <w:uiPriority w:val="99"/>
    <w:semiHidden/>
    <w:unhideWhenUsed/>
    <w:rsid w:val="005A6EC5"/>
  </w:style>
  <w:style w:type="character" w:customStyle="1" w:styleId="SalutationChar">
    <w:name w:val="Salutation Char"/>
    <w:basedOn w:val="DefaultParagraphFont"/>
    <w:link w:val="Salutation"/>
    <w:uiPriority w:val="99"/>
    <w:semiHidden/>
    <w:rsid w:val="005A6EC5"/>
    <w:rPr>
      <w:lang w:val="en-US"/>
    </w:rPr>
  </w:style>
  <w:style w:type="paragraph" w:styleId="Signature">
    <w:name w:val="Signature"/>
    <w:basedOn w:val="Normal"/>
    <w:link w:val="SignatureChar"/>
    <w:uiPriority w:val="99"/>
    <w:semiHidden/>
    <w:unhideWhenUsed/>
    <w:rsid w:val="005A6EC5"/>
    <w:pPr>
      <w:spacing w:after="0" w:line="240" w:lineRule="auto"/>
      <w:ind w:left="4252"/>
    </w:pPr>
  </w:style>
  <w:style w:type="character" w:customStyle="1" w:styleId="SignatureChar">
    <w:name w:val="Signature Char"/>
    <w:basedOn w:val="DefaultParagraphFont"/>
    <w:link w:val="Signature"/>
    <w:uiPriority w:val="99"/>
    <w:semiHidden/>
    <w:rsid w:val="005A6EC5"/>
    <w:rPr>
      <w:lang w:val="en-US"/>
    </w:rPr>
  </w:style>
  <w:style w:type="character" w:styleId="Strong">
    <w:name w:val="Strong"/>
    <w:basedOn w:val="DefaultParagraphFont"/>
    <w:uiPriority w:val="22"/>
    <w:qFormat/>
    <w:rsid w:val="005A6EC5"/>
    <w:rPr>
      <w:b/>
      <w:bCs/>
      <w:lang w:val="en-US"/>
    </w:rPr>
  </w:style>
  <w:style w:type="character" w:styleId="SubtleEmphasis">
    <w:name w:val="Subtle Emphasis"/>
    <w:basedOn w:val="DefaultParagraphFont"/>
    <w:uiPriority w:val="19"/>
    <w:qFormat/>
    <w:rsid w:val="005A6EC5"/>
    <w:rPr>
      <w:i/>
      <w:iCs/>
      <w:color w:val="404040" w:themeColor="text1" w:themeTint="BF"/>
      <w:lang w:val="en-US"/>
    </w:rPr>
  </w:style>
  <w:style w:type="character" w:styleId="SubtleReference">
    <w:name w:val="Subtle Reference"/>
    <w:basedOn w:val="DefaultParagraphFont"/>
    <w:uiPriority w:val="31"/>
    <w:qFormat/>
    <w:rsid w:val="005A6EC5"/>
    <w:rPr>
      <w:smallCaps/>
      <w:color w:val="5A5A5A" w:themeColor="text1" w:themeTint="A5"/>
      <w:lang w:val="en-US"/>
    </w:rPr>
  </w:style>
  <w:style w:type="table" w:styleId="Table3Deffects1">
    <w:name w:val="Table 3D effects 1"/>
    <w:basedOn w:val="TableNormal"/>
    <w:uiPriority w:val="99"/>
    <w:semiHidden/>
    <w:unhideWhenUsed/>
    <w:rsid w:val="005A6EC5"/>
    <w:pPr>
      <w:spacing w:before="0" w:after="160"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A6EC5"/>
    <w:pPr>
      <w:spacing w:before="0" w:after="160"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A6EC5"/>
    <w:pPr>
      <w:spacing w:before="0" w:after="160"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A6EC5"/>
    <w:pPr>
      <w:spacing w:before="0" w:after="160"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5A6EC5"/>
    <w:pPr>
      <w:spacing w:before="0" w:after="160"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A6EC5"/>
    <w:pPr>
      <w:spacing w:before="0" w:after="160"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5A6EC5"/>
    <w:pPr>
      <w:spacing w:before="0" w:after="160"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5A6EC5"/>
    <w:pPr>
      <w:spacing w:before="0" w:after="160"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5A6EC5"/>
    <w:pPr>
      <w:spacing w:before="0" w:after="160"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5A6EC5"/>
    <w:pPr>
      <w:spacing w:before="0" w:after="160"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5A6EC5"/>
    <w:pPr>
      <w:spacing w:before="0" w:after="160"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A6EC5"/>
    <w:pPr>
      <w:spacing w:before="0" w:after="160"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A6EC5"/>
    <w:pPr>
      <w:spacing w:before="0" w:after="160"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5A6EC5"/>
    <w:pPr>
      <w:spacing w:before="0" w:after="160"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5A6EC5"/>
    <w:pPr>
      <w:spacing w:before="0" w:after="160"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5A6EC5"/>
    <w:pPr>
      <w:spacing w:before="0" w:after="160"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5A6EC5"/>
    <w:pPr>
      <w:spacing w:before="0" w:after="160"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5A6EC5"/>
    <w:pPr>
      <w:spacing w:before="0" w:after="16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5A6EC5"/>
    <w:pPr>
      <w:spacing w:before="0" w:after="160"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5A6EC5"/>
    <w:pPr>
      <w:spacing w:before="0" w:after="160"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A6EC5"/>
    <w:pPr>
      <w:spacing w:before="0" w:after="160"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5A6EC5"/>
    <w:pPr>
      <w:spacing w:before="0" w:after="160"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5A6EC5"/>
    <w:pPr>
      <w:spacing w:before="0" w:after="160"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A6EC5"/>
    <w:pPr>
      <w:spacing w:before="0" w:after="160"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A6EC5"/>
    <w:pPr>
      <w:spacing w:before="0" w:after="160"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A6EC5"/>
    <w:pPr>
      <w:spacing w:before="0"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5A6EC5"/>
    <w:pPr>
      <w:spacing w:before="0" w:after="160"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A6EC5"/>
    <w:pPr>
      <w:spacing w:before="0" w:after="160"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A6EC5"/>
    <w:pPr>
      <w:spacing w:before="0" w:after="160"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A6EC5"/>
    <w:pPr>
      <w:spacing w:before="0" w:after="160"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5A6EC5"/>
    <w:pPr>
      <w:spacing w:before="0" w:after="160"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5A6EC5"/>
    <w:pPr>
      <w:spacing w:before="0" w:after="160"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5A6EC5"/>
    <w:pPr>
      <w:spacing w:before="0" w:after="160"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5A6EC5"/>
    <w:pPr>
      <w:spacing w:before="0" w:after="160"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5A6EC5"/>
    <w:pPr>
      <w:spacing w:after="0"/>
      <w:ind w:left="220" w:hanging="220"/>
    </w:pPr>
  </w:style>
  <w:style w:type="paragraph" w:styleId="TableofFigures">
    <w:name w:val="table of figures"/>
    <w:basedOn w:val="Normal"/>
    <w:next w:val="Normal"/>
    <w:uiPriority w:val="99"/>
    <w:semiHidden/>
    <w:unhideWhenUsed/>
    <w:rsid w:val="005A6EC5"/>
    <w:pPr>
      <w:spacing w:after="0"/>
    </w:pPr>
  </w:style>
  <w:style w:type="table" w:styleId="TableProfessional">
    <w:name w:val="Table Professional"/>
    <w:basedOn w:val="TableNormal"/>
    <w:uiPriority w:val="99"/>
    <w:semiHidden/>
    <w:unhideWhenUsed/>
    <w:rsid w:val="005A6EC5"/>
    <w:pPr>
      <w:spacing w:before="0" w:after="16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A6EC5"/>
    <w:pPr>
      <w:spacing w:before="0" w:after="160"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A6EC5"/>
    <w:pPr>
      <w:spacing w:before="0" w:after="160"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5A6EC5"/>
    <w:pPr>
      <w:spacing w:before="0" w:after="160"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A6EC5"/>
    <w:pPr>
      <w:spacing w:before="0" w:after="160"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A6EC5"/>
    <w:pPr>
      <w:spacing w:before="0" w:after="160"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A6EC5"/>
    <w:pPr>
      <w:spacing w:before="0" w:after="160"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5A6EC5"/>
    <w:pPr>
      <w:spacing w:before="0" w:after="160"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5A6EC5"/>
    <w:pPr>
      <w:spacing w:before="0" w:after="160"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5A6EC5"/>
    <w:pPr>
      <w:spacing w:before="0" w:after="160"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5A6EC5"/>
    <w:pPr>
      <w:spacing w:before="120"/>
    </w:pPr>
    <w:rPr>
      <w:rFonts w:eastAsiaTheme="majorEastAsia" w:cs="Arial"/>
      <w:b/>
      <w:bCs/>
      <w:szCs w:val="24"/>
    </w:rPr>
  </w:style>
  <w:style w:type="paragraph" w:styleId="TOC5">
    <w:name w:val="toc 5"/>
    <w:basedOn w:val="Normal"/>
    <w:next w:val="Normal"/>
    <w:autoRedefine/>
    <w:uiPriority w:val="39"/>
    <w:semiHidden/>
    <w:unhideWhenUsed/>
    <w:rsid w:val="005A6EC5"/>
    <w:pPr>
      <w:spacing w:after="100"/>
      <w:ind w:left="880"/>
    </w:pPr>
  </w:style>
  <w:style w:type="paragraph" w:styleId="TOC6">
    <w:name w:val="toc 6"/>
    <w:basedOn w:val="Normal"/>
    <w:next w:val="Normal"/>
    <w:autoRedefine/>
    <w:uiPriority w:val="39"/>
    <w:semiHidden/>
    <w:unhideWhenUsed/>
    <w:rsid w:val="005A6EC5"/>
    <w:pPr>
      <w:spacing w:after="100"/>
      <w:ind w:left="1100"/>
    </w:pPr>
  </w:style>
  <w:style w:type="paragraph" w:styleId="TOC7">
    <w:name w:val="toc 7"/>
    <w:basedOn w:val="Normal"/>
    <w:next w:val="Normal"/>
    <w:autoRedefine/>
    <w:uiPriority w:val="39"/>
    <w:semiHidden/>
    <w:unhideWhenUsed/>
    <w:rsid w:val="005A6EC5"/>
    <w:pPr>
      <w:spacing w:after="100"/>
      <w:ind w:left="1320"/>
    </w:pPr>
  </w:style>
  <w:style w:type="paragraph" w:styleId="TOC8">
    <w:name w:val="toc 8"/>
    <w:basedOn w:val="Normal"/>
    <w:next w:val="Normal"/>
    <w:autoRedefine/>
    <w:uiPriority w:val="39"/>
    <w:semiHidden/>
    <w:unhideWhenUsed/>
    <w:rsid w:val="005A6EC5"/>
    <w:pPr>
      <w:spacing w:after="100"/>
      <w:ind w:left="1540"/>
    </w:pPr>
  </w:style>
  <w:style w:type="paragraph" w:styleId="TOC9">
    <w:name w:val="toc 9"/>
    <w:basedOn w:val="Normal"/>
    <w:next w:val="Normal"/>
    <w:autoRedefine/>
    <w:uiPriority w:val="39"/>
    <w:semiHidden/>
    <w:unhideWhenUsed/>
    <w:rsid w:val="005A6EC5"/>
    <w:pPr>
      <w:spacing w:after="100"/>
      <w:ind w:left="1760"/>
    </w:pPr>
  </w:style>
  <w:style w:type="paragraph" w:styleId="TOCHeading">
    <w:name w:val="TOC Heading"/>
    <w:basedOn w:val="Heading1"/>
    <w:next w:val="Normal"/>
    <w:uiPriority w:val="39"/>
    <w:unhideWhenUsed/>
    <w:qFormat/>
    <w:rsid w:val="00985B1B"/>
    <w:pPr>
      <w:numPr>
        <w:numId w:val="0"/>
      </w:numPr>
      <w:spacing w:before="0" w:after="2160" w:line="264" w:lineRule="auto"/>
      <w:outlineLvl w:val="9"/>
    </w:pPr>
    <w:rPr>
      <w:bCs w:val="0"/>
      <w:noProof w:val="0"/>
      <w:szCs w:val="32"/>
    </w:rPr>
  </w:style>
  <w:style w:type="numbering" w:customStyle="1" w:styleId="TableBullet">
    <w:name w:val="Table Bullet"/>
    <w:uiPriority w:val="99"/>
    <w:rsid w:val="005945F4"/>
    <w:pPr>
      <w:numPr>
        <w:numId w:val="6"/>
      </w:numPr>
    </w:pPr>
  </w:style>
  <w:style w:type="paragraph" w:customStyle="1" w:styleId="TableSource">
    <w:name w:val="Table Source"/>
    <w:basedOn w:val="Normal"/>
    <w:uiPriority w:val="22"/>
    <w:rsid w:val="005945F4"/>
    <w:pPr>
      <w:spacing w:after="160" w:line="260" w:lineRule="atLeast"/>
    </w:pPr>
  </w:style>
  <w:style w:type="paragraph" w:customStyle="1" w:styleId="TableBullet1">
    <w:name w:val="Table Bullet 1"/>
    <w:basedOn w:val="TableSource"/>
    <w:uiPriority w:val="22"/>
    <w:rsid w:val="005945F4"/>
    <w:pPr>
      <w:numPr>
        <w:numId w:val="6"/>
      </w:numPr>
      <w:spacing w:before="108" w:after="108"/>
    </w:pPr>
  </w:style>
  <w:style w:type="paragraph" w:customStyle="1" w:styleId="TableBullet2">
    <w:name w:val="Table Bullet 2"/>
    <w:basedOn w:val="TableBullet1"/>
    <w:uiPriority w:val="22"/>
    <w:rsid w:val="005945F4"/>
    <w:pPr>
      <w:numPr>
        <w:ilvl w:val="1"/>
      </w:numPr>
    </w:pPr>
  </w:style>
  <w:style w:type="paragraph" w:customStyle="1" w:styleId="TableHeading">
    <w:name w:val="Table Heading"/>
    <w:basedOn w:val="Normal"/>
    <w:uiPriority w:val="20"/>
    <w:rsid w:val="00362590"/>
    <w:pPr>
      <w:keepNext/>
      <w:spacing w:before="108" w:after="108" w:line="280" w:lineRule="atLeast"/>
    </w:pPr>
    <w:rPr>
      <w:rFonts w:asciiTheme="majorHAnsi" w:hAnsiTheme="majorHAnsi"/>
      <w:color w:val="000000" w:themeColor="text1"/>
    </w:rPr>
  </w:style>
  <w:style w:type="paragraph" w:customStyle="1" w:styleId="TableHeadingIndented">
    <w:name w:val="Table Heading Indented"/>
    <w:basedOn w:val="TableHeading"/>
    <w:uiPriority w:val="20"/>
    <w:rsid w:val="00362590"/>
    <w:pPr>
      <w:ind w:left="113"/>
    </w:pPr>
  </w:style>
  <w:style w:type="paragraph" w:customStyle="1" w:styleId="TableHeadingRight">
    <w:name w:val="Table Heading Right"/>
    <w:basedOn w:val="Normal"/>
    <w:uiPriority w:val="20"/>
    <w:rsid w:val="00DB4265"/>
    <w:pPr>
      <w:spacing w:before="108" w:after="108" w:line="260" w:lineRule="atLeast"/>
      <w:jc w:val="right"/>
    </w:pPr>
    <w:rPr>
      <w:rFonts w:asciiTheme="majorHAnsi" w:hAnsiTheme="majorHAnsi"/>
      <w:color w:val="000000" w:themeColor="text1"/>
    </w:rPr>
  </w:style>
  <w:style w:type="paragraph" w:customStyle="1" w:styleId="TableNumb">
    <w:name w:val="Table Numb"/>
    <w:basedOn w:val="Normal"/>
    <w:uiPriority w:val="21"/>
    <w:rsid w:val="00CE0CB8"/>
    <w:pPr>
      <w:spacing w:before="108" w:after="108" w:line="260" w:lineRule="atLeast"/>
      <w:jc w:val="right"/>
    </w:pPr>
    <w:rPr>
      <w:color w:val="000000" w:themeColor="text1"/>
    </w:rPr>
  </w:style>
  <w:style w:type="paragraph" w:customStyle="1" w:styleId="TableNumbBold">
    <w:name w:val="Table Numb Bold"/>
    <w:basedOn w:val="Normal"/>
    <w:uiPriority w:val="21"/>
    <w:rsid w:val="00CE0CB8"/>
    <w:pPr>
      <w:spacing w:before="108" w:after="108" w:line="260" w:lineRule="atLeast"/>
      <w:jc w:val="right"/>
    </w:pPr>
    <w:rPr>
      <w:b/>
      <w:bCs/>
      <w:color w:val="000000" w:themeColor="text1"/>
    </w:rPr>
  </w:style>
  <w:style w:type="paragraph" w:customStyle="1" w:styleId="TableNumbBoldNeg">
    <w:name w:val="Table Numb Bold Neg"/>
    <w:basedOn w:val="TableNumbBold"/>
    <w:uiPriority w:val="21"/>
    <w:rsid w:val="005945F4"/>
    <w:pPr>
      <w:ind w:right="-74"/>
    </w:pPr>
  </w:style>
  <w:style w:type="paragraph" w:customStyle="1" w:styleId="TableNumbNeg">
    <w:name w:val="Table Numb Neg"/>
    <w:basedOn w:val="TableNumb"/>
    <w:uiPriority w:val="21"/>
    <w:rsid w:val="005945F4"/>
    <w:pPr>
      <w:ind w:right="-74"/>
    </w:pPr>
  </w:style>
  <w:style w:type="numbering" w:customStyle="1" w:styleId="TableNumbList">
    <w:name w:val="Table NumbList"/>
    <w:uiPriority w:val="99"/>
    <w:rsid w:val="005945F4"/>
    <w:pPr>
      <w:numPr>
        <w:numId w:val="7"/>
      </w:numPr>
    </w:pPr>
  </w:style>
  <w:style w:type="paragraph" w:customStyle="1" w:styleId="TableNumbList1">
    <w:name w:val="Table NumbList 1"/>
    <w:basedOn w:val="TableBullet2"/>
    <w:uiPriority w:val="22"/>
    <w:rsid w:val="005945F4"/>
    <w:pPr>
      <w:numPr>
        <w:ilvl w:val="0"/>
        <w:numId w:val="7"/>
      </w:numPr>
    </w:pPr>
  </w:style>
  <w:style w:type="paragraph" w:customStyle="1" w:styleId="TableNumbList2">
    <w:name w:val="Table NumbList 2"/>
    <w:basedOn w:val="TableNumbList1"/>
    <w:uiPriority w:val="22"/>
    <w:rsid w:val="005945F4"/>
    <w:pPr>
      <w:numPr>
        <w:ilvl w:val="1"/>
      </w:numPr>
    </w:pPr>
  </w:style>
  <w:style w:type="paragraph" w:customStyle="1" w:styleId="TableText">
    <w:name w:val="Table Text"/>
    <w:basedOn w:val="Normal"/>
    <w:uiPriority w:val="20"/>
    <w:qFormat/>
    <w:rsid w:val="00985B1B"/>
    <w:pPr>
      <w:spacing w:after="0"/>
      <w:contextualSpacing/>
    </w:pPr>
    <w:rPr>
      <w:rFonts w:asciiTheme="minorHAnsi" w:hAnsiTheme="minorHAnsi"/>
      <w:color w:val="404040" w:themeColor="text1" w:themeTint="BF"/>
      <w:sz w:val="22"/>
    </w:rPr>
  </w:style>
  <w:style w:type="paragraph" w:customStyle="1" w:styleId="TableTextBold">
    <w:name w:val="Table Text Bold"/>
    <w:basedOn w:val="TableText"/>
    <w:uiPriority w:val="20"/>
    <w:rsid w:val="005945F4"/>
    <w:rPr>
      <w:b/>
    </w:rPr>
  </w:style>
  <w:style w:type="paragraph" w:customStyle="1" w:styleId="TableTextBoldIndented">
    <w:name w:val="Table Text Bold Indented"/>
    <w:basedOn w:val="TableTextBold"/>
    <w:uiPriority w:val="20"/>
    <w:rsid w:val="005945F4"/>
    <w:pPr>
      <w:ind w:left="113"/>
    </w:pPr>
  </w:style>
  <w:style w:type="paragraph" w:customStyle="1" w:styleId="TableTextIndented">
    <w:name w:val="Table Text Indented"/>
    <w:basedOn w:val="TableText"/>
    <w:uiPriority w:val="20"/>
    <w:rsid w:val="005945F4"/>
    <w:pPr>
      <w:ind w:left="113"/>
    </w:pPr>
  </w:style>
  <w:style w:type="paragraph" w:customStyle="1" w:styleId="TableTitle">
    <w:name w:val="Table Title"/>
    <w:basedOn w:val="Normal"/>
    <w:uiPriority w:val="19"/>
    <w:rsid w:val="00362590"/>
    <w:pPr>
      <w:spacing w:after="160" w:line="260" w:lineRule="atLeast"/>
    </w:pPr>
    <w:rPr>
      <w:color w:val="404040" w:themeColor="text1" w:themeTint="BF"/>
      <w:sz w:val="22"/>
    </w:rPr>
  </w:style>
  <w:style w:type="table" w:customStyle="1" w:styleId="GlobalFund11">
    <w:name w:val="Global Fund 11"/>
    <w:basedOn w:val="GlobalFund"/>
    <w:uiPriority w:val="99"/>
    <w:rsid w:val="00DB4265"/>
    <w:rPr>
      <w:color w:val="404040" w:themeColor="text1" w:themeTint="BF"/>
    </w:rPr>
    <w:tblPr>
      <w:tblCellMar>
        <w:top w:w="108" w:type="dxa"/>
        <w:bottom w:w="108" w:type="dxa"/>
      </w:tblCellMar>
    </w:tblPr>
    <w:tblStylePr w:type="firstRow">
      <w:pPr>
        <w:jc w:val="left"/>
      </w:pPr>
      <w:rPr>
        <w:rFonts w:asciiTheme="majorHAnsi" w:hAnsiTheme="majorHAnsi"/>
        <w:b w:val="0"/>
        <w:i w:val="0"/>
        <w:caps w:val="0"/>
        <w:smallCaps w:val="0"/>
        <w:color w:val="auto"/>
        <w:sz w:val="22"/>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000000" w:themeColor="text1"/>
          <w:left w:val="nil"/>
          <w:bottom w:val="single" w:sz="6" w:space="0" w:color="000000" w:themeColor="text1"/>
          <w:right w:val="nil"/>
          <w:insideH w:val="nil"/>
          <w:insideV w:val="nil"/>
          <w:tl2br w:val="nil"/>
          <w:tr2bl w:val="nil"/>
        </w:tcBorders>
      </w:tcPr>
    </w:tblStylePr>
    <w:tblStylePr w:type="band1Horz">
      <w:pPr>
        <w:wordWrap/>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style>
  <w:style w:type="paragraph" w:customStyle="1" w:styleId="Heading1NonNumbered">
    <w:name w:val="Heading 1 Non Numbered"/>
    <w:basedOn w:val="Heading1"/>
    <w:next w:val="Normal"/>
    <w:uiPriority w:val="9"/>
    <w:qFormat/>
    <w:rsid w:val="005A6EC5"/>
    <w:pPr>
      <w:numPr>
        <w:numId w:val="0"/>
      </w:numPr>
    </w:pPr>
    <w:rPr>
      <w:b/>
    </w:rPr>
  </w:style>
  <w:style w:type="paragraph" w:customStyle="1" w:styleId="Heading2NonNumbered">
    <w:name w:val="Heading 2 Non Numbered"/>
    <w:basedOn w:val="Heading2"/>
    <w:next w:val="Normal"/>
    <w:uiPriority w:val="9"/>
    <w:qFormat/>
    <w:rsid w:val="00607164"/>
    <w:pPr>
      <w:numPr>
        <w:ilvl w:val="0"/>
        <w:numId w:val="0"/>
      </w:numPr>
    </w:pPr>
  </w:style>
  <w:style w:type="paragraph" w:customStyle="1" w:styleId="Heading2withLine">
    <w:name w:val="Heading 2 with Line"/>
    <w:basedOn w:val="Heading2"/>
    <w:next w:val="Normal"/>
    <w:uiPriority w:val="9"/>
    <w:qFormat/>
    <w:rsid w:val="005A6EC5"/>
    <w:pPr>
      <w:pBdr>
        <w:top w:val="single" w:sz="2" w:space="3" w:color="auto"/>
      </w:pBdr>
      <w:spacing w:after="260"/>
    </w:pPr>
  </w:style>
  <w:style w:type="numbering" w:customStyle="1" w:styleId="NumLstHeadings">
    <w:name w:val="NumLstHeadings"/>
    <w:uiPriority w:val="99"/>
    <w:rsid w:val="005A6EC5"/>
    <w:pPr>
      <w:numPr>
        <w:numId w:val="22"/>
      </w:numPr>
    </w:pPr>
  </w:style>
  <w:style w:type="paragraph" w:customStyle="1" w:styleId="PageNo">
    <w:name w:val="Page No"/>
    <w:basedOn w:val="Normal"/>
    <w:uiPriority w:val="19"/>
    <w:qFormat/>
    <w:rsid w:val="005A6EC5"/>
    <w:pPr>
      <w:spacing w:after="0"/>
      <w:jc w:val="right"/>
    </w:pPr>
    <w:rPr>
      <w:rFonts w:asciiTheme="majorHAnsi" w:hAnsiTheme="majorHAnsi"/>
      <w:sz w:val="18"/>
      <w:szCs w:val="18"/>
    </w:rPr>
  </w:style>
  <w:style w:type="paragraph" w:customStyle="1" w:styleId="StandardTitle">
    <w:name w:val="Standard Title"/>
    <w:basedOn w:val="Subtitle"/>
    <w:next w:val="Normal"/>
    <w:uiPriority w:val="8"/>
    <w:semiHidden/>
    <w:qFormat/>
    <w:rsid w:val="003F11D5"/>
    <w:rPr>
      <w:rFonts w:asciiTheme="majorHAnsi" w:hAnsiTheme="majorHAnsi"/>
    </w:rPr>
  </w:style>
  <w:style w:type="paragraph" w:customStyle="1" w:styleId="ImageCaption">
    <w:name w:val="Image Caption"/>
    <w:basedOn w:val="Note"/>
    <w:uiPriority w:val="4"/>
    <w:qFormat/>
    <w:rsid w:val="00F602C6"/>
    <w:pPr>
      <w:spacing w:before="120" w:after="0" w:line="240" w:lineRule="auto"/>
      <w:contextualSpacing/>
    </w:pPr>
    <w:rPr>
      <w:rFonts w:asciiTheme="minorHAnsi" w:hAnsiTheme="minorHAnsi"/>
      <w:sz w:val="12"/>
      <w:szCs w:val="12"/>
    </w:rPr>
  </w:style>
  <w:style w:type="character" w:customStyle="1" w:styleId="ImageCaptionHeading">
    <w:name w:val="Image Caption Heading"/>
    <w:basedOn w:val="DefaultParagraphFont"/>
    <w:uiPriority w:val="4"/>
    <w:qFormat/>
    <w:rsid w:val="008270AE"/>
    <w:rPr>
      <w:rFonts w:asciiTheme="majorHAnsi" w:hAnsiTheme="majorHAnsi"/>
      <w:color w:val="000000" w:themeColor="text1"/>
      <w:lang w:val="en-US"/>
    </w:rPr>
  </w:style>
  <w:style w:type="paragraph" w:customStyle="1" w:styleId="ChartSubheading">
    <w:name w:val="Chart Subheading"/>
    <w:basedOn w:val="Normal"/>
    <w:uiPriority w:val="19"/>
    <w:qFormat/>
    <w:rsid w:val="00335220"/>
    <w:pPr>
      <w:spacing w:after="0"/>
      <w:contextualSpacing/>
    </w:pPr>
  </w:style>
  <w:style w:type="paragraph" w:customStyle="1" w:styleId="ChartHeading">
    <w:name w:val="Chart Heading"/>
    <w:basedOn w:val="ChartSubheading"/>
    <w:uiPriority w:val="19"/>
    <w:qFormat/>
    <w:rsid w:val="00335220"/>
    <w:rPr>
      <w:rFonts w:asciiTheme="majorHAnsi" w:hAnsiTheme="majorHAnsi"/>
    </w:rPr>
  </w:style>
  <w:style w:type="character" w:styleId="UnresolvedMention">
    <w:name w:val="Unresolved Mention"/>
    <w:basedOn w:val="DefaultParagraphFont"/>
    <w:uiPriority w:val="99"/>
    <w:semiHidden/>
    <w:unhideWhenUsed/>
    <w:rsid w:val="004E70C4"/>
    <w:rPr>
      <w:color w:val="605E5C"/>
      <w:shd w:val="clear" w:color="auto" w:fill="E1DFDD"/>
      <w:lang w:val="en-US"/>
    </w:rPr>
  </w:style>
  <w:style w:type="paragraph" w:styleId="Revision">
    <w:name w:val="Revision"/>
    <w:hidden/>
    <w:uiPriority w:val="99"/>
    <w:semiHidden/>
    <w:rsid w:val="0059303D"/>
    <w:pPr>
      <w:spacing w:before="0" w:after="0" w:line="240" w:lineRule="auto"/>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83506">
      <w:bodyDiv w:val="1"/>
      <w:marLeft w:val="0"/>
      <w:marRight w:val="0"/>
      <w:marTop w:val="0"/>
      <w:marBottom w:val="0"/>
      <w:divBdr>
        <w:top w:val="none" w:sz="0" w:space="0" w:color="auto"/>
        <w:left w:val="none" w:sz="0" w:space="0" w:color="auto"/>
        <w:bottom w:val="none" w:sz="0" w:space="0" w:color="auto"/>
        <w:right w:val="none" w:sz="0" w:space="0" w:color="auto"/>
      </w:divBdr>
    </w:div>
    <w:div w:id="202928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esources.theglobalfund.org/en/more-topics/lfa-resources/grant-manag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perrier\AppData\Roaming\Microsoft\Templates\GF%20Report%20Template%201%20Column.dotx" TargetMode="External"/></Relationships>
</file>

<file path=word/theme/theme1.xml><?xml version="1.0" encoding="utf-8"?>
<a:theme xmlns:a="http://schemas.openxmlformats.org/drawingml/2006/main" name="Office Theme">
  <a:themeElements>
    <a:clrScheme name="Global Fund">
      <a:dk1>
        <a:sysClr val="windowText" lastClr="000000"/>
      </a:dk1>
      <a:lt1>
        <a:sysClr val="window" lastClr="FFFFFF"/>
      </a:lt1>
      <a:dk2>
        <a:srgbClr val="939393"/>
      </a:dk2>
      <a:lt2>
        <a:srgbClr val="D1D3D4"/>
      </a:lt2>
      <a:accent1>
        <a:srgbClr val="EE0C3D"/>
      </a:accent1>
      <a:accent2>
        <a:srgbClr val="2E4DF9"/>
      </a:accent2>
      <a:accent3>
        <a:srgbClr val="F6DE00"/>
      </a:accent3>
      <a:accent4>
        <a:srgbClr val="44CC36"/>
      </a:accent4>
      <a:accent5>
        <a:srgbClr val="FC9B00"/>
      </a:accent5>
      <a:accent6>
        <a:srgbClr val="8C29D3"/>
      </a:accent6>
      <a:hlink>
        <a:srgbClr val="2E4DF9"/>
      </a:hlink>
      <a:folHlink>
        <a:srgbClr val="2E4DF9"/>
      </a:folHlink>
    </a:clrScheme>
    <a:fontScheme name="_Global Fund">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7B41F998D854CB065F95C1982767F" ma:contentTypeVersion="15" ma:contentTypeDescription="Create a new document." ma:contentTypeScope="" ma:versionID="6aef8b33c09563eebe82bae627975dc5">
  <xsd:schema xmlns:xsd="http://www.w3.org/2001/XMLSchema" xmlns:xs="http://www.w3.org/2001/XMLSchema" xmlns:p="http://schemas.microsoft.com/office/2006/metadata/properties" xmlns:ns1="http://schemas.microsoft.com/sharepoint/v3" xmlns:ns2="da5bcaea-f1d8-478c-afc6-7e24ce9da004" xmlns:ns3="984b1f78-fdbb-42cf-adc2-1abdfd623095" targetNamespace="http://schemas.microsoft.com/office/2006/metadata/properties" ma:root="true" ma:fieldsID="a568dde040d614ad6720f9cf02763772" ns1:_="" ns2:_="" ns3:_="">
    <xsd:import namespace="http://schemas.microsoft.com/sharepoint/v3"/>
    <xsd:import namespace="da5bcaea-f1d8-478c-afc6-7e24ce9da004"/>
    <xsd:import namespace="984b1f78-fdbb-42cf-adc2-1abdfd62309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5bcaea-f1d8-478c-afc6-7e24ce9da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c5697c-9d86-4020-9001-b7da5740438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4b1f78-fdbb-42cf-adc2-1abdfd62309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d301114-9ad5-4fc2-9b55-c68d9df626f2}" ma:internalName="TaxCatchAll" ma:showField="CatchAllData" ma:web="984b1f78-fdbb-42cf-adc2-1abdfd6230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emplafyFormConfiguration><![CDATA[{"formFields":[{"dataSource":"Languages","displayColumn":"language","defaultValue":"{{UserProfile.DocumentLanguage.Id}}","hideIfNoUserInteractionRequired":false,"distinct":true,"required":true,"autoSelectFirstOption":false,"helpTexts":{"prefix":"","postfix":""},"spacing":{},"type":"dropDown","name":"DocLang","label":"Document Language","fullyQualifiedName":"DocLang"}],"formDataEntries":[{"name":"DocLang","value":"Yq4f8ikL1FlYGwH8CgaazA=="}]}]]></TemplafyFormConfiguratio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84b1f78-fdbb-42cf-adc2-1abdfd623095" xsi:nil="true"/>
    <lcf76f155ced4ddcb4097134ff3c332f xmlns="da5bcaea-f1d8-478c-afc6-7e24ce9da004">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TemplafyTemplateConfiguration><![CDATA[{"elementsMetadata":[{"type":"pictureContentControl","id":"27660399-899d-40c0-ba1a-b719a6034ca6","elementConfiguration":{"inheritDimensions":"inheritHeight","binding":"Form.DocLang.Logo_stacked_colour","removeAndKeepContent":false,"disableUpdates":false,"type":"image"}},{"type":"pictureContentControl","id":"765b58d9-2550-4a32-a93e-76c29b5da123","elementConfiguration":{"inheritDimensions":"inheritHeight","binding":"Form.DocLang.Logo_horizontal","removeAndKeepContent":false,"disableUpdates":false,"type":"image"}},{"type":"pictureContentControl","id":"b731db14-4939-444c-ac01-66c42fb6b545","elementConfiguration":{"inheritDimensions":"inheritHeight","binding":"Form.DocLang.Logo_horizontal","removeAndKeepContent":false,"disableUpdates":false,"type":"image"}}],"transformationConfigurations":[{"colorTheme":"{{Form.ColourTheme.ThemeName}}","originalColorThemeXml":"<a:clrScheme name=\"Global Fund\" xmlns:a=\"http://schemas.openxmlformats.org/drawingml/2006/main\"><a:dk1><a:sysClr val=\"windowText\" lastClr=\"000000\" /></a:dk1><a:lt1><a:sysClr val=\"window\" lastClr=\"FFFFFF\" /></a:lt1><a:dk2><a:srgbClr val=\"939393\" /></a:dk2><a:lt2><a:srgbClr val=\"D1D3D4\" /></a:lt2><a:accent1><a:srgbClr val=\"EE0C3D\" /></a:accent1><a:accent2><a:srgbClr val=\"2E4DF9\" /></a:accent2><a:accent3><a:srgbClr val=\"F6DE00\" /></a:accent3><a:accent4><a:srgbClr val=\"44CC36\" /></a:accent4><a:accent5><a:srgbClr val=\"FC9B00\" /></a:accent5><a:accent6><a:srgbClr val=\"8C29D3\" /></a:accent6><a:hlink><a:srgbClr val=\"2E4DF9\" /></a:hlink><a:folHlink><a:srgbClr val=\"2E4DF9\" /></a:folHlink></a:clrScheme>","disableUpdates":false,"type":"colorTheme"},{"propertyName":"Language","propertyValue":"en-US","disableUpdates":false,"type":"customDocumentProperty"},{"language":"{{Form.DocLang.StdSpell}}","disableUpdates":false,"type":"proofingLanguage"}],"isBaseTemplate":false,"templateName":"Standard","templateDescription":"Blank template, logo header","enableDocumentContentUpdater":true,"version":"1.10"}]]></TemplafyTemplateConfiguration>
</file>

<file path=customXml/itemProps1.xml><?xml version="1.0" encoding="utf-8"?>
<ds:datastoreItem xmlns:ds="http://schemas.openxmlformats.org/officeDocument/2006/customXml" ds:itemID="{0A35685E-7067-4167-B220-65602F7CC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a5bcaea-f1d8-478c-afc6-7e24ce9da004"/>
    <ds:schemaRef ds:uri="984b1f78-fdbb-42cf-adc2-1abdfd6230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9D8980-C987-48AF-BFD7-20D6444F7008}">
  <ds:schemaRefs/>
</ds:datastoreItem>
</file>

<file path=customXml/itemProps3.xml><?xml version="1.0" encoding="utf-8"?>
<ds:datastoreItem xmlns:ds="http://schemas.openxmlformats.org/officeDocument/2006/customXml" ds:itemID="{D9A8BC98-3158-4B0C-BE8D-6327AD3D50F9}">
  <ds:schemaRefs>
    <ds:schemaRef ds:uri="http://schemas.openxmlformats.org/officeDocument/2006/bibliography"/>
  </ds:schemaRefs>
</ds:datastoreItem>
</file>

<file path=customXml/itemProps4.xml><?xml version="1.0" encoding="utf-8"?>
<ds:datastoreItem xmlns:ds="http://schemas.openxmlformats.org/officeDocument/2006/customXml" ds:itemID="{2E2F40C7-BC03-4F2B-B5D5-0A7DA8755A38}">
  <ds:schemaRefs>
    <ds:schemaRef ds:uri="http://schemas.microsoft.com/office/2006/metadata/properties"/>
    <ds:schemaRef ds:uri="http://schemas.microsoft.com/office/infopath/2007/PartnerControls"/>
    <ds:schemaRef ds:uri="http://schemas.microsoft.com/sharepoint/v3"/>
    <ds:schemaRef ds:uri="984b1f78-fdbb-42cf-adc2-1abdfd623095"/>
    <ds:schemaRef ds:uri="da5bcaea-f1d8-478c-afc6-7e24ce9da004"/>
  </ds:schemaRefs>
</ds:datastoreItem>
</file>

<file path=customXml/itemProps5.xml><?xml version="1.0" encoding="utf-8"?>
<ds:datastoreItem xmlns:ds="http://schemas.openxmlformats.org/officeDocument/2006/customXml" ds:itemID="{F128B6CB-274F-4AD9-ABAE-1BB854BADB38}">
  <ds:schemaRefs>
    <ds:schemaRef ds:uri="http://schemas.microsoft.com/sharepoint/v3/contenttype/forms"/>
  </ds:schemaRefs>
</ds:datastoreItem>
</file>

<file path=customXml/itemProps6.xml><?xml version="1.0" encoding="utf-8"?>
<ds:datastoreItem xmlns:ds="http://schemas.openxmlformats.org/officeDocument/2006/customXml" ds:itemID="{A7AE4FFB-B547-437A-A56E-613A8F346671}">
  <ds:schemaRefs/>
</ds:datastoreItem>
</file>

<file path=docMetadata/LabelInfo.xml><?xml version="1.0" encoding="utf-8"?>
<clbl:labelList xmlns:clbl="http://schemas.microsoft.com/office/2020/mipLabelMetadata">
  <clbl:label id="{7445afc7-8147-48fd-9212-af8008ee1f68}" enabled="1" method="Standard" siteId="{77920909-8782-4efb-aaf1-44ac114d7c03}" removed="0"/>
</clbl:labelList>
</file>

<file path=docProps/app.xml><?xml version="1.0" encoding="utf-8"?>
<Properties xmlns="http://schemas.openxmlformats.org/officeDocument/2006/extended-properties" xmlns:vt="http://schemas.openxmlformats.org/officeDocument/2006/docPropsVTypes">
  <Template>GF Report Template 1 Column</Template>
  <TotalTime>4</TotalTime>
  <Pages>4</Pages>
  <Words>968</Words>
  <Characters>5847</Characters>
  <DocSecurity>0</DocSecurity>
  <Lines>208</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2019-02-06T16:49:00Z</cp:lastPrinted>
  <dcterms:created xsi:type="dcterms:W3CDTF">2026-06-19T10:38:00Z</dcterms:created>
  <dcterms:modified xsi:type="dcterms:W3CDTF">2026-06-22T07:56:00Z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_Version">
    <vt:lpwstr>1.0.8</vt:lpwstr>
  </property>
  <property fmtid="{D5CDD505-2E9C-101B-9397-08002B2CF9AE}" pid="3" name="TemplafyTimeStamp">
    <vt:lpwstr>2021-08-25T16:28:36.8160608Z</vt:lpwstr>
  </property>
  <property fmtid="{D5CDD505-2E9C-101B-9397-08002B2CF9AE}" pid="4" name="ContentTypeId">
    <vt:lpwstr>0x010100A637B41F998D854CB065F95C1982767F</vt:lpwstr>
  </property>
  <property fmtid="{D5CDD505-2E9C-101B-9397-08002B2CF9AE}" pid="5" name="TemplafyTenantId">
    <vt:lpwstr>theglobalfund</vt:lpwstr>
  </property>
  <property fmtid="{D5CDD505-2E9C-101B-9397-08002B2CF9AE}" pid="6" name="TemplafyTemplateId">
    <vt:lpwstr>637599554276587873</vt:lpwstr>
  </property>
  <property fmtid="{D5CDD505-2E9C-101B-9397-08002B2CF9AE}" pid="7" name="TemplafyUserProfileId">
    <vt:lpwstr>636916863626938073</vt:lpwstr>
  </property>
  <property fmtid="{D5CDD505-2E9C-101B-9397-08002B2CF9AE}" pid="8" name="TemplafyLanguageCode">
    <vt:lpwstr>en-US</vt:lpwstr>
  </property>
  <property fmtid="{D5CDD505-2E9C-101B-9397-08002B2CF9AE}" pid="9" name="Language">
    <vt:lpwstr>en-US</vt:lpwstr>
  </property>
  <property fmtid="{D5CDD505-2E9C-101B-9397-08002B2CF9AE}" pid="10" name="_dlc_DocIdItemGuid">
    <vt:lpwstr>c9b46919-f59b-478b-a9ad-c2bf6d34604c</vt:lpwstr>
  </property>
  <property fmtid="{D5CDD505-2E9C-101B-9397-08002B2CF9AE}" pid="11" name="MediaServiceImageTags">
    <vt:lpwstr/>
  </property>
  <property fmtid="{D5CDD505-2E9C-101B-9397-08002B2CF9AE}" pid="12" name="docLang">
    <vt:lpwstr>en</vt:lpwstr>
  </property>
</Properties>
</file>