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A17E" w14:textId="77777777" w:rsidR="0041031B" w:rsidRDefault="0041031B" w:rsidP="00842C7E">
      <w:pPr>
        <w:pStyle w:val="Title"/>
      </w:pPr>
    </w:p>
    <w:p w14:paraId="70ED369A" w14:textId="77777777" w:rsidR="0041031B" w:rsidRDefault="0041031B" w:rsidP="00842C7E">
      <w:pPr>
        <w:pStyle w:val="Title"/>
      </w:pPr>
    </w:p>
    <w:p w14:paraId="64A84B8E" w14:textId="77777777" w:rsidR="0041031B" w:rsidRDefault="0041031B" w:rsidP="00842C7E">
      <w:pPr>
        <w:pStyle w:val="Title"/>
      </w:pPr>
    </w:p>
    <w:p w14:paraId="44722131" w14:textId="77777777" w:rsidR="0041031B" w:rsidRDefault="0041031B" w:rsidP="00842C7E">
      <w:pPr>
        <w:pStyle w:val="Title"/>
      </w:pPr>
    </w:p>
    <w:p w14:paraId="56B6BC95" w14:textId="276763F3" w:rsidR="00F90F48" w:rsidRDefault="00CE625F" w:rsidP="00842C7E">
      <w:pPr>
        <w:pStyle w:val="Title"/>
      </w:pPr>
      <w:r>
        <w:t>Executive Summary</w:t>
      </w:r>
    </w:p>
    <w:p w14:paraId="3B6D7D7D" w14:textId="32288CD9" w:rsidR="00842C7E" w:rsidRDefault="00CE625F" w:rsidP="004C60A1">
      <w:pPr>
        <w:pStyle w:val="Subtitle"/>
      </w:pPr>
      <w:r>
        <w:t>LFA Assurance Services</w:t>
      </w:r>
      <w:r w:rsidR="004C60A1">
        <w:br/>
      </w:r>
    </w:p>
    <w:p w14:paraId="56A85D5B" w14:textId="228D2023" w:rsidR="004C60A1" w:rsidRPr="004C60A1" w:rsidRDefault="00D36D87" w:rsidP="004C60A1">
      <w:pPr>
        <w:rPr>
          <w:sz w:val="28"/>
          <w:szCs w:val="28"/>
        </w:rPr>
      </w:pPr>
      <w:r>
        <w:rPr>
          <w:sz w:val="28"/>
          <w:szCs w:val="28"/>
        </w:rPr>
        <w:t>November</w:t>
      </w:r>
      <w:r w:rsidR="004C60A1" w:rsidRPr="004C60A1">
        <w:rPr>
          <w:sz w:val="28"/>
          <w:szCs w:val="28"/>
        </w:rPr>
        <w:t xml:space="preserve"> 202</w:t>
      </w:r>
      <w:r w:rsidR="006C4A5E">
        <w:rPr>
          <w:sz w:val="28"/>
          <w:szCs w:val="28"/>
        </w:rPr>
        <w:t>3</w:t>
      </w:r>
    </w:p>
    <w:p w14:paraId="44611965" w14:textId="2F1F1C32" w:rsidR="004C60A1" w:rsidRPr="004C60A1" w:rsidRDefault="004C60A1" w:rsidP="004C60A1"/>
    <w:p w14:paraId="72740AAF" w14:textId="3C9AFCAE" w:rsidR="009C1CC3" w:rsidRDefault="009C1CC3" w:rsidP="004E70C4"/>
    <w:p w14:paraId="7C5AD58A" w14:textId="43BF0D03" w:rsidR="00547506" w:rsidRDefault="00547506">
      <w:pPr>
        <w:spacing w:before="120" w:line="240" w:lineRule="atLeast"/>
      </w:pPr>
      <w:r>
        <w:br w:type="page"/>
      </w:r>
    </w:p>
    <w:p w14:paraId="5AB5960B" w14:textId="45261600" w:rsidR="00547506" w:rsidRDefault="00547506" w:rsidP="00547506">
      <w:pPr>
        <w:spacing w:before="120" w:line="260" w:lineRule="atLeast"/>
        <w:jc w:val="center"/>
        <w:rPr>
          <w:rFonts w:eastAsia="Calibri" w:cs="Arial"/>
          <w:b/>
          <w:sz w:val="36"/>
          <w:szCs w:val="36"/>
        </w:rPr>
      </w:pPr>
      <w:bookmarkStart w:id="0" w:name="ExecutiveSummary"/>
      <w:r w:rsidRPr="00547506">
        <w:rPr>
          <w:rFonts w:eastAsia="Calibri" w:cs="Arial"/>
          <w:b/>
          <w:sz w:val="36"/>
          <w:szCs w:val="36"/>
        </w:rPr>
        <w:lastRenderedPageBreak/>
        <w:t>Executive Summary</w:t>
      </w:r>
    </w:p>
    <w:p w14:paraId="701B0CEC" w14:textId="586C843A" w:rsidR="00BC0486" w:rsidRPr="00BC0486" w:rsidRDefault="00AA691D" w:rsidP="003F5434">
      <w:pPr>
        <w:pStyle w:val="ListParagraph"/>
        <w:numPr>
          <w:ilvl w:val="0"/>
          <w:numId w:val="33"/>
        </w:numPr>
        <w:spacing w:before="120" w:line="260" w:lineRule="atLeast"/>
        <w:rPr>
          <w:rFonts w:eastAsia="Calibri" w:cs="Arial"/>
          <w:bCs/>
          <w:i/>
          <w:iCs/>
          <w:sz w:val="22"/>
        </w:rPr>
      </w:pPr>
      <w:r>
        <w:rPr>
          <w:rFonts w:eastAsia="Calibri" w:cs="Arial"/>
          <w:b/>
          <w:sz w:val="22"/>
        </w:rPr>
        <w:t>LFA</w:t>
      </w:r>
    </w:p>
    <w:p w14:paraId="0C1B0244" w14:textId="7C27495A" w:rsidR="00BC0486" w:rsidRPr="00BC0486" w:rsidRDefault="00BC0486" w:rsidP="003F5434">
      <w:pPr>
        <w:pStyle w:val="ListParagraph"/>
        <w:numPr>
          <w:ilvl w:val="0"/>
          <w:numId w:val="33"/>
        </w:numPr>
        <w:spacing w:before="120" w:line="260" w:lineRule="atLeast"/>
        <w:rPr>
          <w:rFonts w:eastAsia="Calibri" w:cs="Arial"/>
          <w:bCs/>
          <w:i/>
          <w:iCs/>
          <w:sz w:val="22"/>
        </w:rPr>
      </w:pPr>
      <w:r>
        <w:rPr>
          <w:rFonts w:eastAsia="Calibri" w:cs="Arial"/>
          <w:b/>
          <w:sz w:val="22"/>
        </w:rPr>
        <w:t>Portfolio</w:t>
      </w:r>
    </w:p>
    <w:p w14:paraId="1CC9465B" w14:textId="4D51A459" w:rsidR="00BC0486" w:rsidRPr="00BC0486" w:rsidRDefault="00B828F9" w:rsidP="003F5434">
      <w:pPr>
        <w:pStyle w:val="ListParagraph"/>
        <w:numPr>
          <w:ilvl w:val="0"/>
          <w:numId w:val="33"/>
        </w:numPr>
        <w:spacing w:before="120" w:line="260" w:lineRule="atLeast"/>
        <w:rPr>
          <w:rFonts w:eastAsia="Calibri" w:cs="Arial"/>
          <w:bCs/>
          <w:i/>
          <w:iCs/>
          <w:sz w:val="22"/>
        </w:rPr>
      </w:pPr>
      <w:r w:rsidRPr="00AA691D">
        <w:rPr>
          <w:rFonts w:eastAsia="Calibri" w:cs="Arial"/>
          <w:b/>
          <w:sz w:val="22"/>
        </w:rPr>
        <w:t>LFA Service</w:t>
      </w:r>
      <w:r w:rsidR="0027787C">
        <w:rPr>
          <w:rFonts w:eastAsia="Calibri" w:cs="Arial"/>
          <w:b/>
          <w:sz w:val="22"/>
        </w:rPr>
        <w:t xml:space="preserve"> </w:t>
      </w:r>
      <w:r w:rsidR="0027787C" w:rsidRPr="00C313A2">
        <w:rPr>
          <w:rFonts w:eastAsia="Calibri" w:cs="Arial"/>
          <w:bCs/>
          <w:i/>
          <w:iCs/>
          <w:sz w:val="22"/>
        </w:rPr>
        <w:t>(the name of the service which is being completed</w:t>
      </w:r>
      <w:r w:rsidR="00FF2CF6" w:rsidRPr="00C313A2">
        <w:rPr>
          <w:rFonts w:eastAsia="Calibri" w:cs="Arial"/>
          <w:bCs/>
          <w:i/>
          <w:iCs/>
          <w:sz w:val="22"/>
        </w:rPr>
        <w:t xml:space="preserve">. In case of use of </w:t>
      </w:r>
      <w:r w:rsidR="005D6F10" w:rsidRPr="00C313A2">
        <w:rPr>
          <w:rFonts w:eastAsia="Calibri" w:cs="Arial"/>
          <w:bCs/>
          <w:i/>
          <w:iCs/>
          <w:sz w:val="22"/>
        </w:rPr>
        <w:t>“</w:t>
      </w:r>
      <w:r w:rsidR="00FF2CF6" w:rsidRPr="00C313A2">
        <w:rPr>
          <w:rFonts w:eastAsia="Calibri" w:cs="Arial"/>
          <w:bCs/>
          <w:i/>
          <w:iCs/>
          <w:sz w:val="22"/>
        </w:rPr>
        <w:t>Split Service</w:t>
      </w:r>
      <w:r w:rsidR="005D6F10" w:rsidRPr="00C313A2">
        <w:rPr>
          <w:rFonts w:eastAsia="Calibri" w:cs="Arial"/>
          <w:bCs/>
          <w:i/>
          <w:iCs/>
          <w:sz w:val="22"/>
        </w:rPr>
        <w:t>”</w:t>
      </w:r>
      <w:r w:rsidR="00FF2CF6" w:rsidRPr="00C313A2">
        <w:rPr>
          <w:rFonts w:eastAsia="Calibri" w:cs="Arial"/>
          <w:bCs/>
          <w:i/>
          <w:iCs/>
          <w:sz w:val="22"/>
        </w:rPr>
        <w:t xml:space="preserve"> functionality, this would be the name of the “Child” service</w:t>
      </w:r>
      <w:r w:rsidR="0027787C" w:rsidRPr="00C313A2">
        <w:rPr>
          <w:rFonts w:eastAsia="Calibri" w:cs="Arial"/>
          <w:bCs/>
          <w:i/>
          <w:iCs/>
          <w:sz w:val="22"/>
        </w:rPr>
        <w:t>)</w:t>
      </w:r>
    </w:p>
    <w:p w14:paraId="2610B2A6" w14:textId="77777777" w:rsidR="00136E87" w:rsidRDefault="00702EE9" w:rsidP="00136E87">
      <w:pPr>
        <w:pStyle w:val="ListParagraph"/>
        <w:numPr>
          <w:ilvl w:val="0"/>
          <w:numId w:val="33"/>
        </w:numPr>
        <w:spacing w:after="0" w:line="260" w:lineRule="atLeast"/>
        <w:rPr>
          <w:rFonts w:eastAsia="Calibri" w:cs="Arial"/>
          <w:b/>
          <w:sz w:val="22"/>
        </w:rPr>
      </w:pPr>
      <w:r w:rsidRPr="00494BEC">
        <w:rPr>
          <w:rFonts w:eastAsia="Calibri" w:cs="Arial"/>
          <w:b/>
          <w:sz w:val="22"/>
        </w:rPr>
        <w:t>Year</w:t>
      </w:r>
      <w:r w:rsidR="00BC0486" w:rsidRPr="00494BEC">
        <w:rPr>
          <w:rFonts w:eastAsia="Calibri" w:cs="Arial"/>
          <w:b/>
          <w:sz w:val="22"/>
        </w:rPr>
        <w:t xml:space="preserve"> of </w:t>
      </w:r>
      <w:r w:rsidR="001A0C8C">
        <w:rPr>
          <w:rFonts w:eastAsia="Calibri" w:cs="Arial"/>
          <w:b/>
          <w:sz w:val="22"/>
        </w:rPr>
        <w:t xml:space="preserve">LFA </w:t>
      </w:r>
      <w:r w:rsidR="00BC0486" w:rsidRPr="00494BEC">
        <w:rPr>
          <w:rFonts w:eastAsia="Calibri" w:cs="Arial"/>
          <w:b/>
          <w:sz w:val="22"/>
        </w:rPr>
        <w:t>service delivery</w:t>
      </w:r>
      <w:bookmarkEnd w:id="0"/>
    </w:p>
    <w:p w14:paraId="20FEE6F9" w14:textId="77777777" w:rsidR="00136E87" w:rsidRPr="00136E87" w:rsidRDefault="00D17B09" w:rsidP="00136E87">
      <w:pPr>
        <w:pStyle w:val="ListParagraph"/>
        <w:numPr>
          <w:ilvl w:val="0"/>
          <w:numId w:val="33"/>
        </w:numPr>
        <w:spacing w:after="0" w:line="260" w:lineRule="atLeast"/>
        <w:rPr>
          <w:rFonts w:eastAsia="Calibri" w:cs="Arial"/>
          <w:b/>
          <w:sz w:val="22"/>
        </w:rPr>
      </w:pPr>
      <w:r w:rsidRPr="00136E87">
        <w:rPr>
          <w:rFonts w:eastAsia="Calibri" w:cs="Arial"/>
          <w:b/>
          <w:sz w:val="22"/>
        </w:rPr>
        <w:t xml:space="preserve">Grant(s) </w:t>
      </w:r>
      <w:r w:rsidRPr="00136E87">
        <w:rPr>
          <w:rFonts w:eastAsia="Calibri" w:cs="Arial"/>
          <w:i/>
          <w:sz w:val="22"/>
        </w:rPr>
        <w:t>(Choose from drop down menu displaying the active grants pertaining to the respective portfolio))</w:t>
      </w:r>
      <w:r w:rsidR="00F45670" w:rsidRPr="00136E87">
        <w:rPr>
          <w:rFonts w:eastAsia="Calibri" w:cs="Arial"/>
          <w:i/>
          <w:sz w:val="22"/>
        </w:rPr>
        <w:t xml:space="preserve">. </w:t>
      </w:r>
      <w:r w:rsidR="003F5434" w:rsidRPr="00136E87">
        <w:rPr>
          <w:rFonts w:eastAsia="Calibri" w:cs="Arial"/>
          <w:i/>
          <w:sz w:val="22"/>
        </w:rPr>
        <w:t>Several grants can be selected</w:t>
      </w:r>
      <w:r w:rsidR="00FE008F" w:rsidRPr="00136E87">
        <w:rPr>
          <w:rFonts w:eastAsia="Calibri" w:cs="Arial"/>
          <w:i/>
          <w:sz w:val="22"/>
        </w:rPr>
        <w:t>.</w:t>
      </w:r>
    </w:p>
    <w:p w14:paraId="744879CD" w14:textId="262628FB" w:rsidR="000B4545" w:rsidRPr="00136E87" w:rsidRDefault="000B4545" w:rsidP="00136E87">
      <w:pPr>
        <w:pStyle w:val="ListParagraph"/>
        <w:numPr>
          <w:ilvl w:val="0"/>
          <w:numId w:val="33"/>
        </w:numPr>
        <w:spacing w:after="0" w:line="260" w:lineRule="atLeast"/>
        <w:rPr>
          <w:rFonts w:eastAsia="Calibri" w:cs="Arial"/>
          <w:b/>
          <w:sz w:val="22"/>
        </w:rPr>
      </w:pPr>
      <w:r w:rsidRPr="00136E87">
        <w:rPr>
          <w:rFonts w:eastAsia="Calibri" w:cs="Arial"/>
          <w:b/>
          <w:sz w:val="22"/>
        </w:rPr>
        <w:t>Disease component</w:t>
      </w:r>
      <w:r w:rsidR="00FE008F" w:rsidRPr="00136E87">
        <w:rPr>
          <w:rFonts w:eastAsia="Calibri" w:cs="Arial"/>
          <w:b/>
          <w:sz w:val="22"/>
        </w:rPr>
        <w:t>(</w:t>
      </w:r>
      <w:r w:rsidRPr="00136E87">
        <w:rPr>
          <w:rFonts w:eastAsia="Calibri" w:cs="Arial"/>
          <w:b/>
          <w:sz w:val="22"/>
        </w:rPr>
        <w:t>s</w:t>
      </w:r>
      <w:r w:rsidR="00FE008F" w:rsidRPr="00136E87">
        <w:rPr>
          <w:rFonts w:eastAsia="Calibri" w:cs="Arial"/>
          <w:b/>
          <w:sz w:val="22"/>
        </w:rPr>
        <w:t>)</w:t>
      </w:r>
    </w:p>
    <w:p w14:paraId="4EE3A1E7" w14:textId="0DC6EEB1" w:rsidR="00773FFF" w:rsidRDefault="00773FFF" w:rsidP="003F5434">
      <w:pPr>
        <w:spacing w:before="120" w:line="260" w:lineRule="atLeast"/>
        <w:contextualSpacing/>
        <w:rPr>
          <w:rFonts w:eastAsia="Calibri" w:cs="Arial"/>
          <w:bCs/>
          <w:sz w:val="22"/>
        </w:rPr>
      </w:pPr>
    </w:p>
    <w:p w14:paraId="1A1A0540" w14:textId="24610D0F" w:rsidR="00773FFF" w:rsidRPr="009206DE" w:rsidRDefault="00293748" w:rsidP="003F5434">
      <w:pPr>
        <w:numPr>
          <w:ilvl w:val="0"/>
          <w:numId w:val="33"/>
        </w:numPr>
        <w:tabs>
          <w:tab w:val="left" w:pos="720"/>
        </w:tabs>
        <w:spacing w:before="120" w:line="260" w:lineRule="atLeast"/>
        <w:contextualSpacing/>
        <w:rPr>
          <w:rFonts w:eastAsia="Calibri" w:cs="Arial"/>
          <w:b/>
          <w:sz w:val="22"/>
        </w:rPr>
      </w:pPr>
      <w:r>
        <w:rPr>
          <w:rFonts w:eastAsia="Calibri" w:cs="Arial"/>
          <w:b/>
          <w:sz w:val="22"/>
        </w:rPr>
        <w:t xml:space="preserve">It is </w:t>
      </w:r>
      <w:r w:rsidR="003A4FCF">
        <w:rPr>
          <w:rFonts w:eastAsia="Calibri" w:cs="Arial"/>
          <w:b/>
          <w:sz w:val="22"/>
        </w:rPr>
        <w:t>highly</w:t>
      </w:r>
      <w:r>
        <w:rPr>
          <w:rFonts w:eastAsia="Calibri" w:cs="Arial"/>
          <w:b/>
          <w:sz w:val="22"/>
        </w:rPr>
        <w:t xml:space="preserve"> recommended that LFAs complete an Executive Summary </w:t>
      </w:r>
      <w:r w:rsidR="003A4FCF">
        <w:rPr>
          <w:rFonts w:eastAsia="Calibri" w:cs="Arial"/>
          <w:b/>
          <w:sz w:val="22"/>
        </w:rPr>
        <w:t xml:space="preserve">inside each relevant service in the LFA workplan. In </w:t>
      </w:r>
      <w:r w:rsidR="006960CE">
        <w:rPr>
          <w:rFonts w:eastAsia="Calibri" w:cs="Arial"/>
          <w:b/>
          <w:sz w:val="22"/>
        </w:rPr>
        <w:t xml:space="preserve">the rare </w:t>
      </w:r>
      <w:r w:rsidR="003A4FCF">
        <w:rPr>
          <w:rFonts w:eastAsia="Calibri" w:cs="Arial"/>
          <w:b/>
          <w:sz w:val="22"/>
        </w:rPr>
        <w:t>case</w:t>
      </w:r>
      <w:r w:rsidR="009E2568">
        <w:rPr>
          <w:rFonts w:eastAsia="Calibri" w:cs="Arial"/>
          <w:b/>
          <w:sz w:val="22"/>
        </w:rPr>
        <w:t>s</w:t>
      </w:r>
      <w:r w:rsidR="005D6415">
        <w:rPr>
          <w:rFonts w:eastAsia="Calibri" w:cs="Arial"/>
          <w:b/>
          <w:sz w:val="22"/>
        </w:rPr>
        <w:t xml:space="preserve"> </w:t>
      </w:r>
      <w:r w:rsidR="009E2568">
        <w:rPr>
          <w:rFonts w:eastAsia="Calibri" w:cs="Arial"/>
          <w:b/>
          <w:sz w:val="22"/>
        </w:rPr>
        <w:t>when</w:t>
      </w:r>
      <w:r w:rsidR="00E9144E">
        <w:rPr>
          <w:rFonts w:eastAsia="Calibri" w:cs="Arial"/>
          <w:b/>
          <w:sz w:val="22"/>
        </w:rPr>
        <w:t xml:space="preserve"> </w:t>
      </w:r>
      <w:r w:rsidR="00790926">
        <w:rPr>
          <w:rFonts w:eastAsia="Calibri" w:cs="Arial"/>
          <w:b/>
          <w:sz w:val="22"/>
        </w:rPr>
        <w:t>the Executive Summary consolidate</w:t>
      </w:r>
      <w:r w:rsidR="009E65B7">
        <w:rPr>
          <w:rFonts w:eastAsia="Calibri" w:cs="Arial"/>
          <w:b/>
          <w:sz w:val="22"/>
        </w:rPr>
        <w:t>s</w:t>
      </w:r>
      <w:r w:rsidR="00790926">
        <w:rPr>
          <w:rFonts w:eastAsia="Calibri" w:cs="Arial"/>
          <w:b/>
          <w:sz w:val="22"/>
        </w:rPr>
        <w:t xml:space="preserve"> the findings from </w:t>
      </w:r>
      <w:r w:rsidR="00195E10">
        <w:rPr>
          <w:rFonts w:eastAsia="Calibri" w:cs="Arial"/>
          <w:b/>
          <w:sz w:val="22"/>
        </w:rPr>
        <w:t>more than one</w:t>
      </w:r>
      <w:r w:rsidR="00790926">
        <w:rPr>
          <w:rFonts w:eastAsia="Calibri" w:cs="Arial"/>
          <w:b/>
          <w:sz w:val="22"/>
        </w:rPr>
        <w:t xml:space="preserve"> service</w:t>
      </w:r>
      <w:r w:rsidR="00195E10">
        <w:rPr>
          <w:rFonts w:eastAsia="Calibri" w:cs="Arial"/>
          <w:b/>
          <w:sz w:val="22"/>
        </w:rPr>
        <w:t xml:space="preserve">, </w:t>
      </w:r>
      <w:r w:rsidR="00195E10" w:rsidRPr="00DC6899">
        <w:rPr>
          <w:rFonts w:eastAsia="Calibri" w:cs="Arial"/>
          <w:b/>
          <w:sz w:val="22"/>
        </w:rPr>
        <w:t>please name th</w:t>
      </w:r>
      <w:r w:rsidR="00195E10">
        <w:rPr>
          <w:rFonts w:eastAsia="Calibri" w:cs="Arial"/>
          <w:b/>
          <w:sz w:val="22"/>
        </w:rPr>
        <w:t>ose</w:t>
      </w:r>
      <w:r w:rsidR="00195E10" w:rsidRPr="00DC6899">
        <w:rPr>
          <w:rFonts w:eastAsia="Calibri" w:cs="Arial"/>
          <w:b/>
          <w:sz w:val="22"/>
        </w:rPr>
        <w:t xml:space="preserve"> services</w:t>
      </w:r>
      <w:r w:rsidR="000414D9">
        <w:rPr>
          <w:rFonts w:eastAsia="Calibri" w:cs="Arial"/>
          <w:b/>
          <w:sz w:val="22"/>
        </w:rPr>
        <w:t>.</w:t>
      </w:r>
    </w:p>
    <w:p w14:paraId="73482C35" w14:textId="77777777" w:rsidR="00773FFF" w:rsidRDefault="00773FFF" w:rsidP="00773FFF">
      <w:pPr>
        <w:spacing w:before="120" w:line="260" w:lineRule="atLeast"/>
        <w:ind w:firstLine="720"/>
        <w:contextualSpacing/>
        <w:rPr>
          <w:rFonts w:eastAsia="Calibri" w:cs="Arial"/>
          <w:b/>
          <w:sz w:val="22"/>
        </w:rPr>
      </w:pPr>
      <w:r w:rsidRPr="00547506">
        <w:rPr>
          <w:rFonts w:eastAsia="Calibri" w:cs="Arial"/>
          <w:noProof/>
          <w:color w:val="2B579A"/>
          <w:sz w:val="22"/>
          <w:shd w:val="clear" w:color="auto" w:fill="E6E6E6"/>
          <w:lang w:val="en-GB"/>
        </w:rPr>
        <mc:AlternateContent>
          <mc:Choice Requires="wps">
            <w:drawing>
              <wp:inline distT="0" distB="0" distL="0" distR="0" wp14:anchorId="2C33A403" wp14:editId="5427C295">
                <wp:extent cx="6191250" cy="444500"/>
                <wp:effectExtent l="0" t="0" r="19050" b="12700"/>
                <wp:docPr id="4" name="Text Box 4"/>
                <wp:cNvGraphicFramePr/>
                <a:graphic xmlns:a="http://schemas.openxmlformats.org/drawingml/2006/main">
                  <a:graphicData uri="http://schemas.microsoft.com/office/word/2010/wordprocessingShape">
                    <wps:wsp>
                      <wps:cNvSpPr txBox="1"/>
                      <wps:spPr>
                        <a:xfrm>
                          <a:off x="0" y="0"/>
                          <a:ext cx="6191250" cy="444500"/>
                        </a:xfrm>
                        <a:prstGeom prst="rect">
                          <a:avLst/>
                        </a:prstGeom>
                        <a:solidFill>
                          <a:sysClr val="window" lastClr="FFFFFF"/>
                        </a:solidFill>
                        <a:ln w="6350">
                          <a:solidFill>
                            <a:prstClr val="black"/>
                          </a:solidFill>
                        </a:ln>
                      </wps:spPr>
                      <wps:txbx>
                        <w:txbxContent>
                          <w:p w14:paraId="616935F4" w14:textId="77777777" w:rsidR="00773FFF" w:rsidRDefault="00773FFF" w:rsidP="00773FFF"/>
                          <w:p w14:paraId="1C47B11A" w14:textId="77777777" w:rsidR="00773FFF" w:rsidRDefault="00773FFF" w:rsidP="00773FFF"/>
                          <w:p w14:paraId="0561F5A9" w14:textId="77777777" w:rsidR="00773FFF" w:rsidRDefault="00773FFF" w:rsidP="00773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33A403" id="_x0000_t202" coordsize="21600,21600" o:spt="202" path="m,l,21600r21600,l21600,xe">
                <v:stroke joinstyle="miter"/>
                <v:path gradientshapeok="t" o:connecttype="rect"/>
              </v:shapetype>
              <v:shape id="Text Box 4" o:spid="_x0000_s1026" type="#_x0000_t202" style="width:487.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" fillcolor="window" strokeweight=".5pt">
                <v:textbox>
                  <w:txbxContent>
                    <w:p w14:paraId="616935F4" w14:textId="77777777" w:rsidR="00773FFF" w:rsidRDefault="00773FFF" w:rsidP="00773FFF"/>
                    <w:p w14:paraId="1C47B11A" w14:textId="77777777" w:rsidR="00773FFF" w:rsidRDefault="00773FFF" w:rsidP="00773FFF"/>
                    <w:p w14:paraId="0561F5A9" w14:textId="77777777" w:rsidR="00773FFF" w:rsidRDefault="00773FFF" w:rsidP="00773FFF"/>
                  </w:txbxContent>
                </v:textbox>
                <w10:anchorlock/>
              </v:shape>
            </w:pict>
          </mc:Fallback>
        </mc:AlternateContent>
      </w:r>
    </w:p>
    <w:p w14:paraId="32D4E3CB" w14:textId="77777777" w:rsidR="00773FFF" w:rsidRDefault="00773FFF" w:rsidP="00773FFF">
      <w:pPr>
        <w:spacing w:before="120" w:line="260" w:lineRule="atLeast"/>
        <w:contextualSpacing/>
        <w:rPr>
          <w:rFonts w:eastAsia="Calibri" w:cs="Arial"/>
          <w:b/>
          <w:sz w:val="22"/>
        </w:rPr>
      </w:pPr>
    </w:p>
    <w:p w14:paraId="56E6B6DF" w14:textId="705F8D67" w:rsidR="00622ACC" w:rsidRPr="001F1593" w:rsidRDefault="00622ACC" w:rsidP="003F5434">
      <w:pPr>
        <w:numPr>
          <w:ilvl w:val="0"/>
          <w:numId w:val="33"/>
        </w:numPr>
        <w:spacing w:before="120" w:line="260" w:lineRule="atLeast"/>
        <w:ind w:left="720"/>
        <w:contextualSpacing/>
        <w:rPr>
          <w:rFonts w:ascii="Calibri" w:eastAsia="Calibri" w:hAnsi="Calibri" w:cs="Calibri"/>
          <w:sz w:val="22"/>
        </w:rPr>
      </w:pPr>
      <w:r w:rsidRPr="001F1593">
        <w:rPr>
          <w:rFonts w:eastAsia="Calibri" w:cs="Arial"/>
          <w:b/>
          <w:sz w:val="22"/>
        </w:rPr>
        <w:t>Period under Review</w:t>
      </w:r>
      <w:r w:rsidRPr="001F1593">
        <w:rPr>
          <w:rFonts w:eastAsia="Calibri" w:cs="Arial"/>
          <w:sz w:val="22"/>
        </w:rPr>
        <w:t xml:space="preserve"> </w:t>
      </w:r>
      <w:r w:rsidRPr="001F1593">
        <w:rPr>
          <w:rFonts w:eastAsia="Calibri" w:cs="Arial"/>
          <w:i/>
          <w:sz w:val="22"/>
        </w:rPr>
        <w:t xml:space="preserve">(Indicate, with dates, the </w:t>
      </w:r>
      <w:proofErr w:type="gramStart"/>
      <w:r w:rsidRPr="001F1593">
        <w:rPr>
          <w:rFonts w:eastAsia="Calibri" w:cs="Arial"/>
          <w:i/>
          <w:sz w:val="22"/>
        </w:rPr>
        <w:t>time period</w:t>
      </w:r>
      <w:proofErr w:type="gramEnd"/>
      <w:r w:rsidRPr="001F1593">
        <w:rPr>
          <w:rFonts w:eastAsia="Calibri" w:cs="Arial"/>
          <w:i/>
          <w:sz w:val="22"/>
        </w:rPr>
        <w:t xml:space="preserve"> under review (From </w:t>
      </w:r>
      <w:r w:rsidR="00D120C1" w:rsidRPr="001F1593">
        <w:rPr>
          <w:rFonts w:eastAsia="Calibri" w:cs="Arial"/>
          <w:i/>
          <w:sz w:val="22"/>
        </w:rPr>
        <w:t>dd</w:t>
      </w:r>
      <w:r w:rsidRPr="001F1593">
        <w:rPr>
          <w:rFonts w:eastAsia="Calibri" w:cs="Arial"/>
          <w:i/>
          <w:sz w:val="22"/>
        </w:rPr>
        <w:t>/mm/</w:t>
      </w:r>
      <w:proofErr w:type="spellStart"/>
      <w:r w:rsidR="000414D9">
        <w:rPr>
          <w:rFonts w:eastAsia="Calibri" w:cs="Arial"/>
          <w:i/>
          <w:sz w:val="22"/>
        </w:rPr>
        <w:t>yyyy</w:t>
      </w:r>
      <w:proofErr w:type="spellEnd"/>
      <w:r w:rsidR="000414D9">
        <w:rPr>
          <w:rFonts w:eastAsia="Calibri" w:cs="Arial"/>
          <w:i/>
          <w:sz w:val="22"/>
        </w:rPr>
        <w:t>)</w:t>
      </w:r>
      <w:r w:rsidR="00DC50F4">
        <w:rPr>
          <w:rFonts w:eastAsia="Calibri" w:cs="Arial"/>
          <w:i/>
          <w:sz w:val="22"/>
        </w:rPr>
        <w:t xml:space="preserve"> </w:t>
      </w:r>
      <w:r w:rsidRPr="001F1593">
        <w:rPr>
          <w:rFonts w:eastAsia="Calibri" w:cs="Arial"/>
          <w:i/>
          <w:sz w:val="22"/>
        </w:rPr>
        <w:t xml:space="preserve">to </w:t>
      </w:r>
      <w:r w:rsidR="001F1593">
        <w:rPr>
          <w:rFonts w:eastAsia="Calibri" w:cs="Arial"/>
          <w:i/>
          <w:sz w:val="22"/>
        </w:rPr>
        <w:t>dd</w:t>
      </w:r>
      <w:r w:rsidR="001F1593" w:rsidRPr="00547506">
        <w:rPr>
          <w:rFonts w:eastAsia="Calibri" w:cs="Arial"/>
          <w:i/>
          <w:sz w:val="22"/>
        </w:rPr>
        <w:t>/mm/</w:t>
      </w:r>
      <w:proofErr w:type="spellStart"/>
      <w:r w:rsidR="001F1593">
        <w:rPr>
          <w:rFonts w:eastAsia="Calibri" w:cs="Arial"/>
          <w:i/>
          <w:sz w:val="22"/>
        </w:rPr>
        <w:t>yyyy</w:t>
      </w:r>
      <w:proofErr w:type="spellEnd"/>
      <w:r w:rsidR="001F1593">
        <w:rPr>
          <w:rFonts w:eastAsia="Calibri" w:cs="Arial"/>
          <w:i/>
          <w:sz w:val="22"/>
        </w:rPr>
        <w:t>)</w:t>
      </w:r>
      <w:r w:rsidR="001F1593" w:rsidRPr="00547506">
        <w:rPr>
          <w:rFonts w:eastAsia="Calibri" w:cs="Arial"/>
          <w:i/>
          <w:sz w:val="22"/>
        </w:rPr>
        <w:t xml:space="preserve"> </w:t>
      </w:r>
      <w:r w:rsidRPr="00547506">
        <w:rPr>
          <w:rFonts w:eastAsia="Calibri" w:cs="Arial"/>
          <w:noProof/>
          <w:color w:val="2B579A"/>
          <w:sz w:val="22"/>
          <w:shd w:val="clear" w:color="auto" w:fill="E6E6E6"/>
          <w:lang w:val="en-GB"/>
        </w:rPr>
        <mc:AlternateContent>
          <mc:Choice Requires="wps">
            <w:drawing>
              <wp:inline distT="0" distB="0" distL="0" distR="0" wp14:anchorId="4E3FFE35" wp14:editId="08081AFD">
                <wp:extent cx="6149009" cy="444500"/>
                <wp:effectExtent l="0" t="0" r="23495" b="12700"/>
                <wp:docPr id="12" name="Text Box 12"/>
                <wp:cNvGraphicFramePr/>
                <a:graphic xmlns:a="http://schemas.openxmlformats.org/drawingml/2006/main">
                  <a:graphicData uri="http://schemas.microsoft.com/office/word/2010/wordprocessingShape">
                    <wps:wsp>
                      <wps:cNvSpPr txBox="1"/>
                      <wps:spPr>
                        <a:xfrm>
                          <a:off x="0" y="0"/>
                          <a:ext cx="6149009" cy="444500"/>
                        </a:xfrm>
                        <a:prstGeom prst="rect">
                          <a:avLst/>
                        </a:prstGeom>
                        <a:solidFill>
                          <a:sysClr val="window" lastClr="FFFFFF"/>
                        </a:solidFill>
                        <a:ln w="6350">
                          <a:solidFill>
                            <a:prstClr val="black"/>
                          </a:solidFill>
                        </a:ln>
                      </wps:spPr>
                      <wps:txbx>
                        <w:txbxContent>
                          <w:p w14:paraId="09BDA7D2" w14:textId="77777777" w:rsidR="00622ACC" w:rsidRDefault="00622ACC" w:rsidP="00622ACC"/>
                          <w:p w14:paraId="4BDBE021" w14:textId="77777777" w:rsidR="00622ACC" w:rsidRDefault="00622ACC" w:rsidP="00622ACC"/>
                          <w:p w14:paraId="4D323EB5" w14:textId="77777777" w:rsidR="00622ACC" w:rsidRDefault="00622ACC" w:rsidP="00622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3FFE35" id="Text Box 12" o:spid="_x0000_s1027" type="#_x0000_t202" style="width:484.1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" fillcolor="window" strokeweight=".5pt">
                <v:textbox>
                  <w:txbxContent>
                    <w:p w14:paraId="09BDA7D2" w14:textId="77777777" w:rsidR="00622ACC" w:rsidRDefault="00622ACC" w:rsidP="00622ACC"/>
                    <w:p w14:paraId="4BDBE021" w14:textId="77777777" w:rsidR="00622ACC" w:rsidRDefault="00622ACC" w:rsidP="00622ACC"/>
                    <w:p w14:paraId="4D323EB5" w14:textId="77777777" w:rsidR="00622ACC" w:rsidRDefault="00622ACC" w:rsidP="00622ACC"/>
                  </w:txbxContent>
                </v:textbox>
                <w10:anchorlock/>
              </v:shape>
            </w:pict>
          </mc:Fallback>
        </mc:AlternateContent>
      </w:r>
    </w:p>
    <w:p w14:paraId="6C026A6B" w14:textId="77777777" w:rsidR="00622ACC" w:rsidRPr="00547506" w:rsidRDefault="00622ACC" w:rsidP="00622ACC">
      <w:pPr>
        <w:spacing w:before="120" w:line="260" w:lineRule="atLeast"/>
        <w:ind w:left="720"/>
        <w:contextualSpacing/>
        <w:rPr>
          <w:rFonts w:ascii="Calibri" w:eastAsia="Calibri" w:hAnsi="Calibri" w:cs="Calibri"/>
          <w:i/>
          <w:sz w:val="22"/>
        </w:rPr>
      </w:pPr>
    </w:p>
    <w:p w14:paraId="6C3F4DD5" w14:textId="2EF51881" w:rsidR="00547506" w:rsidRPr="00547506" w:rsidRDefault="00547506" w:rsidP="003F5434">
      <w:pPr>
        <w:numPr>
          <w:ilvl w:val="0"/>
          <w:numId w:val="33"/>
        </w:numPr>
        <w:spacing w:before="120" w:line="260" w:lineRule="atLeast"/>
        <w:contextualSpacing/>
        <w:rPr>
          <w:rFonts w:eastAsia="Calibri" w:cs="Arial"/>
          <w:b/>
          <w:bCs/>
          <w:iCs/>
          <w:sz w:val="22"/>
        </w:rPr>
      </w:pPr>
      <w:r w:rsidRPr="00547506">
        <w:rPr>
          <w:rFonts w:eastAsia="Calibri" w:cs="Arial"/>
          <w:b/>
          <w:bCs/>
          <w:iCs/>
          <w:sz w:val="22"/>
        </w:rPr>
        <w:t xml:space="preserve">Please certify that the information </w:t>
      </w:r>
      <w:r w:rsidR="00BB3D2E" w:rsidRPr="00BB3D2E">
        <w:rPr>
          <w:rFonts w:eastAsia="Calibri" w:cs="Arial"/>
          <w:b/>
          <w:bCs/>
          <w:iCs/>
          <w:sz w:val="22"/>
        </w:rPr>
        <w:t xml:space="preserve">provided </w:t>
      </w:r>
      <w:r w:rsidRPr="00547506">
        <w:rPr>
          <w:rFonts w:eastAsia="Calibri" w:cs="Arial"/>
          <w:b/>
          <w:bCs/>
          <w:iCs/>
          <w:sz w:val="22"/>
        </w:rPr>
        <w:t xml:space="preserve">in this form has been </w:t>
      </w:r>
      <w:r w:rsidR="00BB3D2E" w:rsidRPr="00BB3D2E">
        <w:rPr>
          <w:rFonts w:eastAsia="Calibri" w:cs="Arial"/>
          <w:b/>
          <w:bCs/>
          <w:iCs/>
          <w:sz w:val="22"/>
        </w:rPr>
        <w:t>s</w:t>
      </w:r>
      <w:r w:rsidR="006C4A5E">
        <w:rPr>
          <w:rFonts w:eastAsia="Calibri" w:cs="Arial"/>
          <w:b/>
          <w:bCs/>
          <w:iCs/>
          <w:sz w:val="22"/>
        </w:rPr>
        <w:t>hared with</w:t>
      </w:r>
      <w:r w:rsidRPr="00547506">
        <w:rPr>
          <w:rFonts w:eastAsia="Calibri" w:cs="Arial"/>
          <w:b/>
          <w:bCs/>
          <w:iCs/>
          <w:sz w:val="22"/>
        </w:rPr>
        <w:t xml:space="preserve"> the Country Team</w:t>
      </w:r>
      <w:r w:rsidR="00BB3D2E" w:rsidRPr="00BB3D2E">
        <w:rPr>
          <w:rFonts w:eastAsia="Calibri" w:cs="Arial"/>
          <w:b/>
          <w:bCs/>
          <w:iCs/>
          <w:sz w:val="22"/>
        </w:rPr>
        <w:t xml:space="preserve"> and that </w:t>
      </w:r>
      <w:r w:rsidR="00550F18" w:rsidRPr="00550F18">
        <w:rPr>
          <w:rFonts w:eastAsia="Calibri" w:cs="Arial"/>
          <w:b/>
          <w:bCs/>
          <w:iCs/>
          <w:sz w:val="22"/>
        </w:rPr>
        <w:t>it represents</w:t>
      </w:r>
      <w:r w:rsidR="00BB3D2E" w:rsidRPr="00BB3D2E">
        <w:rPr>
          <w:rFonts w:eastAsia="Calibri" w:cs="Arial"/>
          <w:b/>
          <w:bCs/>
          <w:iCs/>
          <w:sz w:val="22"/>
        </w:rPr>
        <w:t xml:space="preserve"> the final version of the executive summary</w:t>
      </w:r>
      <w:r w:rsidR="00550F18" w:rsidRPr="00550F18">
        <w:rPr>
          <w:rFonts w:eastAsia="Calibri" w:cs="Arial"/>
          <w:b/>
          <w:bCs/>
          <w:iCs/>
          <w:sz w:val="22"/>
        </w:rPr>
        <w:t>.</w:t>
      </w:r>
    </w:p>
    <w:p w14:paraId="5399DD3D" w14:textId="77777777" w:rsidR="00547506" w:rsidRPr="00547506" w:rsidRDefault="00547506" w:rsidP="00547506">
      <w:pPr>
        <w:spacing w:before="120" w:line="260" w:lineRule="atLeast"/>
        <w:ind w:left="720"/>
        <w:contextualSpacing/>
        <w:rPr>
          <w:rFonts w:eastAsia="Calibri" w:cs="Arial"/>
          <w:b/>
          <w:bCs/>
          <w:iCs/>
          <w:sz w:val="22"/>
        </w:rPr>
      </w:pPr>
    </w:p>
    <w:p w14:paraId="50C9468D" w14:textId="7D2C643B" w:rsidR="00547506" w:rsidRPr="00547506" w:rsidRDefault="00B57900" w:rsidP="00547506">
      <w:pPr>
        <w:spacing w:before="12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1020123585"/>
          <w14:checkbox>
            <w14:checked w14:val="0"/>
            <w14:checkedState w14:val="2612" w14:font="MS Gothic"/>
            <w14:uncheckedState w14:val="2610" w14:font="MS Gothic"/>
          </w14:checkbox>
        </w:sdtPr>
        <w:sdtEndPr/>
        <w:sdtContent>
          <w:r w:rsidR="00547506" w:rsidRPr="00547506">
            <w:rPr>
              <w:rFonts w:ascii="MS Gothic" w:eastAsia="MS Gothic" w:hAnsi="MS Gothic" w:cs="Arial" w:hint="eastAsia"/>
              <w:color w:val="2B579A"/>
              <w:sz w:val="22"/>
              <w:shd w:val="clear" w:color="auto" w:fill="E6E6E6"/>
            </w:rPr>
            <w:t>☐</w:t>
          </w:r>
        </w:sdtContent>
      </w:sdt>
      <w:r w:rsidR="00547506" w:rsidRPr="00547506">
        <w:rPr>
          <w:rFonts w:eastAsia="Calibri" w:cs="Arial"/>
          <w:bCs/>
          <w:i/>
          <w:iCs/>
          <w:sz w:val="22"/>
        </w:rPr>
        <w:t xml:space="preserve"> </w:t>
      </w:r>
      <w:r w:rsidR="00547506" w:rsidRPr="00547506">
        <w:rPr>
          <w:rFonts w:eastAsia="Calibri" w:cs="Arial"/>
          <w:bCs/>
          <w:sz w:val="22"/>
        </w:rPr>
        <w:t xml:space="preserve">Yes, I certify </w:t>
      </w:r>
    </w:p>
    <w:p w14:paraId="54A45D72" w14:textId="77777777" w:rsidR="00547506" w:rsidRPr="00547506" w:rsidRDefault="00547506" w:rsidP="00547506">
      <w:pPr>
        <w:spacing w:before="120" w:line="260" w:lineRule="atLeast"/>
        <w:ind w:left="720"/>
        <w:contextualSpacing/>
        <w:rPr>
          <w:rFonts w:eastAsia="Calibri" w:cs="Arial"/>
          <w:b/>
          <w:bCs/>
          <w:iCs/>
          <w:sz w:val="22"/>
        </w:rPr>
      </w:pPr>
    </w:p>
    <w:p w14:paraId="378392D4" w14:textId="7DFFEABF" w:rsidR="002B34B0" w:rsidRDefault="00B13807" w:rsidP="003F5434">
      <w:pPr>
        <w:numPr>
          <w:ilvl w:val="0"/>
          <w:numId w:val="33"/>
        </w:numPr>
        <w:spacing w:before="120" w:after="160" w:line="259" w:lineRule="auto"/>
        <w:contextualSpacing/>
        <w:rPr>
          <w:rFonts w:eastAsia="Calibri" w:cs="Arial"/>
          <w:b/>
          <w:sz w:val="22"/>
        </w:rPr>
      </w:pPr>
      <w:bookmarkStart w:id="1" w:name="_Hlk118106324"/>
      <w:r w:rsidRPr="001B04D9">
        <w:rPr>
          <w:rFonts w:eastAsia="Calibri" w:cs="Arial"/>
          <w:b/>
          <w:sz w:val="22"/>
        </w:rPr>
        <w:t xml:space="preserve">For the service </w:t>
      </w:r>
      <w:r w:rsidR="00FD03B8">
        <w:rPr>
          <w:rFonts w:eastAsia="Calibri" w:cs="Arial"/>
          <w:b/>
          <w:sz w:val="22"/>
        </w:rPr>
        <w:t>[</w:t>
      </w:r>
      <w:r w:rsidRPr="001B04D9">
        <w:rPr>
          <w:rFonts w:eastAsia="Calibri" w:cs="Arial"/>
          <w:b/>
          <w:sz w:val="22"/>
        </w:rPr>
        <w:t>XXX</w:t>
      </w:r>
      <w:r w:rsidR="00FD03B8">
        <w:rPr>
          <w:rFonts w:eastAsia="Calibri" w:cs="Arial"/>
          <w:b/>
          <w:sz w:val="22"/>
        </w:rPr>
        <w:t>]</w:t>
      </w:r>
      <w:r w:rsidRPr="001B04D9">
        <w:rPr>
          <w:rFonts w:eastAsia="Calibri" w:cs="Arial"/>
          <w:b/>
          <w:sz w:val="22"/>
        </w:rPr>
        <w:t>,</w:t>
      </w:r>
      <w:r>
        <w:rPr>
          <w:rFonts w:eastAsia="Calibri" w:cs="Arial"/>
          <w:b/>
          <w:sz w:val="22"/>
        </w:rPr>
        <w:t xml:space="preserve"> </w:t>
      </w:r>
      <w:bookmarkEnd w:id="1"/>
      <w:r w:rsidR="00EA24CC" w:rsidRPr="00EA24CC">
        <w:rPr>
          <w:rFonts w:eastAsia="Calibri" w:cs="Arial"/>
          <w:b/>
          <w:sz w:val="22"/>
        </w:rPr>
        <w:t xml:space="preserve">please indicate to which </w:t>
      </w:r>
      <w:r w:rsidR="002F4B18">
        <w:rPr>
          <w:rFonts w:eastAsia="Calibri" w:cs="Arial"/>
          <w:b/>
          <w:sz w:val="22"/>
        </w:rPr>
        <w:t>technical</w:t>
      </w:r>
      <w:r w:rsidR="00EA24CC" w:rsidRPr="00EA24CC">
        <w:rPr>
          <w:rFonts w:eastAsia="Calibri" w:cs="Arial"/>
          <w:b/>
          <w:sz w:val="22"/>
        </w:rPr>
        <w:t xml:space="preserve"> area(s) the findings relate</w:t>
      </w:r>
      <w:r w:rsidR="00D20FB2">
        <w:rPr>
          <w:rFonts w:eastAsia="Calibri" w:cs="Arial"/>
          <w:b/>
          <w:sz w:val="22"/>
        </w:rPr>
        <w:t>:</w:t>
      </w:r>
    </w:p>
    <w:p w14:paraId="372221FC" w14:textId="179D002E" w:rsidR="00D20FB2" w:rsidRDefault="00D20FB2" w:rsidP="00D20FB2">
      <w:pPr>
        <w:spacing w:before="120" w:after="160" w:line="259" w:lineRule="auto"/>
        <w:ind w:left="360"/>
        <w:contextualSpacing/>
        <w:rPr>
          <w:rFonts w:eastAsia="Calibri" w:cs="Arial"/>
          <w:b/>
          <w:sz w:val="22"/>
        </w:rPr>
      </w:pPr>
    </w:p>
    <w:p w14:paraId="4E377447" w14:textId="65E0D637" w:rsidR="00D20FB2" w:rsidRPr="00547506" w:rsidRDefault="00B57900" w:rsidP="00D20FB2">
      <w:pPr>
        <w:spacing w:before="12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1710402842"/>
          <w14:checkbox>
            <w14:checked w14:val="0"/>
            <w14:checkedState w14:val="2612" w14:font="MS Gothic"/>
            <w14:uncheckedState w14:val="2610" w14:font="MS Gothic"/>
          </w14:checkbox>
        </w:sdtPr>
        <w:sdtEndPr/>
        <w:sdtContent>
          <w:r w:rsidR="00D20FB2" w:rsidRPr="00547506">
            <w:rPr>
              <w:rFonts w:ascii="MS Gothic" w:eastAsia="MS Gothic" w:hAnsi="MS Gothic" w:cs="Arial" w:hint="eastAsia"/>
              <w:color w:val="2B579A"/>
              <w:sz w:val="22"/>
              <w:shd w:val="clear" w:color="auto" w:fill="E6E6E6"/>
            </w:rPr>
            <w:t>☐</w:t>
          </w:r>
        </w:sdtContent>
      </w:sdt>
      <w:r w:rsidR="00D20FB2" w:rsidRPr="00547506">
        <w:rPr>
          <w:rFonts w:eastAsia="Calibri" w:cs="Arial"/>
          <w:bCs/>
          <w:i/>
          <w:iCs/>
          <w:sz w:val="22"/>
        </w:rPr>
        <w:t xml:space="preserve"> </w:t>
      </w:r>
      <w:r w:rsidR="00D20FB2">
        <w:rPr>
          <w:rFonts w:eastAsia="Calibri" w:cs="Arial"/>
          <w:bCs/>
          <w:sz w:val="22"/>
        </w:rPr>
        <w:t>Finance</w:t>
      </w:r>
      <w:r w:rsidR="00D20FB2" w:rsidRPr="00547506">
        <w:rPr>
          <w:rFonts w:eastAsia="Calibri" w:cs="Arial"/>
          <w:bCs/>
          <w:sz w:val="22"/>
        </w:rPr>
        <w:t xml:space="preserve"> </w:t>
      </w:r>
    </w:p>
    <w:p w14:paraId="7D7693AB" w14:textId="1CE162E3" w:rsidR="00D20FB2" w:rsidRPr="00547506" w:rsidRDefault="00B57900" w:rsidP="00D20FB2">
      <w:pPr>
        <w:spacing w:before="12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2132234336"/>
          <w14:checkbox>
            <w14:checked w14:val="0"/>
            <w14:checkedState w14:val="2612" w14:font="MS Gothic"/>
            <w14:uncheckedState w14:val="2610" w14:font="MS Gothic"/>
          </w14:checkbox>
        </w:sdtPr>
        <w:sdtEndPr/>
        <w:sdtContent>
          <w:r w:rsidR="00D20FB2" w:rsidRPr="00547506">
            <w:rPr>
              <w:rFonts w:ascii="MS Gothic" w:eastAsia="MS Gothic" w:hAnsi="MS Gothic" w:cs="Arial" w:hint="eastAsia"/>
              <w:color w:val="2B579A"/>
              <w:sz w:val="22"/>
              <w:shd w:val="clear" w:color="auto" w:fill="E6E6E6"/>
            </w:rPr>
            <w:t>☐</w:t>
          </w:r>
        </w:sdtContent>
      </w:sdt>
      <w:r w:rsidR="00D20FB2" w:rsidRPr="00547506">
        <w:rPr>
          <w:rFonts w:eastAsia="Calibri" w:cs="Arial"/>
          <w:bCs/>
          <w:i/>
          <w:iCs/>
          <w:sz w:val="22"/>
        </w:rPr>
        <w:t xml:space="preserve"> </w:t>
      </w:r>
      <w:r w:rsidR="00AE05B6">
        <w:rPr>
          <w:rFonts w:eastAsia="Calibri" w:cs="Arial"/>
          <w:bCs/>
          <w:sz w:val="22"/>
        </w:rPr>
        <w:t>Health Product</w:t>
      </w:r>
      <w:r w:rsidR="006933BB">
        <w:rPr>
          <w:rFonts w:eastAsia="Calibri" w:cs="Arial"/>
          <w:bCs/>
          <w:sz w:val="22"/>
        </w:rPr>
        <w:t xml:space="preserve"> &amp; </w:t>
      </w:r>
      <w:r w:rsidR="00AE05B6">
        <w:rPr>
          <w:rFonts w:eastAsia="Calibri" w:cs="Arial"/>
          <w:bCs/>
          <w:sz w:val="22"/>
        </w:rPr>
        <w:t xml:space="preserve">Supply Chain </w:t>
      </w:r>
      <w:r w:rsidR="00635E70">
        <w:rPr>
          <w:rFonts w:eastAsia="Calibri" w:cs="Arial"/>
          <w:bCs/>
          <w:sz w:val="22"/>
        </w:rPr>
        <w:t>Management</w:t>
      </w:r>
      <w:r w:rsidR="00D20FB2" w:rsidRPr="00547506">
        <w:rPr>
          <w:rFonts w:eastAsia="Calibri" w:cs="Arial"/>
          <w:bCs/>
          <w:sz w:val="22"/>
        </w:rPr>
        <w:t xml:space="preserve"> </w:t>
      </w:r>
    </w:p>
    <w:p w14:paraId="33A63DB4" w14:textId="61C4103F" w:rsidR="00D20FB2" w:rsidRPr="00547506" w:rsidRDefault="00B57900" w:rsidP="00D20FB2">
      <w:pPr>
        <w:spacing w:before="12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1843930992"/>
          <w14:checkbox>
            <w14:checked w14:val="0"/>
            <w14:checkedState w14:val="2612" w14:font="MS Gothic"/>
            <w14:uncheckedState w14:val="2610" w14:font="MS Gothic"/>
          </w14:checkbox>
        </w:sdtPr>
        <w:sdtEndPr/>
        <w:sdtContent>
          <w:r w:rsidR="00D20FB2" w:rsidRPr="00547506">
            <w:rPr>
              <w:rFonts w:ascii="MS Gothic" w:eastAsia="MS Gothic" w:hAnsi="MS Gothic" w:cs="Arial" w:hint="eastAsia"/>
              <w:color w:val="2B579A"/>
              <w:sz w:val="22"/>
              <w:shd w:val="clear" w:color="auto" w:fill="E6E6E6"/>
            </w:rPr>
            <w:t>☐</w:t>
          </w:r>
        </w:sdtContent>
      </w:sdt>
      <w:r w:rsidR="00D20FB2" w:rsidRPr="00547506">
        <w:rPr>
          <w:rFonts w:eastAsia="Calibri" w:cs="Arial"/>
          <w:bCs/>
          <w:i/>
          <w:iCs/>
          <w:sz w:val="22"/>
        </w:rPr>
        <w:t xml:space="preserve"> </w:t>
      </w:r>
      <w:r w:rsidR="00AE05B6">
        <w:rPr>
          <w:rFonts w:eastAsia="Calibri" w:cs="Arial"/>
          <w:bCs/>
          <w:sz w:val="22"/>
        </w:rPr>
        <w:t>Programmatic/M&amp;E</w:t>
      </w:r>
      <w:r w:rsidR="00D20FB2" w:rsidRPr="00547506">
        <w:rPr>
          <w:rFonts w:eastAsia="Calibri" w:cs="Arial"/>
          <w:bCs/>
          <w:sz w:val="22"/>
        </w:rPr>
        <w:t xml:space="preserve"> </w:t>
      </w:r>
    </w:p>
    <w:p w14:paraId="768DB68F" w14:textId="546FA600" w:rsidR="00D20FB2" w:rsidRDefault="00B57900" w:rsidP="00D20FB2">
      <w:pPr>
        <w:spacing w:before="120" w:line="260" w:lineRule="atLeast"/>
        <w:ind w:left="720"/>
        <w:contextualSpacing/>
        <w:rPr>
          <w:rFonts w:eastAsia="Calibri" w:cs="Arial"/>
          <w:bCs/>
          <w:sz w:val="22"/>
        </w:rPr>
      </w:pPr>
      <w:sdt>
        <w:sdtPr>
          <w:rPr>
            <w:rFonts w:ascii="MS Gothic" w:eastAsia="MS Gothic" w:hAnsi="MS Gothic" w:cs="Arial"/>
            <w:color w:val="2B579A"/>
            <w:sz w:val="22"/>
            <w:shd w:val="clear" w:color="auto" w:fill="E6E6E6"/>
          </w:rPr>
          <w:id w:val="389239862"/>
          <w14:checkbox>
            <w14:checked w14:val="0"/>
            <w14:checkedState w14:val="2612" w14:font="MS Gothic"/>
            <w14:uncheckedState w14:val="2610" w14:font="MS Gothic"/>
          </w14:checkbox>
        </w:sdtPr>
        <w:sdtEndPr/>
        <w:sdtContent>
          <w:r w:rsidR="00D20FB2" w:rsidRPr="00547506">
            <w:rPr>
              <w:rFonts w:ascii="MS Gothic" w:eastAsia="MS Gothic" w:hAnsi="MS Gothic" w:cs="Arial" w:hint="eastAsia"/>
              <w:color w:val="2B579A"/>
              <w:sz w:val="22"/>
              <w:shd w:val="clear" w:color="auto" w:fill="E6E6E6"/>
            </w:rPr>
            <w:t>☐</w:t>
          </w:r>
        </w:sdtContent>
      </w:sdt>
      <w:r w:rsidR="00D20FB2" w:rsidRPr="00547506">
        <w:rPr>
          <w:rFonts w:eastAsia="Calibri" w:cs="Arial"/>
          <w:bCs/>
          <w:i/>
          <w:iCs/>
          <w:sz w:val="22"/>
        </w:rPr>
        <w:t xml:space="preserve"> </w:t>
      </w:r>
      <w:r w:rsidR="00AE05B6" w:rsidRPr="00126ED6">
        <w:rPr>
          <w:rFonts w:eastAsia="Calibri" w:cs="Arial"/>
          <w:sz w:val="22"/>
        </w:rPr>
        <w:t>Governance</w:t>
      </w:r>
      <w:r w:rsidR="00894780">
        <w:rPr>
          <w:rFonts w:eastAsia="Calibri" w:cs="Arial"/>
          <w:sz w:val="22"/>
        </w:rPr>
        <w:t xml:space="preserve"> and Health Financing</w:t>
      </w:r>
      <w:r w:rsidR="00D20FB2" w:rsidRPr="00547506">
        <w:rPr>
          <w:rFonts w:eastAsia="Calibri" w:cs="Arial"/>
          <w:bCs/>
          <w:sz w:val="22"/>
        </w:rPr>
        <w:t xml:space="preserve"> </w:t>
      </w:r>
    </w:p>
    <w:p w14:paraId="1C40797D" w14:textId="77777777" w:rsidR="00FD03B8" w:rsidRDefault="00FD03B8" w:rsidP="00D20FB2">
      <w:pPr>
        <w:spacing w:before="120" w:after="160" w:line="259" w:lineRule="auto"/>
        <w:ind w:left="360"/>
        <w:contextualSpacing/>
        <w:rPr>
          <w:rFonts w:eastAsia="Calibri" w:cs="Arial"/>
          <w:b/>
          <w:i/>
          <w:iCs/>
          <w:color w:val="EE0C3D" w:themeColor="accent1"/>
          <w:sz w:val="22"/>
        </w:rPr>
      </w:pPr>
    </w:p>
    <w:p w14:paraId="5C83FE07" w14:textId="6CA8A14A" w:rsidR="00C12F30" w:rsidRPr="00D8212B" w:rsidRDefault="00D8212B" w:rsidP="00D20FB2">
      <w:pPr>
        <w:spacing w:before="120" w:after="160" w:line="259" w:lineRule="auto"/>
        <w:ind w:left="360"/>
        <w:contextualSpacing/>
        <w:rPr>
          <w:rFonts w:eastAsia="Calibri" w:cs="Arial"/>
          <w:b/>
          <w:i/>
          <w:iCs/>
          <w:color w:val="EE0C3D" w:themeColor="accent1"/>
          <w:sz w:val="22"/>
        </w:rPr>
      </w:pPr>
      <w:r w:rsidRPr="00D8212B">
        <w:rPr>
          <w:rFonts w:eastAsia="Calibri" w:cs="Arial"/>
          <w:b/>
          <w:i/>
          <w:iCs/>
          <w:color w:val="EE0C3D" w:themeColor="accent1"/>
          <w:sz w:val="22"/>
        </w:rPr>
        <w:t>Only the sections selected here will be visible in the online form. For example</w:t>
      </w:r>
      <w:r>
        <w:rPr>
          <w:rFonts w:eastAsia="Calibri" w:cs="Arial"/>
          <w:b/>
          <w:i/>
          <w:iCs/>
          <w:color w:val="EE0C3D" w:themeColor="accent1"/>
          <w:sz w:val="22"/>
        </w:rPr>
        <w:t>,</w:t>
      </w:r>
      <w:r w:rsidRPr="00D8212B">
        <w:rPr>
          <w:rFonts w:eastAsia="Calibri" w:cs="Arial"/>
          <w:b/>
          <w:i/>
          <w:iCs/>
          <w:color w:val="EE0C3D" w:themeColor="accent1"/>
          <w:sz w:val="22"/>
        </w:rPr>
        <w:t xml:space="preserve"> if Finance </w:t>
      </w:r>
      <w:r w:rsidR="00B40365">
        <w:rPr>
          <w:rFonts w:eastAsia="Calibri" w:cs="Arial"/>
          <w:b/>
          <w:i/>
          <w:iCs/>
          <w:color w:val="EE0C3D" w:themeColor="accent1"/>
          <w:sz w:val="22"/>
        </w:rPr>
        <w:t>and Programmatic/M&amp;E are selected</w:t>
      </w:r>
      <w:r w:rsidRPr="00D8212B">
        <w:rPr>
          <w:rFonts w:eastAsia="Calibri" w:cs="Arial"/>
          <w:b/>
          <w:i/>
          <w:iCs/>
          <w:color w:val="EE0C3D" w:themeColor="accent1"/>
          <w:sz w:val="22"/>
        </w:rPr>
        <w:t>, then only the Finance</w:t>
      </w:r>
      <w:r w:rsidR="00B40365">
        <w:rPr>
          <w:rFonts w:eastAsia="Calibri" w:cs="Arial"/>
          <w:b/>
          <w:i/>
          <w:iCs/>
          <w:color w:val="EE0C3D" w:themeColor="accent1"/>
          <w:sz w:val="22"/>
        </w:rPr>
        <w:t xml:space="preserve"> and Programmatic/M&amp;E</w:t>
      </w:r>
      <w:r w:rsidRPr="00D8212B">
        <w:rPr>
          <w:rFonts w:eastAsia="Calibri" w:cs="Arial"/>
          <w:b/>
          <w:i/>
          <w:iCs/>
          <w:color w:val="EE0C3D" w:themeColor="accent1"/>
          <w:sz w:val="22"/>
        </w:rPr>
        <w:t xml:space="preserve"> section</w:t>
      </w:r>
      <w:r w:rsidR="00B40365">
        <w:rPr>
          <w:rFonts w:eastAsia="Calibri" w:cs="Arial"/>
          <w:b/>
          <w:i/>
          <w:iCs/>
          <w:color w:val="EE0C3D" w:themeColor="accent1"/>
          <w:sz w:val="22"/>
        </w:rPr>
        <w:t>s</w:t>
      </w:r>
      <w:r w:rsidRPr="00D8212B">
        <w:rPr>
          <w:rFonts w:eastAsia="Calibri" w:cs="Arial"/>
          <w:b/>
          <w:i/>
          <w:iCs/>
          <w:color w:val="EE0C3D" w:themeColor="accent1"/>
          <w:sz w:val="22"/>
        </w:rPr>
        <w:t xml:space="preserve"> below will appear.</w:t>
      </w:r>
    </w:p>
    <w:p w14:paraId="4D252161" w14:textId="77777777" w:rsidR="00D8212B" w:rsidRPr="00D8212B" w:rsidRDefault="00D8212B" w:rsidP="00D20FB2">
      <w:pPr>
        <w:spacing w:before="120" w:after="160" w:line="259" w:lineRule="auto"/>
        <w:ind w:left="360"/>
        <w:contextualSpacing/>
        <w:rPr>
          <w:rFonts w:eastAsia="Calibri" w:cs="Arial"/>
          <w:b/>
          <w:i/>
          <w:iCs/>
          <w:sz w:val="22"/>
        </w:rPr>
      </w:pPr>
    </w:p>
    <w:p w14:paraId="0C788204" w14:textId="69A0F28E" w:rsidR="002A070F" w:rsidRDefault="002A070F" w:rsidP="00985EFF">
      <w:pPr>
        <w:spacing w:after="160" w:line="259" w:lineRule="auto"/>
        <w:jc w:val="both"/>
        <w:rPr>
          <w:rFonts w:eastAsia="Calibri" w:cs="Arial"/>
          <w:bCs/>
          <w:sz w:val="22"/>
        </w:rPr>
      </w:pPr>
      <w:r w:rsidRPr="001C09E6">
        <w:rPr>
          <w:rFonts w:eastAsia="Calibri" w:cs="Arial"/>
          <w:bCs/>
          <w:sz w:val="22"/>
        </w:rPr>
        <w:t xml:space="preserve">To aid in your selections, the following table summarizes the </w:t>
      </w:r>
      <w:r w:rsidRPr="00CE66AA">
        <w:rPr>
          <w:rFonts w:eastAsia="Calibri" w:cs="Arial"/>
          <w:b/>
          <w:sz w:val="22"/>
        </w:rPr>
        <w:t xml:space="preserve">technical </w:t>
      </w:r>
      <w:r w:rsidR="00136E87">
        <w:rPr>
          <w:rFonts w:eastAsia="Calibri" w:cs="Arial"/>
          <w:b/>
          <w:sz w:val="22"/>
        </w:rPr>
        <w:t>sub-</w:t>
      </w:r>
      <w:r w:rsidRPr="00CE66AA">
        <w:rPr>
          <w:rFonts w:eastAsia="Calibri" w:cs="Arial"/>
          <w:b/>
          <w:sz w:val="22"/>
        </w:rPr>
        <w:t>areas</w:t>
      </w:r>
      <w:r w:rsidRPr="001C09E6">
        <w:rPr>
          <w:rFonts w:eastAsia="Calibri" w:cs="Arial"/>
          <w:bCs/>
          <w:sz w:val="22"/>
        </w:rPr>
        <w:t xml:space="preserve"> and </w:t>
      </w:r>
      <w:r w:rsidRPr="00CE66AA">
        <w:rPr>
          <w:rFonts w:eastAsia="Calibri" w:cs="Arial"/>
          <w:b/>
          <w:sz w:val="22"/>
        </w:rPr>
        <w:t>areas of concern</w:t>
      </w:r>
      <w:r w:rsidRPr="001C09E6">
        <w:rPr>
          <w:rFonts w:eastAsia="Calibri" w:cs="Arial"/>
          <w:bCs/>
          <w:sz w:val="22"/>
        </w:rPr>
        <w:t xml:space="preserve"> related to each technical area listed above. Please ensure you select the appropriate technical </w:t>
      </w:r>
      <w:r w:rsidR="00136E87">
        <w:rPr>
          <w:rFonts w:eastAsia="Calibri" w:cs="Arial"/>
          <w:bCs/>
          <w:sz w:val="22"/>
        </w:rPr>
        <w:t>sub-</w:t>
      </w:r>
      <w:r w:rsidRPr="001C09E6">
        <w:rPr>
          <w:rFonts w:eastAsia="Calibri" w:cs="Arial"/>
          <w:bCs/>
          <w:sz w:val="22"/>
        </w:rPr>
        <w:t>areas and level of concern for each area of concern listed and avoid selecting ‘Other’ unless necessary.</w:t>
      </w:r>
      <w:r>
        <w:rPr>
          <w:rFonts w:eastAsia="Calibri" w:cs="Arial"/>
          <w:bCs/>
          <w:sz w:val="22"/>
        </w:rPr>
        <w:t xml:space="preserve"> If ‘other’ is chosen, limit your response to a </w:t>
      </w:r>
      <w:r w:rsidRPr="00DF3366">
        <w:rPr>
          <w:rFonts w:eastAsia="Calibri" w:cs="Arial"/>
          <w:bCs/>
          <w:i/>
          <w:iCs/>
          <w:sz w:val="22"/>
        </w:rPr>
        <w:t xml:space="preserve">brief </w:t>
      </w:r>
      <w:r>
        <w:rPr>
          <w:rFonts w:eastAsia="Calibri" w:cs="Arial"/>
          <w:bCs/>
          <w:sz w:val="22"/>
        </w:rPr>
        <w:t>description of the area(s) of concern not listed</w:t>
      </w:r>
      <w:r w:rsidR="004F7DD2">
        <w:rPr>
          <w:rFonts w:eastAsia="Calibri" w:cs="Arial"/>
          <w:bCs/>
          <w:sz w:val="22"/>
        </w:rPr>
        <w:t xml:space="preserve">. </w:t>
      </w:r>
      <w:r w:rsidR="004F7DD2" w:rsidRPr="004F7DD2">
        <w:rPr>
          <w:rFonts w:eastAsia="Calibri" w:cs="Arial"/>
          <w:bCs/>
          <w:sz w:val="22"/>
        </w:rPr>
        <w:t>If there is more than one area of concern, clearly separate them in your response</w:t>
      </w:r>
      <w:r w:rsidR="004F7DD2">
        <w:rPr>
          <w:rFonts w:eastAsia="Calibri" w:cs="Arial"/>
          <w:bCs/>
          <w:sz w:val="22"/>
        </w:rPr>
        <w:t>.</w:t>
      </w:r>
      <w:r>
        <w:rPr>
          <w:rFonts w:eastAsia="Calibri" w:cs="Arial"/>
          <w:bCs/>
          <w:sz w:val="22"/>
        </w:rPr>
        <w:t xml:space="preserve"> </w:t>
      </w:r>
    </w:p>
    <w:p w14:paraId="62D970CB" w14:textId="77777777" w:rsidR="003F5434" w:rsidRDefault="003F5434" w:rsidP="00985EFF">
      <w:pPr>
        <w:spacing w:after="160" w:line="259" w:lineRule="auto"/>
        <w:jc w:val="both"/>
        <w:rPr>
          <w:rFonts w:eastAsia="Calibri" w:cs="Arial"/>
          <w:bCs/>
          <w:sz w:val="22"/>
        </w:rPr>
      </w:pPr>
    </w:p>
    <w:p w14:paraId="1D816FAF" w14:textId="77777777" w:rsidR="00136E87" w:rsidRDefault="00136E87" w:rsidP="00985EFF">
      <w:pPr>
        <w:spacing w:after="160" w:line="259" w:lineRule="auto"/>
        <w:jc w:val="both"/>
        <w:rPr>
          <w:rFonts w:eastAsia="Calibri" w:cs="Arial"/>
          <w:bCs/>
          <w:sz w:val="22"/>
        </w:rPr>
      </w:pPr>
    </w:p>
    <w:tbl>
      <w:tblPr>
        <w:tblStyle w:val="ListTable3-Accent11"/>
        <w:tblW w:w="0" w:type="auto"/>
        <w:tblLook w:val="04A0" w:firstRow="1" w:lastRow="0" w:firstColumn="1" w:lastColumn="0" w:noHBand="0" w:noVBand="1"/>
      </w:tblPr>
      <w:tblGrid>
        <w:gridCol w:w="3015"/>
        <w:gridCol w:w="2242"/>
        <w:gridCol w:w="4862"/>
      </w:tblGrid>
      <w:tr w:rsidR="002A070F" w:rsidRPr="00C619EE" w14:paraId="5CCDCFCE" w14:textId="77777777" w:rsidTr="00ED426D">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4472C4"/>
            </w:tcBorders>
            <w:noWrap/>
            <w:hideMark/>
          </w:tcPr>
          <w:p w14:paraId="2A329B22" w14:textId="77777777" w:rsidR="002A070F" w:rsidRPr="00C619EE" w:rsidRDefault="002A070F" w:rsidP="00ED426D">
            <w:pPr>
              <w:spacing w:line="240" w:lineRule="auto"/>
              <w:rPr>
                <w:rFonts w:asciiTheme="minorHAnsi" w:eastAsia="Times New Roman" w:hAnsiTheme="minorHAnsi" w:cstheme="minorHAnsi"/>
                <w:sz w:val="22"/>
              </w:rPr>
            </w:pPr>
            <w:r w:rsidRPr="00C619EE">
              <w:rPr>
                <w:rFonts w:asciiTheme="minorHAnsi" w:eastAsia="Times New Roman" w:hAnsiTheme="minorHAnsi" w:cstheme="minorHAnsi"/>
                <w:sz w:val="22"/>
              </w:rPr>
              <w:lastRenderedPageBreak/>
              <w:t>Technical Area</w:t>
            </w:r>
          </w:p>
        </w:tc>
        <w:tc>
          <w:tcPr>
            <w:tcW w:w="0" w:type="auto"/>
            <w:noWrap/>
            <w:hideMark/>
          </w:tcPr>
          <w:p w14:paraId="72762F0E" w14:textId="77777777" w:rsidR="002A070F" w:rsidRPr="00C619EE" w:rsidRDefault="002A070F" w:rsidP="00ED426D">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rPr>
            </w:pPr>
            <w:r w:rsidRPr="00C619EE">
              <w:rPr>
                <w:rFonts w:asciiTheme="minorHAnsi" w:eastAsia="Times New Roman" w:hAnsiTheme="minorHAnsi" w:cstheme="minorHAnsi"/>
                <w:sz w:val="22"/>
              </w:rPr>
              <w:t>Technical Sub-area</w:t>
            </w:r>
          </w:p>
        </w:tc>
        <w:tc>
          <w:tcPr>
            <w:tcW w:w="0" w:type="auto"/>
            <w:noWrap/>
            <w:hideMark/>
          </w:tcPr>
          <w:p w14:paraId="3AF825C5" w14:textId="77777777" w:rsidR="002A070F" w:rsidRPr="00C619EE" w:rsidRDefault="002A070F" w:rsidP="00ED426D">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rPr>
            </w:pPr>
            <w:r w:rsidRPr="00C619EE">
              <w:rPr>
                <w:rFonts w:asciiTheme="minorHAnsi" w:eastAsia="Times New Roman" w:hAnsiTheme="minorHAnsi" w:cstheme="minorHAnsi"/>
                <w:sz w:val="22"/>
              </w:rPr>
              <w:t>Area of concern</w:t>
            </w:r>
          </w:p>
        </w:tc>
      </w:tr>
      <w:tr w:rsidR="002A070F" w:rsidRPr="00C619EE" w14:paraId="7F2E90A6"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nil"/>
              <w:right w:val="single" w:sz="4" w:space="0" w:color="4472C4"/>
            </w:tcBorders>
            <w:noWrap/>
            <w:hideMark/>
          </w:tcPr>
          <w:p w14:paraId="5EA9F87C"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Finance</w:t>
            </w:r>
          </w:p>
        </w:tc>
        <w:tc>
          <w:tcPr>
            <w:tcW w:w="0" w:type="auto"/>
            <w:tcBorders>
              <w:left w:val="single" w:sz="4" w:space="0" w:color="4472C4"/>
              <w:bottom w:val="single" w:sz="4" w:space="0" w:color="FFFFFF" w:themeColor="background1"/>
              <w:right w:val="single" w:sz="4" w:space="0" w:color="4472C4"/>
            </w:tcBorders>
            <w:noWrap/>
            <w:hideMark/>
          </w:tcPr>
          <w:p w14:paraId="39AEA768"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Grant-related Fraud &amp; Fiduciary</w:t>
            </w:r>
          </w:p>
        </w:tc>
        <w:tc>
          <w:tcPr>
            <w:tcW w:w="0" w:type="auto"/>
            <w:tcBorders>
              <w:left w:val="single" w:sz="4" w:space="0" w:color="4472C4"/>
            </w:tcBorders>
            <w:noWrap/>
            <w:hideMark/>
          </w:tcPr>
          <w:p w14:paraId="7C590C02"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Flow of funds arrangement </w:t>
            </w:r>
          </w:p>
        </w:tc>
      </w:tr>
      <w:tr w:rsidR="002A070F" w:rsidRPr="00C619EE" w14:paraId="2E26218B" w14:textId="77777777" w:rsidTr="00B57900">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38702E1C"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nil"/>
              <w:right w:val="single" w:sz="4" w:space="0" w:color="4472C4"/>
            </w:tcBorders>
            <w:noWrap/>
            <w:hideMark/>
          </w:tcPr>
          <w:p w14:paraId="42A5C11D"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4472C4"/>
              <w:left w:val="single" w:sz="4" w:space="0" w:color="4472C4"/>
              <w:bottom w:val="single" w:sz="4" w:space="0" w:color="2E4DF9" w:themeColor="accent2"/>
            </w:tcBorders>
            <w:noWrap/>
            <w:hideMark/>
          </w:tcPr>
          <w:p w14:paraId="6BEE4050"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Internal controls </w:t>
            </w:r>
          </w:p>
        </w:tc>
      </w:tr>
      <w:tr w:rsidR="002A070F" w:rsidRPr="00C619EE" w14:paraId="4987B8F6" w14:textId="77777777" w:rsidTr="00B579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07E19B4E"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nil"/>
              <w:left w:val="single" w:sz="4" w:space="0" w:color="4472C4"/>
              <w:bottom w:val="nil"/>
              <w:right w:val="single" w:sz="4" w:space="0" w:color="4472C4"/>
            </w:tcBorders>
            <w:noWrap/>
            <w:hideMark/>
          </w:tcPr>
          <w:p w14:paraId="750FAF96"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2E4DF9" w:themeColor="accent2"/>
              <w:left w:val="single" w:sz="4" w:space="0" w:color="4472C4"/>
              <w:bottom w:val="single" w:sz="4" w:space="0" w:color="2E4DF9" w:themeColor="accent2"/>
            </w:tcBorders>
            <w:noWrap/>
            <w:hideMark/>
          </w:tcPr>
          <w:p w14:paraId="75D00CC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Financial fraud, corruption, and theft</w:t>
            </w:r>
          </w:p>
        </w:tc>
      </w:tr>
      <w:tr w:rsidR="002A070F" w:rsidRPr="00C619EE" w14:paraId="5F2B1F3A" w14:textId="77777777" w:rsidTr="00B57900">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76CFA0E3"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nil"/>
              <w:left w:val="single" w:sz="4" w:space="0" w:color="4472C4"/>
              <w:bottom w:val="nil"/>
              <w:right w:val="single" w:sz="4" w:space="0" w:color="4472C4"/>
            </w:tcBorders>
            <w:noWrap/>
            <w:hideMark/>
          </w:tcPr>
          <w:p w14:paraId="165C1768"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2E4DF9" w:themeColor="accent2"/>
              <w:left w:val="single" w:sz="4" w:space="0" w:color="4472C4"/>
              <w:bottom w:val="single" w:sz="4" w:space="0" w:color="2E4DF9" w:themeColor="accent2"/>
            </w:tcBorders>
            <w:noWrap/>
            <w:hideMark/>
          </w:tcPr>
          <w:p w14:paraId="65FABCD5"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Value for Money – Financial Management</w:t>
            </w:r>
          </w:p>
        </w:tc>
      </w:tr>
      <w:tr w:rsidR="002A070F" w:rsidRPr="00C619EE" w14:paraId="00E8376C" w14:textId="77777777" w:rsidTr="00B579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1459EAD6"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nil"/>
              <w:left w:val="single" w:sz="4" w:space="0" w:color="4472C4"/>
              <w:right w:val="single" w:sz="4" w:space="0" w:color="4472C4"/>
            </w:tcBorders>
            <w:noWrap/>
            <w:hideMark/>
          </w:tcPr>
          <w:p w14:paraId="5892C365"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2E4DF9" w:themeColor="accent2"/>
              <w:left w:val="single" w:sz="4" w:space="0" w:color="4472C4"/>
            </w:tcBorders>
            <w:noWrap/>
            <w:hideMark/>
          </w:tcPr>
          <w:p w14:paraId="115EE79D"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30B3810D"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67A2E55A"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6F459399"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Accounting &amp; Financial Reporting</w:t>
            </w:r>
          </w:p>
        </w:tc>
        <w:tc>
          <w:tcPr>
            <w:tcW w:w="0" w:type="auto"/>
            <w:tcBorders>
              <w:left w:val="single" w:sz="4" w:space="0" w:color="4472C4"/>
            </w:tcBorders>
            <w:noWrap/>
            <w:hideMark/>
          </w:tcPr>
          <w:p w14:paraId="5B3C3B15"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Accounting and financial reporting </w:t>
            </w:r>
          </w:p>
        </w:tc>
      </w:tr>
      <w:tr w:rsidR="002A070F" w:rsidRPr="00C619EE" w14:paraId="4B174A0C"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4472C4"/>
            </w:tcBorders>
            <w:noWrap/>
            <w:hideMark/>
          </w:tcPr>
          <w:p w14:paraId="716AA331"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30375F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56D1D64E"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Auditing Arrangements</w:t>
            </w:r>
          </w:p>
        </w:tc>
      </w:tr>
      <w:tr w:rsidR="002A070F" w:rsidRPr="00C619EE" w14:paraId="46355EBC"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4472C4"/>
              <w:right w:val="single" w:sz="4" w:space="0" w:color="4472C4"/>
            </w:tcBorders>
            <w:noWrap/>
            <w:hideMark/>
          </w:tcPr>
          <w:p w14:paraId="578094C9"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4472C4"/>
              <w:right w:val="single" w:sz="4" w:space="0" w:color="4472C4"/>
            </w:tcBorders>
            <w:noWrap/>
            <w:hideMark/>
          </w:tcPr>
          <w:p w14:paraId="7AD8C878"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4472C4"/>
            </w:tcBorders>
            <w:noWrap/>
            <w:hideMark/>
          </w:tcPr>
          <w:p w14:paraId="698FA18C"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3EED690A"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right w:val="single" w:sz="4" w:space="0" w:color="4472C4"/>
            </w:tcBorders>
            <w:noWrap/>
            <w:hideMark/>
          </w:tcPr>
          <w:p w14:paraId="08803B33"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Products &amp; Supply Chain Management</w:t>
            </w:r>
          </w:p>
        </w:tc>
        <w:tc>
          <w:tcPr>
            <w:tcW w:w="0" w:type="auto"/>
            <w:tcBorders>
              <w:left w:val="single" w:sz="4" w:space="0" w:color="4472C4"/>
              <w:bottom w:val="single" w:sz="4" w:space="0" w:color="FFFFFF" w:themeColor="background1"/>
              <w:right w:val="single" w:sz="4" w:space="0" w:color="4472C4"/>
            </w:tcBorders>
            <w:noWrap/>
            <w:hideMark/>
          </w:tcPr>
          <w:p w14:paraId="3A6BD265"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Procurement</w:t>
            </w:r>
          </w:p>
        </w:tc>
        <w:tc>
          <w:tcPr>
            <w:tcW w:w="0" w:type="auto"/>
            <w:tcBorders>
              <w:left w:val="single" w:sz="4" w:space="0" w:color="4472C4"/>
            </w:tcBorders>
            <w:noWrap/>
            <w:hideMark/>
          </w:tcPr>
          <w:p w14:paraId="55732F60"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Quantification: forecasting and supply planning</w:t>
            </w:r>
          </w:p>
        </w:tc>
      </w:tr>
      <w:tr w:rsidR="002A070F" w:rsidRPr="00C619EE" w14:paraId="35E15ED2"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34E38571"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17830D9B"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9ADA6B6"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Product procurement processes and outcomes</w:t>
            </w:r>
          </w:p>
        </w:tc>
      </w:tr>
      <w:tr w:rsidR="002A070F" w:rsidRPr="00C619EE" w14:paraId="46D2B62E"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21FF7BCD"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613D3552"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0433806E"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Non-health product procurement processes and outcomes</w:t>
            </w:r>
          </w:p>
        </w:tc>
      </w:tr>
      <w:tr w:rsidR="002A070F" w:rsidRPr="00C619EE" w14:paraId="31775059"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1CA3E1B9"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561735F8"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537E5B09"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5B2A63D1"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49522546"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6F6CB815"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In-country Supply Chain</w:t>
            </w:r>
          </w:p>
        </w:tc>
        <w:tc>
          <w:tcPr>
            <w:tcW w:w="0" w:type="auto"/>
            <w:tcBorders>
              <w:left w:val="single" w:sz="4" w:space="0" w:color="4472C4"/>
            </w:tcBorders>
            <w:noWrap/>
            <w:hideMark/>
          </w:tcPr>
          <w:p w14:paraId="38DEECAC"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Product warehouse systems</w:t>
            </w:r>
          </w:p>
        </w:tc>
      </w:tr>
      <w:tr w:rsidR="002A070F" w:rsidRPr="00C619EE" w14:paraId="2BC3345C"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044420E5"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44AEAE1C"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7C5A357F"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Product distribution systems</w:t>
            </w:r>
          </w:p>
        </w:tc>
      </w:tr>
      <w:tr w:rsidR="002A070F" w:rsidRPr="00C619EE" w14:paraId="2F0BB05A"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7ABC848F"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D366BA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BCD5391"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Health Product information systems </w:t>
            </w:r>
          </w:p>
        </w:tc>
      </w:tr>
      <w:tr w:rsidR="002A070F" w:rsidRPr="00C619EE" w14:paraId="783D277B"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6E793BE4"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3BFB99CE"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3E4856F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57BBBC74"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5D208D26"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44D3C132"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Quality of health products </w:t>
            </w:r>
          </w:p>
        </w:tc>
        <w:tc>
          <w:tcPr>
            <w:tcW w:w="0" w:type="auto"/>
            <w:tcBorders>
              <w:left w:val="single" w:sz="4" w:space="0" w:color="4472C4"/>
            </w:tcBorders>
            <w:noWrap/>
            <w:hideMark/>
          </w:tcPr>
          <w:p w14:paraId="0AA78591"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Pre-market approval and registration</w:t>
            </w:r>
          </w:p>
        </w:tc>
      </w:tr>
      <w:tr w:rsidR="002A070F" w:rsidRPr="00C619EE" w14:paraId="7C45C540"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5839917F"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338F896F"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24982810"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Post-market approval and use </w:t>
            </w:r>
          </w:p>
        </w:tc>
      </w:tr>
      <w:tr w:rsidR="002A070F" w:rsidRPr="00C619EE" w14:paraId="21726703"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right w:val="single" w:sz="4" w:space="0" w:color="4472C4"/>
            </w:tcBorders>
            <w:noWrap/>
            <w:hideMark/>
          </w:tcPr>
          <w:p w14:paraId="1BAD277B"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5CD05DA4"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40A5531D"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02FE0362"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472C4"/>
              <w:bottom w:val="single" w:sz="4" w:space="0" w:color="FFFFFF" w:themeColor="background1"/>
              <w:right w:val="single" w:sz="4" w:space="0" w:color="4472C4"/>
            </w:tcBorders>
            <w:noWrap/>
            <w:hideMark/>
          </w:tcPr>
          <w:p w14:paraId="3CE6B203"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Programmatic/M&amp;E</w:t>
            </w:r>
          </w:p>
        </w:tc>
        <w:tc>
          <w:tcPr>
            <w:tcW w:w="0" w:type="auto"/>
            <w:tcBorders>
              <w:top w:val="single" w:sz="4" w:space="0" w:color="4472C4"/>
              <w:left w:val="single" w:sz="4" w:space="0" w:color="4472C4"/>
              <w:bottom w:val="single" w:sz="4" w:space="0" w:color="FFFFFF" w:themeColor="background1"/>
              <w:right w:val="single" w:sz="4" w:space="0" w:color="4472C4"/>
            </w:tcBorders>
            <w:noWrap/>
            <w:hideMark/>
          </w:tcPr>
          <w:p w14:paraId="7947E159"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HIV – Program Quality</w:t>
            </w:r>
          </w:p>
        </w:tc>
        <w:tc>
          <w:tcPr>
            <w:tcW w:w="0" w:type="auto"/>
            <w:tcBorders>
              <w:top w:val="single" w:sz="4" w:space="0" w:color="4472C4"/>
              <w:left w:val="single" w:sz="4" w:space="0" w:color="4472C4"/>
            </w:tcBorders>
            <w:noWrap/>
            <w:hideMark/>
          </w:tcPr>
          <w:p w14:paraId="559CFF61"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design and relevance</w:t>
            </w:r>
          </w:p>
        </w:tc>
      </w:tr>
      <w:tr w:rsidR="002A070F" w:rsidRPr="00C619EE" w14:paraId="077D800B"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65D48397"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4C93284"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55A3C9B1"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implementation and efficiency</w:t>
            </w:r>
          </w:p>
        </w:tc>
      </w:tr>
      <w:tr w:rsidR="002A070F" w:rsidRPr="00C619EE" w14:paraId="13736290"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74A5D952"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198F08E4"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F54CE19"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2108017D"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4C98DABF"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1F0CA037"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TB – Program Quality</w:t>
            </w:r>
          </w:p>
        </w:tc>
        <w:tc>
          <w:tcPr>
            <w:tcW w:w="0" w:type="auto"/>
            <w:tcBorders>
              <w:left w:val="single" w:sz="4" w:space="0" w:color="4472C4"/>
            </w:tcBorders>
            <w:noWrap/>
            <w:hideMark/>
          </w:tcPr>
          <w:p w14:paraId="426B14C1"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design and relevance</w:t>
            </w:r>
          </w:p>
        </w:tc>
      </w:tr>
      <w:tr w:rsidR="002A070F" w:rsidRPr="00C619EE" w14:paraId="7F668A33"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4B2DD5ED"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3874C3CF"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7288A673"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implementation and efficiency</w:t>
            </w:r>
          </w:p>
        </w:tc>
      </w:tr>
      <w:tr w:rsidR="002A070F" w:rsidRPr="00C619EE" w14:paraId="32308205"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1BD0D39F" w14:textId="77777777" w:rsidR="002A070F" w:rsidRPr="00C619EE" w:rsidRDefault="002A070F" w:rsidP="00ED426D">
            <w:pPr>
              <w:spacing w:line="240" w:lineRule="auto"/>
              <w:rPr>
                <w:rFonts w:asciiTheme="minorHAnsi" w:eastAsia="Times New Roman" w:hAnsiTheme="minorHAnsi" w:cstheme="minorHAnsi"/>
                <w:color w:val="FF0000"/>
                <w:sz w:val="22"/>
              </w:rPr>
            </w:pPr>
            <w:r w:rsidRPr="00C619EE">
              <w:rPr>
                <w:rFonts w:asciiTheme="minorHAnsi" w:eastAsia="Times New Roman" w:hAnsiTheme="minorHAnsi" w:cstheme="minorHAnsi"/>
                <w:color w:val="FF0000"/>
                <w:sz w:val="22"/>
              </w:rPr>
              <w:t> </w:t>
            </w:r>
          </w:p>
        </w:tc>
        <w:tc>
          <w:tcPr>
            <w:tcW w:w="0" w:type="auto"/>
            <w:tcBorders>
              <w:top w:val="single" w:sz="4" w:space="0" w:color="FFFFFF" w:themeColor="background1"/>
              <w:left w:val="single" w:sz="4" w:space="0" w:color="4472C4"/>
              <w:right w:val="single" w:sz="4" w:space="0" w:color="4472C4"/>
            </w:tcBorders>
            <w:noWrap/>
            <w:hideMark/>
          </w:tcPr>
          <w:p w14:paraId="35532F70"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0000"/>
                <w:sz w:val="22"/>
              </w:rPr>
            </w:pPr>
            <w:r w:rsidRPr="00C619EE">
              <w:rPr>
                <w:rFonts w:asciiTheme="minorHAnsi" w:eastAsia="Times New Roman" w:hAnsiTheme="minorHAnsi" w:cstheme="minorHAnsi"/>
                <w:color w:val="FF0000"/>
                <w:sz w:val="22"/>
              </w:rPr>
              <w:t> </w:t>
            </w:r>
          </w:p>
        </w:tc>
        <w:tc>
          <w:tcPr>
            <w:tcW w:w="0" w:type="auto"/>
            <w:tcBorders>
              <w:left w:val="single" w:sz="4" w:space="0" w:color="4472C4"/>
            </w:tcBorders>
            <w:noWrap/>
            <w:hideMark/>
          </w:tcPr>
          <w:p w14:paraId="534FA9C3"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49811EAC"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09F8CE0A"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29050F6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Malaria – Program Quality</w:t>
            </w:r>
          </w:p>
        </w:tc>
        <w:tc>
          <w:tcPr>
            <w:tcW w:w="0" w:type="auto"/>
            <w:tcBorders>
              <w:left w:val="single" w:sz="4" w:space="0" w:color="4472C4"/>
            </w:tcBorders>
            <w:noWrap/>
            <w:hideMark/>
          </w:tcPr>
          <w:p w14:paraId="422CBDFB"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design and relevance</w:t>
            </w:r>
          </w:p>
        </w:tc>
      </w:tr>
      <w:tr w:rsidR="002A070F" w:rsidRPr="00C619EE" w14:paraId="331598D3"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79829A2D"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261AD8E"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84BE825"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Program implementation and efficiency</w:t>
            </w:r>
          </w:p>
        </w:tc>
      </w:tr>
      <w:tr w:rsidR="002A070F" w:rsidRPr="00C619EE" w14:paraId="093912BF"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5E94B822"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0A68D642"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72F056A6"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5A76D01E"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6D90E75A"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6B0849D9"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RSSH &amp; Pandemic Preparedness</w:t>
            </w:r>
          </w:p>
        </w:tc>
        <w:tc>
          <w:tcPr>
            <w:tcW w:w="0" w:type="auto"/>
            <w:tcBorders>
              <w:left w:val="single" w:sz="4" w:space="0" w:color="4472C4"/>
            </w:tcBorders>
            <w:noWrap/>
            <w:hideMark/>
          </w:tcPr>
          <w:p w14:paraId="3806083D"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Laboratory systems</w:t>
            </w:r>
          </w:p>
        </w:tc>
      </w:tr>
      <w:tr w:rsidR="002A070F" w:rsidRPr="00C619EE" w14:paraId="027A6CF5"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1B1B0570"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76AC5ACC"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4D243E64"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Human resources for health (HRH), excluding Community Health Workers (CHW)</w:t>
            </w:r>
          </w:p>
        </w:tc>
      </w:tr>
      <w:tr w:rsidR="002A070F" w:rsidRPr="00C619EE" w14:paraId="545DC5C1"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2DB29253"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36A45126"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58C9E4DD"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Human resources for health (HRH) - Community Health Workers (CHW) ONLY</w:t>
            </w:r>
          </w:p>
        </w:tc>
      </w:tr>
      <w:tr w:rsidR="002A070F" w:rsidRPr="00C619EE" w14:paraId="1EA15276"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2C78644B"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1AC494B"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698496FD"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Community Systems</w:t>
            </w:r>
          </w:p>
        </w:tc>
      </w:tr>
      <w:tr w:rsidR="002A070F" w:rsidRPr="00C619EE" w14:paraId="618AD7BB"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right w:val="single" w:sz="4" w:space="0" w:color="4472C4"/>
            </w:tcBorders>
            <w:noWrap/>
            <w:hideMark/>
          </w:tcPr>
          <w:p w14:paraId="2DE53795"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4D922A3E"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7B6B6190"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1C33EB80"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right w:val="single" w:sz="4" w:space="0" w:color="4472C4"/>
            </w:tcBorders>
            <w:noWrap/>
            <w:hideMark/>
          </w:tcPr>
          <w:p w14:paraId="26831C0B"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lastRenderedPageBreak/>
              <w:t> Programmatic/M&amp;E</w:t>
            </w:r>
          </w:p>
        </w:tc>
        <w:tc>
          <w:tcPr>
            <w:tcW w:w="0" w:type="auto"/>
            <w:tcBorders>
              <w:left w:val="single" w:sz="4" w:space="0" w:color="4472C4"/>
              <w:bottom w:val="single" w:sz="4" w:space="0" w:color="FFFFFF" w:themeColor="background1"/>
              <w:right w:val="single" w:sz="4" w:space="0" w:color="4472C4"/>
            </w:tcBorders>
            <w:noWrap/>
            <w:hideMark/>
          </w:tcPr>
          <w:p w14:paraId="0ED7962F"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M&amp;E</w:t>
            </w:r>
          </w:p>
        </w:tc>
        <w:tc>
          <w:tcPr>
            <w:tcW w:w="0" w:type="auto"/>
            <w:tcBorders>
              <w:left w:val="single" w:sz="4" w:space="0" w:color="4472C4"/>
            </w:tcBorders>
            <w:noWrap/>
            <w:hideMark/>
          </w:tcPr>
          <w:p w14:paraId="7FA947C9"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Data governance &amp; management </w:t>
            </w:r>
          </w:p>
        </w:tc>
      </w:tr>
      <w:tr w:rsidR="002A070F" w:rsidRPr="00C619EE" w14:paraId="3641C395"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0EDE3C2F"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7EB790C4"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6339AA29"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Data generation, availability and quality</w:t>
            </w:r>
          </w:p>
        </w:tc>
      </w:tr>
      <w:tr w:rsidR="002A070F" w:rsidRPr="00C619EE" w14:paraId="71EE4434"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13F8F90F"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51776454"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6C50C6FA"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Data analysis and use </w:t>
            </w:r>
          </w:p>
        </w:tc>
      </w:tr>
      <w:tr w:rsidR="002A070F" w:rsidRPr="00C619EE" w14:paraId="5CBC7111"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5CBB6192"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1B9B006C"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246BF5A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2A7E9ED4"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444A921C"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7BD41C74"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Human Rights and Gender Equality</w:t>
            </w:r>
          </w:p>
        </w:tc>
        <w:tc>
          <w:tcPr>
            <w:tcW w:w="0" w:type="auto"/>
            <w:tcBorders>
              <w:left w:val="single" w:sz="4" w:space="0" w:color="4472C4"/>
            </w:tcBorders>
            <w:noWrap/>
            <w:hideMark/>
          </w:tcPr>
          <w:p w14:paraId="135477A5"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Human rights</w:t>
            </w:r>
          </w:p>
        </w:tc>
      </w:tr>
      <w:tr w:rsidR="002A070F" w:rsidRPr="00C619EE" w14:paraId="41F32BD2"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569FF318"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513DD5E1"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4C4303BC"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xml:space="preserve">Gender equity </w:t>
            </w:r>
          </w:p>
        </w:tc>
      </w:tr>
      <w:tr w:rsidR="002A070F" w:rsidRPr="00C619EE" w14:paraId="598D1198"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right w:val="single" w:sz="4" w:space="0" w:color="4472C4"/>
            </w:tcBorders>
            <w:noWrap/>
            <w:hideMark/>
          </w:tcPr>
          <w:p w14:paraId="28E5000A"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743F56EC"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3CF68D0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0DD08FD0"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right w:val="single" w:sz="4" w:space="0" w:color="4472C4"/>
            </w:tcBorders>
            <w:noWrap/>
            <w:hideMark/>
          </w:tcPr>
          <w:p w14:paraId="13E8DC13"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Governance and Health Financing</w:t>
            </w:r>
          </w:p>
        </w:tc>
        <w:tc>
          <w:tcPr>
            <w:tcW w:w="0" w:type="auto"/>
            <w:tcBorders>
              <w:left w:val="single" w:sz="4" w:space="0" w:color="4472C4"/>
              <w:bottom w:val="single" w:sz="4" w:space="0" w:color="FFFFFF" w:themeColor="background1"/>
              <w:right w:val="single" w:sz="4" w:space="0" w:color="4472C4"/>
            </w:tcBorders>
            <w:noWrap/>
            <w:hideMark/>
          </w:tcPr>
          <w:p w14:paraId="674F6EEF"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In-country governance</w:t>
            </w:r>
          </w:p>
        </w:tc>
        <w:tc>
          <w:tcPr>
            <w:tcW w:w="0" w:type="auto"/>
            <w:tcBorders>
              <w:left w:val="single" w:sz="4" w:space="0" w:color="4472C4"/>
            </w:tcBorders>
            <w:noWrap/>
            <w:hideMark/>
          </w:tcPr>
          <w:p w14:paraId="6D5FC334"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sector governance</w:t>
            </w:r>
          </w:p>
        </w:tc>
      </w:tr>
      <w:tr w:rsidR="002A070F" w:rsidRPr="00C619EE" w14:paraId="19DF5677"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1529E406"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031D7C45"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D351E7D"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National program governance</w:t>
            </w:r>
          </w:p>
        </w:tc>
      </w:tr>
      <w:tr w:rsidR="002A070F" w:rsidRPr="00C619EE" w14:paraId="7065CA05"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2804CE6D"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5B6FF21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70A7CCB9"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PR governance</w:t>
            </w:r>
          </w:p>
        </w:tc>
      </w:tr>
      <w:tr w:rsidR="002A070F" w:rsidRPr="00C619EE" w14:paraId="1807A26E"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0C04028D"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10E2A1E2"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6169199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Implementation Effectiveness</w:t>
            </w:r>
          </w:p>
        </w:tc>
      </w:tr>
      <w:tr w:rsidR="002A070F" w:rsidRPr="00C619EE" w14:paraId="41A66F23"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77EF1100"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296C324D"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36D26CD8"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CCM governance</w:t>
            </w:r>
          </w:p>
        </w:tc>
      </w:tr>
      <w:tr w:rsidR="002A070F" w:rsidRPr="00C619EE" w14:paraId="020AFFBD"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2902754C"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5E5AA772"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56D69B2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r w:rsidR="002A070F" w:rsidRPr="00C619EE" w14:paraId="1CBEFA3A" w14:textId="77777777" w:rsidTr="00ED4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7B019D98"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bottom w:val="single" w:sz="4" w:space="0" w:color="FFFFFF" w:themeColor="background1"/>
              <w:right w:val="single" w:sz="4" w:space="0" w:color="4472C4"/>
            </w:tcBorders>
            <w:noWrap/>
            <w:hideMark/>
          </w:tcPr>
          <w:p w14:paraId="0807C94F"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Health Financing</w:t>
            </w:r>
          </w:p>
        </w:tc>
        <w:tc>
          <w:tcPr>
            <w:tcW w:w="0" w:type="auto"/>
            <w:tcBorders>
              <w:left w:val="single" w:sz="4" w:space="0" w:color="4472C4"/>
            </w:tcBorders>
            <w:noWrap/>
            <w:hideMark/>
          </w:tcPr>
          <w:p w14:paraId="2DC29446"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Domestic health financing and co-financing</w:t>
            </w:r>
          </w:p>
        </w:tc>
      </w:tr>
      <w:tr w:rsidR="002A070F" w:rsidRPr="00C619EE" w14:paraId="145F534E" w14:textId="77777777" w:rsidTr="00ED426D">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bottom w:val="single" w:sz="4" w:space="0" w:color="FFFFFF" w:themeColor="background1"/>
              <w:right w:val="single" w:sz="4" w:space="0" w:color="4472C4"/>
            </w:tcBorders>
            <w:noWrap/>
            <w:hideMark/>
          </w:tcPr>
          <w:p w14:paraId="659250C5"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bottom w:val="single" w:sz="4" w:space="0" w:color="FFFFFF" w:themeColor="background1"/>
              <w:right w:val="single" w:sz="4" w:space="0" w:color="4472C4"/>
            </w:tcBorders>
            <w:noWrap/>
            <w:hideMark/>
          </w:tcPr>
          <w:p w14:paraId="39317D45"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3A9F8287" w14:textId="77777777" w:rsidR="002A070F" w:rsidRPr="00C619EE" w:rsidRDefault="002A070F" w:rsidP="00ED426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Sustainability &amp; efficiency</w:t>
            </w:r>
          </w:p>
        </w:tc>
      </w:tr>
      <w:tr w:rsidR="002A070F" w:rsidRPr="00C619EE" w14:paraId="1F3245FB" w14:textId="77777777" w:rsidTr="00ED42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right w:val="single" w:sz="4" w:space="0" w:color="4472C4"/>
            </w:tcBorders>
            <w:noWrap/>
            <w:hideMark/>
          </w:tcPr>
          <w:p w14:paraId="280B9E25" w14:textId="77777777" w:rsidR="002A070F" w:rsidRPr="00C619EE" w:rsidRDefault="002A070F" w:rsidP="00ED426D">
            <w:pPr>
              <w:spacing w:line="240" w:lineRule="auto"/>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top w:val="single" w:sz="4" w:space="0" w:color="FFFFFF" w:themeColor="background1"/>
              <w:left w:val="single" w:sz="4" w:space="0" w:color="4472C4"/>
              <w:right w:val="single" w:sz="4" w:space="0" w:color="4472C4"/>
            </w:tcBorders>
            <w:noWrap/>
            <w:hideMark/>
          </w:tcPr>
          <w:p w14:paraId="60BEBDDE"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 </w:t>
            </w:r>
          </w:p>
        </w:tc>
        <w:tc>
          <w:tcPr>
            <w:tcW w:w="0" w:type="auto"/>
            <w:tcBorders>
              <w:left w:val="single" w:sz="4" w:space="0" w:color="4472C4"/>
            </w:tcBorders>
            <w:noWrap/>
            <w:hideMark/>
          </w:tcPr>
          <w:p w14:paraId="1086D1FB" w14:textId="77777777" w:rsidR="002A070F" w:rsidRPr="00C619EE" w:rsidRDefault="002A070F" w:rsidP="00ED426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2"/>
              </w:rPr>
            </w:pPr>
            <w:r w:rsidRPr="00C619EE">
              <w:rPr>
                <w:rFonts w:asciiTheme="minorHAnsi" w:eastAsia="Times New Roman" w:hAnsiTheme="minorHAnsi" w:cstheme="minorHAnsi"/>
                <w:color w:val="000000"/>
                <w:sz w:val="22"/>
              </w:rPr>
              <w:t>Other (please specify)</w:t>
            </w:r>
          </w:p>
        </w:tc>
      </w:tr>
    </w:tbl>
    <w:p w14:paraId="66B35FB6" w14:textId="77777777" w:rsidR="002A070F" w:rsidRDefault="002A070F" w:rsidP="002A070F">
      <w:pPr>
        <w:spacing w:after="160" w:line="259" w:lineRule="auto"/>
        <w:rPr>
          <w:rFonts w:eastAsia="Calibri" w:cs="Arial"/>
          <w:b/>
          <w:sz w:val="22"/>
        </w:rPr>
      </w:pPr>
    </w:p>
    <w:p w14:paraId="0A6BA56F" w14:textId="6537EED8" w:rsidR="002A070F" w:rsidRDefault="002A070F" w:rsidP="00985EFF">
      <w:pPr>
        <w:spacing w:after="160" w:line="259" w:lineRule="auto"/>
        <w:jc w:val="both"/>
        <w:rPr>
          <w:rFonts w:eastAsia="Calibri" w:cs="Arial"/>
          <w:bCs/>
          <w:sz w:val="22"/>
        </w:rPr>
      </w:pPr>
      <w:r>
        <w:rPr>
          <w:rFonts w:eastAsia="Calibri" w:cs="Arial"/>
          <w:bCs/>
          <w:sz w:val="22"/>
        </w:rPr>
        <w:t xml:space="preserve">If ‘major issues’ is selected for an area of concern, a corresponding list of descriptors of major issues will appear. </w:t>
      </w:r>
      <w:r w:rsidRPr="00F61136">
        <w:rPr>
          <w:rFonts w:eastAsia="Calibri" w:cs="Arial"/>
          <w:bCs/>
          <w:sz w:val="22"/>
        </w:rPr>
        <w:t>These areas are broadly in line with</w:t>
      </w:r>
      <w:r>
        <w:rPr>
          <w:rFonts w:eastAsia="Calibri" w:cs="Arial"/>
          <w:bCs/>
          <w:sz w:val="22"/>
        </w:rPr>
        <w:t xml:space="preserve"> </w:t>
      </w:r>
      <w:r w:rsidRPr="00F61136">
        <w:rPr>
          <w:rFonts w:eastAsia="Calibri" w:cs="Arial"/>
          <w:bCs/>
          <w:sz w:val="22"/>
        </w:rPr>
        <w:t>the Integrated Risk Management (IRM) risks, sub- risks, and root causes.</w:t>
      </w:r>
      <w:r>
        <w:rPr>
          <w:rFonts w:eastAsia="Calibri" w:cs="Arial"/>
          <w:bCs/>
          <w:sz w:val="22"/>
        </w:rPr>
        <w:t xml:space="preserve"> Please select those most appropriate and avoid choosing ‘other’ unless necessary. If ‘other’ is chosen, limit your response to a </w:t>
      </w:r>
      <w:r w:rsidRPr="007D4149">
        <w:rPr>
          <w:rFonts w:eastAsia="Calibri" w:cs="Arial"/>
          <w:bCs/>
          <w:i/>
          <w:iCs/>
          <w:sz w:val="22"/>
        </w:rPr>
        <w:t>brief</w:t>
      </w:r>
      <w:r>
        <w:rPr>
          <w:rFonts w:eastAsia="Calibri" w:cs="Arial"/>
          <w:bCs/>
          <w:sz w:val="22"/>
        </w:rPr>
        <w:t xml:space="preserve"> description of the descriptor(s) of major issues not listed</w:t>
      </w:r>
      <w:r w:rsidR="00EE33A6">
        <w:rPr>
          <w:rFonts w:eastAsia="Calibri" w:cs="Arial"/>
          <w:bCs/>
          <w:sz w:val="22"/>
        </w:rPr>
        <w:t xml:space="preserve">. </w:t>
      </w:r>
      <w:r w:rsidR="00EE33A6" w:rsidRPr="00EE33A6">
        <w:rPr>
          <w:rFonts w:eastAsia="Calibri" w:cs="Arial"/>
          <w:bCs/>
          <w:sz w:val="22"/>
        </w:rPr>
        <w:t xml:space="preserve">If there is more than one </w:t>
      </w:r>
      <w:r w:rsidR="00EE33A6">
        <w:rPr>
          <w:rFonts w:eastAsia="Calibri" w:cs="Arial"/>
          <w:bCs/>
          <w:sz w:val="22"/>
        </w:rPr>
        <w:t>descriptor of major issues</w:t>
      </w:r>
      <w:r w:rsidR="00EE33A6" w:rsidRPr="00EE33A6">
        <w:rPr>
          <w:rFonts w:eastAsia="Calibri" w:cs="Arial"/>
          <w:bCs/>
          <w:sz w:val="22"/>
        </w:rPr>
        <w:t>, clearly separate them in your response</w:t>
      </w:r>
      <w:r w:rsidR="00EE33A6">
        <w:rPr>
          <w:rFonts w:eastAsia="Calibri" w:cs="Arial"/>
          <w:bCs/>
          <w:sz w:val="22"/>
        </w:rPr>
        <w:t xml:space="preserve">. </w:t>
      </w:r>
    </w:p>
    <w:p w14:paraId="3A13C9D4" w14:textId="7CC4E9F9" w:rsidR="002A070F" w:rsidRPr="007D4149" w:rsidRDefault="002A070F" w:rsidP="00985EFF">
      <w:pPr>
        <w:spacing w:after="160" w:line="259" w:lineRule="auto"/>
        <w:jc w:val="both"/>
        <w:rPr>
          <w:rFonts w:eastAsia="Calibri" w:cs="Arial"/>
          <w:bCs/>
          <w:sz w:val="22"/>
        </w:rPr>
      </w:pPr>
      <w:r>
        <w:rPr>
          <w:rFonts w:eastAsia="Calibri" w:cs="Arial"/>
          <w:bCs/>
          <w:sz w:val="22"/>
        </w:rPr>
        <w:t xml:space="preserve">Avoid including information that is not strictly an area of concern or descriptor of major issue in the ‘Other’ fields provided. There is a free </w:t>
      </w:r>
      <w:proofErr w:type="gramStart"/>
      <w:r>
        <w:rPr>
          <w:rFonts w:eastAsia="Calibri" w:cs="Arial"/>
          <w:bCs/>
          <w:sz w:val="22"/>
        </w:rPr>
        <w:t>text-box</w:t>
      </w:r>
      <w:proofErr w:type="gramEnd"/>
      <w:r>
        <w:rPr>
          <w:rFonts w:eastAsia="Calibri" w:cs="Arial"/>
          <w:bCs/>
          <w:sz w:val="22"/>
        </w:rPr>
        <w:t xml:space="preserve"> at the end of each technical area where you can</w:t>
      </w:r>
      <w:r w:rsidRPr="004E3870">
        <w:rPr>
          <w:rFonts w:eastAsia="Calibri" w:cs="Arial"/>
          <w:bCs/>
          <w:sz w:val="22"/>
        </w:rPr>
        <w:t xml:space="preserve"> indicate any additional relevant information on the identified findings.</w:t>
      </w:r>
    </w:p>
    <w:p w14:paraId="35F9B5FE" w14:textId="5FBEE994" w:rsidR="00547506" w:rsidRPr="00547506" w:rsidRDefault="00547506" w:rsidP="00547506">
      <w:pPr>
        <w:spacing w:after="160" w:line="259" w:lineRule="auto"/>
        <w:rPr>
          <w:rFonts w:eastAsia="Calibri" w:cs="Arial"/>
          <w:b/>
          <w:sz w:val="22"/>
        </w:rPr>
      </w:pPr>
      <w:r w:rsidRPr="00547506">
        <w:rPr>
          <w:rFonts w:eastAsia="Calibri" w:cs="Arial"/>
          <w:b/>
          <w:sz w:val="22"/>
        </w:rPr>
        <w:t>Please note the following definitions are used throughout the executive summary:</w:t>
      </w:r>
    </w:p>
    <w:p w14:paraId="47C7AF29" w14:textId="77777777" w:rsidR="00547506" w:rsidRPr="00547506" w:rsidRDefault="00547506" w:rsidP="00600549">
      <w:pPr>
        <w:numPr>
          <w:ilvl w:val="0"/>
          <w:numId w:val="27"/>
        </w:numPr>
        <w:spacing w:before="120" w:after="160" w:line="259" w:lineRule="auto"/>
        <w:contextualSpacing/>
        <w:rPr>
          <w:rFonts w:eastAsia="Calibri" w:cs="Arial"/>
          <w:bCs/>
          <w:sz w:val="22"/>
        </w:rPr>
      </w:pPr>
      <w:r w:rsidRPr="00547506">
        <w:rPr>
          <w:rFonts w:eastAsia="Calibri" w:cs="Arial"/>
          <w:sz w:val="22"/>
          <w:u w:val="single"/>
        </w:rPr>
        <w:t>No Issues</w:t>
      </w:r>
      <w:r w:rsidRPr="00547506">
        <w:rPr>
          <w:rFonts w:eastAsia="Calibri" w:cs="Arial"/>
          <w:bCs/>
          <w:sz w:val="22"/>
        </w:rPr>
        <w:t>: No issues have been identified that would impact the outcome of the process or activity being reviewed (ex., procurement exception procedures were followed as per manual of procedures).</w:t>
      </w:r>
    </w:p>
    <w:p w14:paraId="52978239" w14:textId="27C1A246" w:rsidR="00547506" w:rsidRPr="00547506" w:rsidRDefault="00547506" w:rsidP="00600549">
      <w:pPr>
        <w:numPr>
          <w:ilvl w:val="0"/>
          <w:numId w:val="27"/>
        </w:numPr>
        <w:spacing w:before="120" w:after="160" w:line="259" w:lineRule="auto"/>
        <w:contextualSpacing/>
        <w:rPr>
          <w:rFonts w:eastAsia="Calibri" w:cs="Arial"/>
          <w:bCs/>
          <w:sz w:val="22"/>
        </w:rPr>
      </w:pPr>
      <w:r w:rsidRPr="00547506">
        <w:rPr>
          <w:rFonts w:eastAsia="Calibri" w:cs="Arial"/>
          <w:sz w:val="22"/>
          <w:u w:val="single"/>
        </w:rPr>
        <w:t>Minor Issues</w:t>
      </w:r>
      <w:r w:rsidRPr="00547506">
        <w:rPr>
          <w:rFonts w:eastAsia="Calibri" w:cs="Arial"/>
          <w:bCs/>
          <w:sz w:val="22"/>
        </w:rPr>
        <w:t xml:space="preserve">: Issues identified that would have </w:t>
      </w:r>
      <w:r w:rsidRPr="00181C37">
        <w:rPr>
          <w:rFonts w:eastAsia="Calibri" w:cs="Arial"/>
          <w:b/>
          <w:sz w:val="22"/>
        </w:rPr>
        <w:t>some</w:t>
      </w:r>
      <w:r w:rsidRPr="00547506">
        <w:rPr>
          <w:rFonts w:eastAsia="Calibri" w:cs="Arial"/>
          <w:bCs/>
          <w:sz w:val="22"/>
        </w:rPr>
        <w:t xml:space="preserve"> </w:t>
      </w:r>
      <w:r w:rsidR="00E7290D">
        <w:rPr>
          <w:rFonts w:eastAsia="Calibri" w:cs="Arial"/>
          <w:bCs/>
          <w:sz w:val="22"/>
        </w:rPr>
        <w:t xml:space="preserve">(insignificant) </w:t>
      </w:r>
      <w:r w:rsidRPr="00547506">
        <w:rPr>
          <w:rFonts w:eastAsia="Calibri" w:cs="Arial"/>
          <w:bCs/>
          <w:sz w:val="22"/>
        </w:rPr>
        <w:t xml:space="preserve">negative impact on the outcome of the process or activity being reviewed (ex., procurement exception procedures were </w:t>
      </w:r>
      <w:r w:rsidR="00834348">
        <w:rPr>
          <w:rFonts w:eastAsia="Calibri" w:cs="Arial"/>
          <w:bCs/>
          <w:sz w:val="22"/>
        </w:rPr>
        <w:t>re</w:t>
      </w:r>
      <w:r w:rsidR="008A6F71">
        <w:rPr>
          <w:rFonts w:eastAsia="Calibri" w:cs="Arial"/>
          <w:bCs/>
          <w:sz w:val="22"/>
        </w:rPr>
        <w:t xml:space="preserve">portedly </w:t>
      </w:r>
      <w:r w:rsidRPr="00547506">
        <w:rPr>
          <w:rFonts w:eastAsia="Calibri" w:cs="Arial"/>
          <w:bCs/>
          <w:sz w:val="22"/>
        </w:rPr>
        <w:t>followed but not documented according to manual of procedures).</w:t>
      </w:r>
    </w:p>
    <w:p w14:paraId="196BA5BE" w14:textId="77777777" w:rsidR="00547506" w:rsidRPr="00547506" w:rsidRDefault="00547506" w:rsidP="00600549">
      <w:pPr>
        <w:numPr>
          <w:ilvl w:val="0"/>
          <w:numId w:val="27"/>
        </w:numPr>
        <w:spacing w:before="120" w:after="160" w:line="259" w:lineRule="auto"/>
        <w:contextualSpacing/>
        <w:rPr>
          <w:rFonts w:eastAsia="Calibri" w:cs="Arial"/>
          <w:bCs/>
          <w:sz w:val="22"/>
        </w:rPr>
      </w:pPr>
      <w:r w:rsidRPr="00547506">
        <w:rPr>
          <w:rFonts w:eastAsia="Calibri" w:cs="Arial"/>
          <w:sz w:val="22"/>
          <w:u w:val="single"/>
        </w:rPr>
        <w:t>Moderate Issues</w:t>
      </w:r>
      <w:r w:rsidRPr="00547506">
        <w:rPr>
          <w:rFonts w:eastAsia="Calibri" w:cs="Arial"/>
          <w:bCs/>
          <w:sz w:val="22"/>
        </w:rPr>
        <w:t xml:space="preserve">: Issues have been identified that would have a </w:t>
      </w:r>
      <w:r w:rsidRPr="00181C37">
        <w:rPr>
          <w:rFonts w:eastAsia="Calibri" w:cs="Arial"/>
          <w:b/>
          <w:sz w:val="22"/>
        </w:rPr>
        <w:t>clear</w:t>
      </w:r>
      <w:r w:rsidRPr="00547506">
        <w:rPr>
          <w:rFonts w:eastAsia="Calibri" w:cs="Arial"/>
          <w:bCs/>
          <w:sz w:val="22"/>
        </w:rPr>
        <w:t xml:space="preserve"> negative impact on the outcome of the process or activity being reviewed (ex., procurement exception procedures were not followed according to manual of procedures, value for money of the procurement is in question).</w:t>
      </w:r>
    </w:p>
    <w:p w14:paraId="51C2261D" w14:textId="20308EB7" w:rsidR="00547506" w:rsidRPr="00547506" w:rsidRDefault="00547506" w:rsidP="00600549">
      <w:pPr>
        <w:numPr>
          <w:ilvl w:val="0"/>
          <w:numId w:val="27"/>
        </w:numPr>
        <w:spacing w:before="120" w:after="160" w:line="259" w:lineRule="auto"/>
        <w:contextualSpacing/>
        <w:rPr>
          <w:rFonts w:eastAsia="Calibri" w:cs="Arial"/>
          <w:bCs/>
          <w:sz w:val="22"/>
        </w:rPr>
      </w:pPr>
      <w:r w:rsidRPr="00547506">
        <w:rPr>
          <w:rFonts w:eastAsia="Calibri" w:cs="Arial"/>
          <w:sz w:val="22"/>
          <w:u w:val="single"/>
        </w:rPr>
        <w:t>Major Issues</w:t>
      </w:r>
      <w:r w:rsidRPr="00547506">
        <w:rPr>
          <w:rFonts w:eastAsia="Calibri" w:cs="Arial"/>
          <w:bCs/>
          <w:sz w:val="22"/>
        </w:rPr>
        <w:t xml:space="preserve">: Issues have been identified that would have a </w:t>
      </w:r>
      <w:r w:rsidRPr="00181C37">
        <w:rPr>
          <w:rFonts w:eastAsia="Calibri" w:cs="Arial"/>
          <w:b/>
          <w:sz w:val="22"/>
        </w:rPr>
        <w:t>serious</w:t>
      </w:r>
      <w:r w:rsidRPr="00547506">
        <w:rPr>
          <w:rFonts w:eastAsia="Calibri" w:cs="Arial"/>
          <w:bCs/>
          <w:sz w:val="22"/>
        </w:rPr>
        <w:t xml:space="preserve"> impact on the outcome of the process or activity being reviewed (ex., procurement exception procedures were not followed according to manual of procedures and irregularities were flagged with the procurement leading to retendering and</w:t>
      </w:r>
      <w:r w:rsidR="0076628B">
        <w:rPr>
          <w:rFonts w:eastAsia="Calibri" w:cs="Arial"/>
          <w:bCs/>
          <w:sz w:val="22"/>
        </w:rPr>
        <w:t>/</w:t>
      </w:r>
      <w:r w:rsidRPr="00547506">
        <w:rPr>
          <w:rFonts w:eastAsia="Calibri" w:cs="Arial"/>
          <w:bCs/>
          <w:sz w:val="22"/>
        </w:rPr>
        <w:t>or ineligible/recoveries).</w:t>
      </w:r>
    </w:p>
    <w:p w14:paraId="203D1A4D" w14:textId="473C14B4" w:rsidR="00547506" w:rsidRPr="00547506" w:rsidRDefault="00CB3C12" w:rsidP="00600549">
      <w:pPr>
        <w:numPr>
          <w:ilvl w:val="0"/>
          <w:numId w:val="27"/>
        </w:numPr>
        <w:spacing w:before="120" w:after="160" w:line="259" w:lineRule="auto"/>
        <w:contextualSpacing/>
        <w:rPr>
          <w:rFonts w:eastAsia="Calibri" w:cs="Arial"/>
          <w:bCs/>
          <w:sz w:val="22"/>
        </w:rPr>
      </w:pPr>
      <w:r>
        <w:rPr>
          <w:rFonts w:eastAsia="Calibri" w:cs="Arial"/>
          <w:sz w:val="22"/>
          <w:u w:val="single"/>
        </w:rPr>
        <w:t>Level of materiality</w:t>
      </w:r>
      <w:r w:rsidR="00547506" w:rsidRPr="00547506">
        <w:rPr>
          <w:rFonts w:eastAsia="Calibri" w:cs="Arial"/>
          <w:bCs/>
          <w:sz w:val="22"/>
        </w:rPr>
        <w:t xml:space="preserve">: LFA applies professional judgment to determine the overall materiality to guide the scope of their review based on the results of risk assessment, understanding of the </w:t>
      </w:r>
      <w:r w:rsidR="00547506" w:rsidRPr="00547506">
        <w:rPr>
          <w:rFonts w:eastAsia="Calibri" w:cs="Arial"/>
          <w:bCs/>
          <w:sz w:val="22"/>
        </w:rPr>
        <w:lastRenderedPageBreak/>
        <w:t>entity and its environment</w:t>
      </w:r>
      <w:r w:rsidR="00547506" w:rsidRPr="00547506">
        <w:rPr>
          <w:rFonts w:eastAsia="Calibri" w:cs="Arial"/>
          <w:sz w:val="22"/>
        </w:rPr>
        <w:t>. The level of materiality normally should be agreed between the LFA and the Global Fund Country Team prior to the start of the work</w:t>
      </w:r>
      <w:r w:rsidR="00CF66ED">
        <w:rPr>
          <w:rFonts w:eastAsia="Calibri" w:cs="Arial"/>
          <w:sz w:val="22"/>
        </w:rPr>
        <w:t>.</w:t>
      </w:r>
    </w:p>
    <w:p w14:paraId="225E68A7" w14:textId="0C16D289" w:rsidR="00547506" w:rsidRDefault="00547506">
      <w:pPr>
        <w:pBdr>
          <w:bottom w:val="single" w:sz="6" w:space="1" w:color="auto"/>
        </w:pBdr>
        <w:spacing w:before="120" w:line="240" w:lineRule="atLeast"/>
        <w:rPr>
          <w:rFonts w:eastAsia="Calibri" w:cs="Arial"/>
          <w:sz w:val="22"/>
          <w:u w:val="single"/>
        </w:rPr>
      </w:pPr>
    </w:p>
    <w:p w14:paraId="2DE4F143" w14:textId="02C660C5" w:rsidR="003B01E7" w:rsidRPr="00547506" w:rsidRDefault="00A32134" w:rsidP="003B01E7">
      <w:pPr>
        <w:spacing w:before="120" w:line="260" w:lineRule="atLeast"/>
        <w:jc w:val="center"/>
        <w:rPr>
          <w:rFonts w:eastAsia="Calibri" w:cs="Arial"/>
          <w:b/>
          <w:bCs/>
          <w:color w:val="0070C0"/>
          <w:sz w:val="32"/>
          <w:szCs w:val="32"/>
        </w:rPr>
      </w:pPr>
      <w:r>
        <w:rPr>
          <w:rFonts w:eastAsia="Calibri" w:cs="Arial"/>
          <w:b/>
          <w:bCs/>
          <w:noProof/>
          <w:color w:val="0070C0"/>
          <w:sz w:val="32"/>
          <w:szCs w:val="32"/>
        </w:rPr>
        <mc:AlternateContent>
          <mc:Choice Requires="wps">
            <w:drawing>
              <wp:anchor distT="0" distB="0" distL="114300" distR="114300" simplePos="0" relativeHeight="251659271" behindDoc="0" locked="0" layoutInCell="1" allowOverlap="1" wp14:anchorId="2A26CBF5" wp14:editId="708A9C9D">
                <wp:simplePos x="0" y="0"/>
                <wp:positionH relativeFrom="column">
                  <wp:posOffset>4193540</wp:posOffset>
                </wp:positionH>
                <wp:positionV relativeFrom="paragraph">
                  <wp:posOffset>50800</wp:posOffset>
                </wp:positionV>
                <wp:extent cx="1943100" cy="409575"/>
                <wp:effectExtent l="2743200" t="0" r="19050" b="66675"/>
                <wp:wrapNone/>
                <wp:docPr id="8" name="Speech Bubble: Rectangle with Corners Rounded 8"/>
                <wp:cNvGraphicFramePr/>
                <a:graphic xmlns:a="http://schemas.openxmlformats.org/drawingml/2006/main">
                  <a:graphicData uri="http://schemas.microsoft.com/office/word/2010/wordprocessingShape">
                    <wps:wsp>
                      <wps:cNvSpPr/>
                      <wps:spPr>
                        <a:xfrm flipH="1">
                          <a:off x="0" y="0"/>
                          <a:ext cx="1943100" cy="409575"/>
                        </a:xfrm>
                        <a:prstGeom prst="wedgeRoundRectCallout">
                          <a:avLst>
                            <a:gd name="adj1" fmla="val 188612"/>
                            <a:gd name="adj2" fmla="val 57418"/>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1022F" w14:textId="656105AA" w:rsidR="00AF2860" w:rsidRPr="00AF2860" w:rsidRDefault="00AF2860" w:rsidP="00AF2860">
                            <w:pPr>
                              <w:jc w:val="center"/>
                            </w:pPr>
                            <w:r w:rsidRPr="00A32134">
                              <w:rPr>
                                <w:color w:val="000000" w:themeColor="text1"/>
                                <w:sz w:val="28"/>
                                <w:szCs w:val="24"/>
                              </w:rPr>
                              <w:t xml:space="preserve">Technical </w:t>
                            </w:r>
                            <w:r w:rsidR="00096F2A">
                              <w:rPr>
                                <w:color w:val="000000" w:themeColor="text1"/>
                                <w:sz w:val="28"/>
                                <w:szCs w:val="24"/>
                              </w:rPr>
                              <w:t>a</w:t>
                            </w:r>
                            <w:r w:rsidR="00A32134">
                              <w:rPr>
                                <w:color w:val="000000" w:themeColor="text1"/>
                                <w:sz w:val="28"/>
                                <w:szCs w:val="24"/>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CB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8" type="#_x0000_t62" style="position:absolute;left:0;text-align:left;margin-left:330.2pt;margin-top:4pt;width:153pt;height:32.25pt;flip:x;z-index:251659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" adj="51540,23202" fillcolor="white [3212]" strokecolor="#c00000" strokeweight="1pt">
                <v:textbox>
                  <w:txbxContent>
                    <w:p w14:paraId="0631022F" w14:textId="656105AA" w:rsidR="00AF2860" w:rsidRPr="00AF2860" w:rsidRDefault="00AF2860" w:rsidP="00AF2860">
                      <w:pPr>
                        <w:jc w:val="center"/>
                      </w:pPr>
                      <w:r w:rsidRPr="00A32134">
                        <w:rPr>
                          <w:color w:val="000000" w:themeColor="text1"/>
                          <w:sz w:val="28"/>
                          <w:szCs w:val="24"/>
                        </w:rPr>
                        <w:t xml:space="preserve">Technical </w:t>
                      </w:r>
                      <w:r w:rsidR="00096F2A">
                        <w:rPr>
                          <w:color w:val="000000" w:themeColor="text1"/>
                          <w:sz w:val="28"/>
                          <w:szCs w:val="24"/>
                        </w:rPr>
                        <w:t>a</w:t>
                      </w:r>
                      <w:r w:rsidR="00A32134">
                        <w:rPr>
                          <w:color w:val="000000" w:themeColor="text1"/>
                          <w:sz w:val="28"/>
                          <w:szCs w:val="24"/>
                        </w:rPr>
                        <w:t>rea</w:t>
                      </w:r>
                    </w:p>
                  </w:txbxContent>
                </v:textbox>
              </v:shape>
            </w:pict>
          </mc:Fallback>
        </mc:AlternateContent>
      </w:r>
      <w:r w:rsidR="003B01E7" w:rsidRPr="00547506">
        <w:rPr>
          <w:rFonts w:eastAsia="Calibri" w:cs="Arial"/>
          <w:b/>
          <w:bCs/>
          <w:color w:val="0070C0"/>
          <w:sz w:val="32"/>
          <w:szCs w:val="32"/>
        </w:rPr>
        <w:t>Key findings</w:t>
      </w:r>
    </w:p>
    <w:p w14:paraId="43087633" w14:textId="67B76C66" w:rsidR="003B01E7" w:rsidRPr="00C80565" w:rsidRDefault="006B073F" w:rsidP="00600549">
      <w:pPr>
        <w:pStyle w:val="ListParagraph"/>
        <w:numPr>
          <w:ilvl w:val="0"/>
          <w:numId w:val="29"/>
        </w:numPr>
        <w:spacing w:before="120" w:line="260" w:lineRule="atLeast"/>
        <w:rPr>
          <w:rFonts w:eastAsia="Calibri" w:cs="Arial"/>
          <w:b/>
          <w:bCs/>
          <w:color w:val="0070C0"/>
          <w:sz w:val="32"/>
          <w:szCs w:val="32"/>
        </w:rPr>
      </w:pPr>
      <w:r>
        <w:rPr>
          <w:rFonts w:eastAsia="Calibri" w:cs="Arial"/>
          <w:b/>
          <w:bCs/>
          <w:color w:val="0070C0"/>
          <w:sz w:val="32"/>
          <w:szCs w:val="32"/>
        </w:rPr>
        <w:t xml:space="preserve">FINANCE </w:t>
      </w:r>
    </w:p>
    <w:p w14:paraId="285B1BE0" w14:textId="708FD5E4" w:rsidR="00160F26" w:rsidRPr="0022698D" w:rsidRDefault="00033CE4" w:rsidP="00600549">
      <w:pPr>
        <w:numPr>
          <w:ilvl w:val="1"/>
          <w:numId w:val="28"/>
        </w:numPr>
        <w:spacing w:before="120" w:after="160" w:line="259" w:lineRule="auto"/>
        <w:ind w:left="630"/>
        <w:contextualSpacing/>
        <w:rPr>
          <w:rFonts w:eastAsia="Calibri" w:cs="Arial"/>
          <w:i/>
          <w:iCs/>
          <w:szCs w:val="24"/>
        </w:rPr>
      </w:pPr>
      <w:r>
        <w:rPr>
          <w:rFonts w:eastAsia="Calibri" w:cs="Arial"/>
          <w:szCs w:val="24"/>
        </w:rPr>
        <w:t xml:space="preserve"> </w:t>
      </w:r>
      <w:r w:rsidRPr="001B04D9">
        <w:rPr>
          <w:rFonts w:eastAsia="Calibri" w:cs="Arial"/>
          <w:b/>
          <w:sz w:val="22"/>
        </w:rPr>
        <w:t xml:space="preserve">For the service </w:t>
      </w:r>
      <w:r w:rsidR="0059366E">
        <w:rPr>
          <w:rFonts w:eastAsia="Calibri" w:cs="Arial"/>
          <w:b/>
          <w:sz w:val="22"/>
        </w:rPr>
        <w:t>[</w:t>
      </w:r>
      <w:r w:rsidRPr="001B04D9">
        <w:rPr>
          <w:rFonts w:eastAsia="Calibri" w:cs="Arial"/>
          <w:b/>
          <w:sz w:val="22"/>
        </w:rPr>
        <w:t>XXX</w:t>
      </w:r>
      <w:r w:rsidR="0059366E">
        <w:rPr>
          <w:rFonts w:eastAsia="Calibri" w:cs="Arial"/>
          <w:b/>
          <w:sz w:val="22"/>
        </w:rPr>
        <w:t>]</w:t>
      </w:r>
      <w:r w:rsidRPr="001B04D9">
        <w:rPr>
          <w:rFonts w:eastAsia="Calibri" w:cs="Arial"/>
          <w:b/>
          <w:sz w:val="22"/>
        </w:rPr>
        <w:t>,</w:t>
      </w:r>
      <w:r>
        <w:rPr>
          <w:rFonts w:eastAsia="Calibri" w:cs="Arial"/>
          <w:b/>
          <w:sz w:val="22"/>
        </w:rPr>
        <w:t xml:space="preserve"> p</w:t>
      </w:r>
      <w:r w:rsidRPr="00D20FB2">
        <w:rPr>
          <w:rFonts w:eastAsia="Calibri" w:cs="Arial"/>
          <w:b/>
          <w:sz w:val="22"/>
        </w:rPr>
        <w:t xml:space="preserve">lease indicate </w:t>
      </w:r>
      <w:r w:rsidR="001F735B">
        <w:rPr>
          <w:rFonts w:eastAsia="Calibri" w:cs="Arial"/>
          <w:b/>
          <w:sz w:val="22"/>
        </w:rPr>
        <w:t xml:space="preserve">to which </w:t>
      </w:r>
      <w:r w:rsidR="00B44EB4">
        <w:rPr>
          <w:rFonts w:eastAsia="Calibri" w:cs="Arial"/>
          <w:b/>
          <w:sz w:val="22"/>
        </w:rPr>
        <w:t>finance</w:t>
      </w:r>
      <w:r>
        <w:rPr>
          <w:rFonts w:eastAsia="Calibri" w:cs="Arial"/>
          <w:b/>
          <w:sz w:val="22"/>
        </w:rPr>
        <w:t xml:space="preserve"> area(s) the findings relate</w:t>
      </w:r>
      <w:r w:rsidR="00A90AC4">
        <w:rPr>
          <w:rFonts w:eastAsia="Calibri" w:cs="Arial"/>
          <w:b/>
          <w:sz w:val="22"/>
        </w:rPr>
        <w:t>.</w:t>
      </w:r>
    </w:p>
    <w:p w14:paraId="08F5D3CE" w14:textId="09F15926" w:rsidR="0022698D" w:rsidRDefault="00096F2A" w:rsidP="0022698D">
      <w:pPr>
        <w:spacing w:before="120" w:after="160" w:line="259" w:lineRule="auto"/>
        <w:contextualSpacing/>
        <w:rPr>
          <w:rFonts w:eastAsia="Calibri" w:cs="Arial"/>
          <w:b/>
          <w:sz w:val="22"/>
        </w:rPr>
      </w:pPr>
      <w:r>
        <w:rPr>
          <w:rFonts w:eastAsia="Calibri" w:cs="Arial"/>
          <w:b/>
          <w:bCs/>
          <w:noProof/>
          <w:color w:val="0070C0"/>
          <w:sz w:val="32"/>
          <w:szCs w:val="32"/>
        </w:rPr>
        <mc:AlternateContent>
          <mc:Choice Requires="wps">
            <w:drawing>
              <wp:anchor distT="0" distB="0" distL="114300" distR="114300" simplePos="0" relativeHeight="251679751" behindDoc="0" locked="0" layoutInCell="1" allowOverlap="1" wp14:anchorId="1C293D32" wp14:editId="111E7277">
                <wp:simplePos x="0" y="0"/>
                <wp:positionH relativeFrom="column">
                  <wp:posOffset>4669790</wp:posOffset>
                </wp:positionH>
                <wp:positionV relativeFrom="paragraph">
                  <wp:posOffset>118110</wp:posOffset>
                </wp:positionV>
                <wp:extent cx="1943100" cy="400050"/>
                <wp:effectExtent l="0" t="0" r="19050" b="19050"/>
                <wp:wrapNone/>
                <wp:docPr id="9" name="Speech Bubble: Rectangle with Corners Rounded 9"/>
                <wp:cNvGraphicFramePr/>
                <a:graphic xmlns:a="http://schemas.openxmlformats.org/drawingml/2006/main">
                  <a:graphicData uri="http://schemas.microsoft.com/office/word/2010/wordprocessingShape">
                    <wps:wsp>
                      <wps:cNvSpPr/>
                      <wps:spPr>
                        <a:xfrm flipH="1">
                          <a:off x="0" y="0"/>
                          <a:ext cx="1943100" cy="400050"/>
                        </a:xfrm>
                        <a:prstGeom prst="wedgeRoundRectCallout">
                          <a:avLst>
                            <a:gd name="adj1" fmla="val 31259"/>
                            <a:gd name="adj2" fmla="val 49325"/>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D925" w14:textId="75EC577E" w:rsidR="00096F2A" w:rsidRPr="00AF2860" w:rsidRDefault="00096F2A" w:rsidP="00096F2A">
                            <w:pPr>
                              <w:jc w:val="center"/>
                            </w:pPr>
                            <w:r w:rsidRPr="00A32134">
                              <w:rPr>
                                <w:color w:val="000000" w:themeColor="text1"/>
                                <w:sz w:val="28"/>
                                <w:szCs w:val="24"/>
                              </w:rPr>
                              <w:t xml:space="preserve">Technical </w:t>
                            </w:r>
                            <w:r>
                              <w:rPr>
                                <w:color w:val="000000" w:themeColor="text1"/>
                                <w:sz w:val="28"/>
                                <w:szCs w:val="24"/>
                              </w:rPr>
                              <w:t>sub-area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3D32" id="Speech Bubble: Rectangle with Corners Rounded 9" o:spid="_x0000_s1029" type="#_x0000_t62" style="position:absolute;margin-left:367.7pt;margin-top:9.3pt;width:153pt;height:31.5pt;flip:x;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" adj="17552,21454" fillcolor="white [3212]" strokecolor="#c00000" strokeweight="1pt">
                <v:textbox>
                  <w:txbxContent>
                    <w:p w14:paraId="456BD925" w14:textId="75EC577E" w:rsidR="00096F2A" w:rsidRPr="00AF2860" w:rsidRDefault="00096F2A" w:rsidP="00096F2A">
                      <w:pPr>
                        <w:jc w:val="center"/>
                      </w:pPr>
                      <w:r w:rsidRPr="00A32134">
                        <w:rPr>
                          <w:color w:val="000000" w:themeColor="text1"/>
                          <w:sz w:val="28"/>
                          <w:szCs w:val="24"/>
                        </w:rPr>
                        <w:t xml:space="preserve">Technical </w:t>
                      </w:r>
                      <w:r>
                        <w:rPr>
                          <w:color w:val="000000" w:themeColor="text1"/>
                          <w:sz w:val="28"/>
                          <w:szCs w:val="24"/>
                        </w:rPr>
                        <w:t>sub-area</w:t>
                      </w:r>
                    </w:p>
                  </w:txbxContent>
                </v:textbox>
              </v:shape>
            </w:pict>
          </mc:Fallback>
        </mc:AlternateContent>
      </w:r>
    </w:p>
    <w:p w14:paraId="31BD16FA" w14:textId="0BFD40A7" w:rsidR="0022698D" w:rsidRDefault="00576A5C" w:rsidP="003C1FAF">
      <w:pPr>
        <w:spacing w:before="120" w:after="160" w:line="259" w:lineRule="auto"/>
        <w:ind w:left="720"/>
        <w:contextualSpacing/>
        <w:rPr>
          <w:rFonts w:eastAsia="Calibri" w:cs="Arial"/>
          <w:szCs w:val="24"/>
        </w:rPr>
      </w:pPr>
      <w:r>
        <w:rPr>
          <w:rFonts w:eastAsia="Calibri" w:cs="Arial"/>
          <w:i/>
          <w:iCs/>
          <w:noProof/>
          <w:szCs w:val="24"/>
        </w:rPr>
        <mc:AlternateContent>
          <mc:Choice Requires="wps">
            <w:drawing>
              <wp:anchor distT="0" distB="0" distL="114300" distR="114300" simplePos="0" relativeHeight="251662343" behindDoc="0" locked="0" layoutInCell="1" allowOverlap="1" wp14:anchorId="3069E4C6" wp14:editId="79D36B0D">
                <wp:simplePos x="0" y="0"/>
                <wp:positionH relativeFrom="column">
                  <wp:posOffset>2875915</wp:posOffset>
                </wp:positionH>
                <wp:positionV relativeFrom="paragraph">
                  <wp:posOffset>107950</wp:posOffset>
                </wp:positionV>
                <wp:extent cx="1822450" cy="50800"/>
                <wp:effectExtent l="0" t="76200" r="6350" b="63500"/>
                <wp:wrapNone/>
                <wp:docPr id="11" name="Straight Arrow Connector 11"/>
                <wp:cNvGraphicFramePr/>
                <a:graphic xmlns:a="http://schemas.openxmlformats.org/drawingml/2006/main">
                  <a:graphicData uri="http://schemas.microsoft.com/office/word/2010/wordprocessingShape">
                    <wps:wsp>
                      <wps:cNvCnPr/>
                      <wps:spPr>
                        <a:xfrm flipH="1" flipV="1">
                          <a:off x="0" y="0"/>
                          <a:ext cx="1822450" cy="5080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ACED7C" id="_x0000_t32" coordsize="21600,21600" o:spt="32" o:oned="t" path="m,l21600,21600e" filled="f">
                <v:path arrowok="t" fillok="f" o:connecttype="none"/>
                <o:lock v:ext="edit" shapetype="t"/>
              </v:shapetype>
              <v:shape id="Straight Arrow Connector 11" o:spid="_x0000_s1026" type="#_x0000_t32" style="position:absolute;margin-left:226.45pt;margin-top:8.5pt;width:143.5pt;height:4pt;flip:x y;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" strokecolor="#c00000" strokeweight="2.25pt">
                <v:stroke endarrow="block" joinstyle="miter"/>
              </v:shape>
            </w:pict>
          </mc:Fallback>
        </mc:AlternateContent>
      </w:r>
      <w:r>
        <w:rPr>
          <w:rFonts w:eastAsia="Calibri" w:cs="Arial"/>
          <w:i/>
          <w:iCs/>
          <w:noProof/>
          <w:szCs w:val="24"/>
        </w:rPr>
        <mc:AlternateContent>
          <mc:Choice Requires="wps">
            <w:drawing>
              <wp:anchor distT="0" distB="0" distL="114300" distR="114300" simplePos="0" relativeHeight="251668487" behindDoc="0" locked="0" layoutInCell="1" allowOverlap="1" wp14:anchorId="61675075" wp14:editId="562922BB">
                <wp:simplePos x="0" y="0"/>
                <wp:positionH relativeFrom="column">
                  <wp:posOffset>2996565</wp:posOffset>
                </wp:positionH>
                <wp:positionV relativeFrom="paragraph">
                  <wp:posOffset>190500</wp:posOffset>
                </wp:positionV>
                <wp:extent cx="1670050" cy="1860550"/>
                <wp:effectExtent l="38100" t="19050" r="25400" b="44450"/>
                <wp:wrapNone/>
                <wp:docPr id="19" name="Straight Arrow Connector 19"/>
                <wp:cNvGraphicFramePr/>
                <a:graphic xmlns:a="http://schemas.openxmlformats.org/drawingml/2006/main">
                  <a:graphicData uri="http://schemas.microsoft.com/office/word/2010/wordprocessingShape">
                    <wps:wsp>
                      <wps:cNvCnPr/>
                      <wps:spPr>
                        <a:xfrm flipH="1">
                          <a:off x="0" y="0"/>
                          <a:ext cx="1670050" cy="186055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E8801" id="Straight Arrow Connector 19" o:spid="_x0000_s1026" type="#_x0000_t32" style="position:absolute;margin-left:235.95pt;margin-top:15pt;width:131.5pt;height:146.5pt;flip:x;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" strokecolor="#c00000" strokeweight="2.25pt">
                <v:stroke endarrow="block" joinstyle="miter"/>
              </v:shape>
            </w:pict>
          </mc:Fallback>
        </mc:AlternateContent>
      </w:r>
      <w:sdt>
        <w:sdtPr>
          <w:rPr>
            <w:rFonts w:ascii="MS Gothic" w:eastAsia="MS Gothic" w:hAnsi="MS Gothic" w:cs="Arial"/>
            <w:color w:val="2B579A"/>
            <w:sz w:val="22"/>
            <w:shd w:val="clear" w:color="auto" w:fill="E6E6E6"/>
          </w:rPr>
          <w:id w:val="666602075"/>
          <w14:checkbox>
            <w14:checked w14:val="0"/>
            <w14:checkedState w14:val="2612" w14:font="MS Gothic"/>
            <w14:uncheckedState w14:val="2610" w14:font="MS Gothic"/>
          </w14:checkbox>
        </w:sdtPr>
        <w:sdtEndPr/>
        <w:sdtContent>
          <w:r w:rsidR="00B530F8">
            <w:rPr>
              <w:rFonts w:ascii="MS Gothic" w:eastAsia="MS Gothic" w:hAnsi="MS Gothic" w:cs="Arial" w:hint="eastAsia"/>
              <w:color w:val="2B579A"/>
              <w:sz w:val="22"/>
              <w:shd w:val="clear" w:color="auto" w:fill="E6E6E6"/>
            </w:rPr>
            <w:t>☐</w:t>
          </w:r>
        </w:sdtContent>
      </w:sdt>
      <w:r w:rsidR="0022698D" w:rsidRPr="0022698D">
        <w:t xml:space="preserve"> </w:t>
      </w:r>
      <w:r w:rsidR="0022698D" w:rsidRPr="0022698D">
        <w:rPr>
          <w:rFonts w:eastAsia="Calibri" w:cs="Arial"/>
          <w:szCs w:val="24"/>
        </w:rPr>
        <w:t>Grant-related Fraud &amp; Fiduciary</w:t>
      </w:r>
    </w:p>
    <w:p w14:paraId="3836F1CA" w14:textId="5F9120DE" w:rsidR="0022698D" w:rsidRPr="00EF3FE1"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662304514"/>
          <w14:checkbox>
            <w14:checked w14:val="0"/>
            <w14:checkedState w14:val="2612" w14:font="MS Gothic"/>
            <w14:uncheckedState w14:val="2610" w14:font="MS Gothic"/>
          </w14:checkbox>
        </w:sdtPr>
        <w:sdtEndPr/>
        <w:sdtContent>
          <w:r w:rsidR="0022698D">
            <w:rPr>
              <w:rFonts w:ascii="MS Gothic" w:eastAsia="MS Gothic" w:hAnsi="MS Gothic" w:cs="Arial" w:hint="eastAsia"/>
              <w:color w:val="2B579A"/>
              <w:sz w:val="22"/>
              <w:shd w:val="clear" w:color="auto" w:fill="E6E6E6"/>
            </w:rPr>
            <w:t>☐</w:t>
          </w:r>
        </w:sdtContent>
      </w:sdt>
      <w:r w:rsidR="00EF3FE1">
        <w:rPr>
          <w:rFonts w:eastAsia="Calibri" w:cs="Arial"/>
          <w:szCs w:val="24"/>
        </w:rPr>
        <w:t xml:space="preserve"> A</w:t>
      </w:r>
      <w:r w:rsidR="00EF3FE1" w:rsidRPr="00EF3FE1">
        <w:rPr>
          <w:rFonts w:eastAsia="Calibri" w:cs="Arial"/>
          <w:szCs w:val="24"/>
        </w:rPr>
        <w:t>ccounting &amp; Financial Reporting</w:t>
      </w:r>
    </w:p>
    <w:p w14:paraId="66DDC727" w14:textId="3B4BDACF" w:rsidR="0022698D" w:rsidRPr="00160F26" w:rsidRDefault="0022698D" w:rsidP="0022698D">
      <w:pPr>
        <w:spacing w:before="120" w:after="160" w:line="259" w:lineRule="auto"/>
        <w:contextualSpacing/>
        <w:rPr>
          <w:rFonts w:eastAsia="Calibri" w:cs="Arial"/>
          <w:i/>
          <w:iCs/>
          <w:szCs w:val="24"/>
        </w:rPr>
      </w:pPr>
    </w:p>
    <w:p w14:paraId="2D520753" w14:textId="2549593E" w:rsidR="003B01E7" w:rsidRPr="00D040A0" w:rsidRDefault="003B01E7" w:rsidP="00600549">
      <w:pPr>
        <w:numPr>
          <w:ilvl w:val="1"/>
          <w:numId w:val="28"/>
        </w:numPr>
        <w:spacing w:before="120" w:after="160" w:line="259" w:lineRule="auto"/>
        <w:ind w:left="630"/>
        <w:contextualSpacing/>
        <w:rPr>
          <w:rFonts w:eastAsia="Calibri" w:cs="Arial"/>
          <w:i/>
          <w:iCs/>
          <w:szCs w:val="24"/>
        </w:rPr>
      </w:pPr>
      <w:r>
        <w:rPr>
          <w:rFonts w:eastAsia="Calibri" w:cs="Arial"/>
          <w:szCs w:val="24"/>
        </w:rPr>
        <w:t>P</w:t>
      </w:r>
      <w:r w:rsidRPr="00FB1978">
        <w:rPr>
          <w:rFonts w:eastAsia="Calibri" w:cs="Arial"/>
          <w:szCs w:val="24"/>
        </w:rPr>
        <w:t>lease indicate for each of the following areas of concern the level of issues identified.</w:t>
      </w:r>
      <w:r w:rsidR="006B7EFB">
        <w:rPr>
          <w:rFonts w:eastAsia="Calibri" w:cs="Arial"/>
          <w:szCs w:val="24"/>
        </w:rPr>
        <w:t xml:space="preserve"> </w:t>
      </w:r>
      <w:r w:rsidR="006B7EFB" w:rsidRPr="00D040A0">
        <w:rPr>
          <w:rFonts w:eastAsia="Calibri" w:cs="Arial"/>
          <w:i/>
          <w:iCs/>
          <w:szCs w:val="24"/>
        </w:rPr>
        <w:t xml:space="preserve">If </w:t>
      </w:r>
      <w:r w:rsidR="00D040A0">
        <w:rPr>
          <w:rFonts w:eastAsia="Calibri" w:cs="Arial"/>
          <w:i/>
          <w:iCs/>
          <w:szCs w:val="24"/>
        </w:rPr>
        <w:t>‘</w:t>
      </w:r>
      <w:r w:rsidR="006B7EFB" w:rsidRPr="00D040A0">
        <w:rPr>
          <w:rFonts w:eastAsia="Calibri" w:cs="Arial"/>
          <w:i/>
          <w:iCs/>
          <w:szCs w:val="24"/>
        </w:rPr>
        <w:t>Major Issues</w:t>
      </w:r>
      <w:r w:rsidR="00D040A0">
        <w:rPr>
          <w:rFonts w:eastAsia="Calibri" w:cs="Arial"/>
          <w:i/>
          <w:iCs/>
          <w:szCs w:val="24"/>
        </w:rPr>
        <w:t>’</w:t>
      </w:r>
      <w:r w:rsidR="006B7EFB" w:rsidRPr="00D040A0">
        <w:rPr>
          <w:rFonts w:eastAsia="Calibri" w:cs="Arial"/>
          <w:i/>
          <w:iCs/>
          <w:szCs w:val="24"/>
        </w:rPr>
        <w:t xml:space="preserve"> are identified in any of the </w:t>
      </w:r>
      <w:r w:rsidR="00771697" w:rsidRPr="00D040A0">
        <w:rPr>
          <w:rFonts w:eastAsia="Calibri" w:cs="Arial"/>
          <w:i/>
          <w:iCs/>
          <w:szCs w:val="24"/>
        </w:rPr>
        <w:t xml:space="preserve">areas of </w:t>
      </w:r>
      <w:r w:rsidR="00A5650E" w:rsidRPr="00D040A0">
        <w:rPr>
          <w:rFonts w:eastAsia="Calibri" w:cs="Arial"/>
          <w:i/>
          <w:iCs/>
          <w:szCs w:val="24"/>
        </w:rPr>
        <w:t xml:space="preserve">main </w:t>
      </w:r>
      <w:r w:rsidR="00400347" w:rsidRPr="00D040A0">
        <w:rPr>
          <w:rFonts w:eastAsia="Calibri" w:cs="Arial"/>
          <w:i/>
          <w:iCs/>
          <w:szCs w:val="24"/>
        </w:rPr>
        <w:t>concern</w:t>
      </w:r>
      <w:r w:rsidR="00771697" w:rsidRPr="00D040A0">
        <w:rPr>
          <w:rFonts w:eastAsia="Calibri" w:cs="Arial"/>
          <w:i/>
          <w:iCs/>
          <w:szCs w:val="24"/>
        </w:rPr>
        <w:t xml:space="preserve">, please indicate </w:t>
      </w:r>
      <w:r w:rsidR="0024745A">
        <w:rPr>
          <w:rFonts w:eastAsia="Calibri" w:cs="Arial"/>
          <w:i/>
          <w:iCs/>
          <w:szCs w:val="24"/>
        </w:rPr>
        <w:t>to</w:t>
      </w:r>
      <w:r w:rsidR="00400347" w:rsidRPr="00D040A0">
        <w:rPr>
          <w:rFonts w:eastAsia="Calibri" w:cs="Arial"/>
          <w:i/>
          <w:iCs/>
          <w:szCs w:val="24"/>
        </w:rPr>
        <w:t xml:space="preserve"> </w:t>
      </w:r>
      <w:r w:rsidR="00DA70AF" w:rsidRPr="00D040A0">
        <w:rPr>
          <w:rFonts w:eastAsia="Calibri" w:cs="Arial"/>
          <w:i/>
          <w:iCs/>
          <w:szCs w:val="24"/>
        </w:rPr>
        <w:t xml:space="preserve">which </w:t>
      </w:r>
      <w:r w:rsidR="0024745A">
        <w:rPr>
          <w:rFonts w:eastAsia="Calibri" w:cs="Arial"/>
          <w:i/>
          <w:iCs/>
          <w:szCs w:val="24"/>
        </w:rPr>
        <w:t>o</w:t>
      </w:r>
      <w:r w:rsidR="00DA70AF" w:rsidRPr="00D040A0">
        <w:rPr>
          <w:rFonts w:eastAsia="Calibri" w:cs="Arial"/>
          <w:i/>
          <w:iCs/>
          <w:szCs w:val="24"/>
        </w:rPr>
        <w:t xml:space="preserve">f the </w:t>
      </w:r>
      <w:r w:rsidR="00400347" w:rsidRPr="00D040A0">
        <w:rPr>
          <w:rFonts w:eastAsia="Calibri" w:cs="Arial"/>
          <w:i/>
          <w:iCs/>
          <w:szCs w:val="24"/>
        </w:rPr>
        <w:t>sub-categories</w:t>
      </w:r>
      <w:r w:rsidR="0024745A">
        <w:rPr>
          <w:rFonts w:eastAsia="Calibri" w:cs="Arial"/>
          <w:i/>
          <w:iCs/>
          <w:szCs w:val="24"/>
        </w:rPr>
        <w:t xml:space="preserve"> they relate.</w:t>
      </w:r>
      <w:r w:rsidR="00FE5241">
        <w:rPr>
          <w:rFonts w:eastAsia="Calibri" w:cs="Arial"/>
          <w:i/>
          <w:iCs/>
          <w:szCs w:val="24"/>
        </w:rPr>
        <w:t xml:space="preserve"> </w:t>
      </w:r>
    </w:p>
    <w:p w14:paraId="17FEA224" w14:textId="571FF958" w:rsidR="0040364A" w:rsidRPr="00FB1978" w:rsidRDefault="0040364A" w:rsidP="0040364A">
      <w:pPr>
        <w:spacing w:before="120" w:after="160" w:line="259" w:lineRule="auto"/>
        <w:ind w:left="630"/>
        <w:contextualSpacing/>
        <w:rPr>
          <w:rFonts w:eastAsia="Calibri" w:cs="Arial"/>
          <w:szCs w:val="24"/>
        </w:rPr>
      </w:pPr>
    </w:p>
    <w:tbl>
      <w:tblPr>
        <w:tblStyle w:val="GridTable4-Accent11"/>
        <w:tblW w:w="10615" w:type="dxa"/>
        <w:tblLayout w:type="fixed"/>
        <w:tblLook w:val="04A0" w:firstRow="1" w:lastRow="0" w:firstColumn="1" w:lastColumn="0" w:noHBand="0" w:noVBand="1"/>
      </w:tblPr>
      <w:tblGrid>
        <w:gridCol w:w="4006"/>
        <w:gridCol w:w="1209"/>
        <w:gridCol w:w="1391"/>
        <w:gridCol w:w="1489"/>
        <w:gridCol w:w="1260"/>
        <w:gridCol w:w="1260"/>
      </w:tblGrid>
      <w:tr w:rsidR="00CA1C17" w:rsidRPr="00E90F37" w14:paraId="1C5D962C" w14:textId="77777777" w:rsidTr="005549F1">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006" w:type="dxa"/>
          </w:tcPr>
          <w:p w14:paraId="3EEFC016" w14:textId="36D59D32" w:rsidR="00CA1C17" w:rsidRPr="00C27859" w:rsidRDefault="00CA1C17" w:rsidP="003029A1">
            <w:pPr>
              <w:spacing w:after="160" w:line="259" w:lineRule="auto"/>
              <w:contextualSpacing/>
              <w:rPr>
                <w:rFonts w:eastAsia="Calibri" w:cs="Arial"/>
                <w:color w:val="FFFFFF" w:themeColor="background1"/>
                <w:sz w:val="22"/>
                <w:lang w:val="en-GB"/>
              </w:rPr>
            </w:pPr>
            <w:r w:rsidRPr="00C27859">
              <w:rPr>
                <w:rFonts w:eastAsia="Calibri" w:cs="Arial"/>
                <w:color w:val="FFFFFF" w:themeColor="background1"/>
                <w:sz w:val="22"/>
                <w:lang w:val="en-GB"/>
              </w:rPr>
              <w:t>Areas of concern</w:t>
            </w:r>
          </w:p>
        </w:tc>
        <w:tc>
          <w:tcPr>
            <w:tcW w:w="1209" w:type="dxa"/>
          </w:tcPr>
          <w:p w14:paraId="0EA8EA08" w14:textId="0EDC6BCA" w:rsidR="00CA1C17" w:rsidRPr="00C27859" w:rsidRDefault="00CA1C17"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22"/>
                <w:lang w:val="en-GB"/>
              </w:rPr>
            </w:pPr>
            <w:r w:rsidRPr="00C27859">
              <w:rPr>
                <w:rFonts w:eastAsia="Calibri" w:cs="Arial"/>
                <w:color w:val="FFFFFF" w:themeColor="background1"/>
                <w:sz w:val="22"/>
                <w:lang w:val="en-GB"/>
              </w:rPr>
              <w:t>N/A – not reviewed</w:t>
            </w:r>
          </w:p>
        </w:tc>
        <w:tc>
          <w:tcPr>
            <w:tcW w:w="1391" w:type="dxa"/>
          </w:tcPr>
          <w:p w14:paraId="1C1E17A5" w14:textId="56E13AEF" w:rsidR="00CA1C17" w:rsidRPr="00C27859" w:rsidRDefault="0099577A" w:rsidP="003029A1">
            <w:pPr>
              <w:spacing w:after="160" w:line="259" w:lineRule="auto"/>
              <w:ind w:right="210"/>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22"/>
                <w:lang w:val="en-GB"/>
              </w:rPr>
            </w:pPr>
            <w:r w:rsidRPr="00C27859">
              <w:rPr>
                <w:rFonts w:eastAsia="Calibri" w:cs="Arial"/>
                <w:color w:val="FFFFFF" w:themeColor="background1"/>
                <w:sz w:val="22"/>
                <w:lang w:val="en-GB"/>
              </w:rPr>
              <w:t>No issues</w:t>
            </w:r>
          </w:p>
        </w:tc>
        <w:tc>
          <w:tcPr>
            <w:tcW w:w="1489" w:type="dxa"/>
          </w:tcPr>
          <w:p w14:paraId="0126E6D0" w14:textId="2D5FDC45" w:rsidR="00CA1C17" w:rsidRPr="00C27859" w:rsidRDefault="005014F6" w:rsidP="003029A1">
            <w:pPr>
              <w:spacing w:after="160" w:line="259" w:lineRule="auto"/>
              <w:ind w:right="210"/>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22"/>
              </w:rPr>
            </w:pPr>
            <w:r>
              <w:rPr>
                <w:rFonts w:eastAsia="Calibri" w:cs="Arial"/>
                <w:noProof/>
                <w:color w:val="0070C0"/>
                <w:sz w:val="32"/>
                <w:szCs w:val="32"/>
              </w:rPr>
              <mc:AlternateContent>
                <mc:Choice Requires="wps">
                  <w:drawing>
                    <wp:anchor distT="0" distB="0" distL="114300" distR="114300" simplePos="0" relativeHeight="251664391" behindDoc="0" locked="0" layoutInCell="1" allowOverlap="1" wp14:anchorId="396EE2E6" wp14:editId="2BEB5196">
                      <wp:simplePos x="0" y="0"/>
                      <wp:positionH relativeFrom="column">
                        <wp:posOffset>12700</wp:posOffset>
                      </wp:positionH>
                      <wp:positionV relativeFrom="paragraph">
                        <wp:posOffset>702944</wp:posOffset>
                      </wp:positionV>
                      <wp:extent cx="1543050" cy="333375"/>
                      <wp:effectExtent l="2266950" t="0" r="19050" b="238125"/>
                      <wp:wrapNone/>
                      <wp:docPr id="16" name="Speech Bubble: Rectangle with Corners Rounded 16"/>
                      <wp:cNvGraphicFramePr/>
                      <a:graphic xmlns:a="http://schemas.openxmlformats.org/drawingml/2006/main">
                        <a:graphicData uri="http://schemas.microsoft.com/office/word/2010/wordprocessingShape">
                          <wps:wsp>
                            <wps:cNvSpPr/>
                            <wps:spPr>
                              <a:xfrm flipH="1">
                                <a:off x="0" y="0"/>
                                <a:ext cx="1543050" cy="333375"/>
                              </a:xfrm>
                              <a:prstGeom prst="wedgeRoundRectCallout">
                                <a:avLst>
                                  <a:gd name="adj1" fmla="val 194713"/>
                                  <a:gd name="adj2" fmla="val 106050"/>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CAC03" w14:textId="7B0DDD72" w:rsidR="005014F6" w:rsidRPr="00AF2860" w:rsidRDefault="005014F6" w:rsidP="005014F6">
                                  <w:pPr>
                                    <w:jc w:val="center"/>
                                  </w:pPr>
                                  <w:r>
                                    <w:rPr>
                                      <w:color w:val="000000" w:themeColor="text1"/>
                                      <w:sz w:val="28"/>
                                      <w:szCs w:val="24"/>
                                    </w:rPr>
                                    <w:t>Area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E2E6" id="Speech Bubble: Rectangle with Corners Rounded 16" o:spid="_x0000_s1030" type="#_x0000_t62" style="position:absolute;left:0;text-align:left;margin-left:1pt;margin-top:55.35pt;width:121.5pt;height:26.25pt;flip:x;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" adj="52858,33707" fillcolor="white [3212]" strokecolor="#c00000" strokeweight="1pt">
                      <v:textbox>
                        <w:txbxContent>
                          <w:p w14:paraId="52DCAC03" w14:textId="7B0DDD72" w:rsidR="005014F6" w:rsidRPr="00AF2860" w:rsidRDefault="005014F6" w:rsidP="005014F6">
                            <w:pPr>
                              <w:jc w:val="center"/>
                            </w:pPr>
                            <w:r>
                              <w:rPr>
                                <w:color w:val="000000" w:themeColor="text1"/>
                                <w:sz w:val="28"/>
                                <w:szCs w:val="24"/>
                              </w:rPr>
                              <w:t>Area of concern</w:t>
                            </w:r>
                          </w:p>
                        </w:txbxContent>
                      </v:textbox>
                    </v:shape>
                  </w:pict>
                </mc:Fallback>
              </mc:AlternateContent>
            </w:r>
            <w:r w:rsidR="00CA1C17" w:rsidRPr="00C27859">
              <w:rPr>
                <w:rFonts w:eastAsia="Calibri" w:cs="Arial"/>
                <w:color w:val="FFFFFF" w:themeColor="background1"/>
                <w:sz w:val="22"/>
                <w:lang w:val="en-GB"/>
              </w:rPr>
              <w:t>Minor issues Identified</w:t>
            </w:r>
          </w:p>
        </w:tc>
        <w:tc>
          <w:tcPr>
            <w:tcW w:w="1260" w:type="dxa"/>
          </w:tcPr>
          <w:p w14:paraId="4C716BFD" w14:textId="7C610B76" w:rsidR="00CA1C17" w:rsidRPr="00C27859" w:rsidRDefault="00CA1C17"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22"/>
                <w:lang w:val="en-GB"/>
              </w:rPr>
            </w:pPr>
            <w:r w:rsidRPr="00C27859">
              <w:rPr>
                <w:rFonts w:eastAsia="Calibri" w:cs="Arial"/>
                <w:color w:val="FFFFFF" w:themeColor="background1"/>
                <w:sz w:val="22"/>
                <w:lang w:val="en-GB"/>
              </w:rPr>
              <w:t>Moderate Issues Identified</w:t>
            </w:r>
          </w:p>
        </w:tc>
        <w:tc>
          <w:tcPr>
            <w:tcW w:w="1260" w:type="dxa"/>
          </w:tcPr>
          <w:p w14:paraId="3648AC1E" w14:textId="44D9008A" w:rsidR="00CA1C17" w:rsidRPr="00C27859" w:rsidRDefault="00CA1C17"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color w:val="FFFFFF" w:themeColor="background1"/>
                <w:sz w:val="22"/>
                <w:lang w:val="en-GB"/>
              </w:rPr>
            </w:pPr>
            <w:r w:rsidRPr="00C27859">
              <w:rPr>
                <w:rFonts w:eastAsia="Calibri" w:cs="Arial"/>
                <w:color w:val="FFFFFF" w:themeColor="background1"/>
                <w:sz w:val="22"/>
                <w:lang w:val="en-GB"/>
              </w:rPr>
              <w:t>Major Issues</w:t>
            </w:r>
          </w:p>
          <w:p w14:paraId="1CFFCCB9" w14:textId="6EAD192D" w:rsidR="00CA1C17" w:rsidRPr="00C27859" w:rsidRDefault="00CA1C17"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22"/>
                <w:lang w:val="en-GB"/>
              </w:rPr>
            </w:pPr>
            <w:r w:rsidRPr="00C27859">
              <w:rPr>
                <w:rFonts w:eastAsia="Calibri" w:cs="Arial"/>
                <w:color w:val="FFFFFF" w:themeColor="background1"/>
                <w:sz w:val="22"/>
                <w:lang w:val="en-GB"/>
              </w:rPr>
              <w:t>Identified</w:t>
            </w:r>
          </w:p>
        </w:tc>
      </w:tr>
      <w:tr w:rsidR="00D60CDA" w:rsidRPr="00E90F37" w14:paraId="7D056516" w14:textId="77777777" w:rsidTr="005549F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0615" w:type="dxa"/>
            <w:gridSpan w:val="6"/>
          </w:tcPr>
          <w:p w14:paraId="76823A59" w14:textId="4EC97976" w:rsidR="00D60CDA" w:rsidRDefault="005C325D" w:rsidP="00D60CDA">
            <w:pPr>
              <w:spacing w:after="160" w:line="259" w:lineRule="auto"/>
              <w:rPr>
                <w:rFonts w:ascii="MS Gothic" w:eastAsia="MS Gothic" w:hAnsi="MS Gothic" w:cs="Arial"/>
                <w:color w:val="000000" w:themeColor="text1"/>
                <w:sz w:val="22"/>
                <w:shd w:val="clear" w:color="auto" w:fill="E6E6E6"/>
                <w:lang w:val="en-GB"/>
              </w:rPr>
            </w:pPr>
            <w:r>
              <w:rPr>
                <w:rFonts w:eastAsia="Calibri" w:cs="Arial"/>
                <w:noProof/>
                <w:color w:val="0070C0"/>
                <w:sz w:val="32"/>
                <w:szCs w:val="32"/>
              </w:rPr>
              <mc:AlternateContent>
                <mc:Choice Requires="wps">
                  <w:drawing>
                    <wp:anchor distT="0" distB="0" distL="114300" distR="114300" simplePos="0" relativeHeight="251676679" behindDoc="0" locked="0" layoutInCell="1" allowOverlap="1" wp14:anchorId="224585F3" wp14:editId="5FA6F2D3">
                      <wp:simplePos x="0" y="0"/>
                      <wp:positionH relativeFrom="column">
                        <wp:posOffset>6084580</wp:posOffset>
                      </wp:positionH>
                      <wp:positionV relativeFrom="paragraph">
                        <wp:posOffset>269535</wp:posOffset>
                      </wp:positionV>
                      <wp:extent cx="365760" cy="3657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365760" cy="365760"/>
                              </a:xfrm>
                              <a:prstGeom prst="rect">
                                <a:avLst/>
                              </a:prstGeom>
                              <a:solidFill>
                                <a:srgbClr val="E71224">
                                  <a:alpha val="5000"/>
                                </a:srgbClr>
                              </a:solidFill>
                              <a:ln w="18000">
                                <a:solidFill>
                                  <a:srgbClr val="E7122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23F2E25" id="Rectangle 26" o:spid="_x0000_s1026" style="position:absolute;margin-left:479.1pt;margin-top:21.2pt;width:28.8pt;height:28.8pt;z-index:2516766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" fillcolor="#e71224" strokecolor="#e71224" strokeweight=".5mm">
                      <v:fill opacity="3341f"/>
                    </v:rect>
                  </w:pict>
                </mc:Fallback>
              </mc:AlternateContent>
            </w:r>
            <w:r w:rsidR="00D60CDA" w:rsidRPr="00D60CDA">
              <w:rPr>
                <w:rFonts w:eastAsia="Calibri" w:cs="Arial"/>
                <w:color w:val="0070C0"/>
                <w:sz w:val="32"/>
                <w:szCs w:val="32"/>
              </w:rPr>
              <w:t>Grant-related Fraud &amp; Fiduciary</w:t>
            </w:r>
          </w:p>
        </w:tc>
      </w:tr>
      <w:tr w:rsidR="00CA1C17" w:rsidRPr="00E90F37" w14:paraId="4CF1B8B2" w14:textId="77777777" w:rsidTr="005549F1">
        <w:trPr>
          <w:trHeight w:val="615"/>
        </w:trPr>
        <w:tc>
          <w:tcPr>
            <w:cnfStyle w:val="001000000000" w:firstRow="0" w:lastRow="0" w:firstColumn="1" w:lastColumn="0" w:oddVBand="0" w:evenVBand="0" w:oddHBand="0" w:evenHBand="0" w:firstRowFirstColumn="0" w:firstRowLastColumn="0" w:lastRowFirstColumn="0" w:lastRowLastColumn="0"/>
            <w:tcW w:w="4006" w:type="dxa"/>
          </w:tcPr>
          <w:p w14:paraId="04AB0A6A" w14:textId="2C977DAF" w:rsidR="00CA1C17" w:rsidRPr="00E90F37" w:rsidRDefault="00FD7C8A" w:rsidP="706ED66D">
            <w:pPr>
              <w:spacing w:after="160" w:line="259" w:lineRule="auto"/>
              <w:rPr>
                <w:rFonts w:eastAsia="Calibri" w:cs="Arial"/>
                <w:color w:val="000000" w:themeColor="text1"/>
                <w:sz w:val="22"/>
              </w:rPr>
            </w:pPr>
            <w:r>
              <w:rPr>
                <w:rFonts w:eastAsia="Calibri" w:cs="Arial"/>
                <w:color w:val="000000" w:themeColor="text1"/>
                <w:sz w:val="22"/>
                <w:lang w:val="en-GB"/>
              </w:rPr>
              <w:t>F</w:t>
            </w:r>
            <w:r w:rsidR="00CA1C17" w:rsidRPr="706ED66D">
              <w:rPr>
                <w:rFonts w:eastAsia="Calibri" w:cs="Arial"/>
                <w:color w:val="000000" w:themeColor="text1"/>
                <w:sz w:val="22"/>
                <w:lang w:val="en-GB"/>
              </w:rPr>
              <w:t>low of funds arrangement</w:t>
            </w:r>
          </w:p>
        </w:tc>
        <w:tc>
          <w:tcPr>
            <w:tcW w:w="1209" w:type="dxa"/>
          </w:tcPr>
          <w:p w14:paraId="30BB37D6" w14:textId="48AE3627" w:rsidR="00CA1C17" w:rsidRPr="00E90F3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77347557"/>
                <w14:checkbox>
                  <w14:checked w14:val="0"/>
                  <w14:checkedState w14:val="2612" w14:font="MS Gothic"/>
                  <w14:uncheckedState w14:val="2610" w14:font="MS Gothic"/>
                </w14:checkbox>
              </w:sdtPr>
              <w:sdtEndPr/>
              <w:sdtContent>
                <w:r w:rsidR="00CA1C17">
                  <w:rPr>
                    <w:rFonts w:ascii="MS Gothic" w:eastAsia="MS Gothic" w:hAnsi="MS Gothic" w:cs="Arial" w:hint="eastAsia"/>
                    <w:color w:val="000000" w:themeColor="text1"/>
                    <w:sz w:val="22"/>
                    <w:shd w:val="clear" w:color="auto" w:fill="E6E6E6"/>
                    <w:lang w:val="en-GB"/>
                  </w:rPr>
                  <w:t>☐</w:t>
                </w:r>
              </w:sdtContent>
            </w:sdt>
          </w:p>
        </w:tc>
        <w:tc>
          <w:tcPr>
            <w:tcW w:w="1391" w:type="dxa"/>
          </w:tcPr>
          <w:p w14:paraId="4E8DDD87" w14:textId="32BF36A4" w:rsidR="00CA1C1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491150585"/>
                <w14:checkbox>
                  <w14:checked w14:val="0"/>
                  <w14:checkedState w14:val="2612" w14:font="MS Gothic"/>
                  <w14:uncheckedState w14:val="2610" w14:font="MS Gothic"/>
                </w14:checkbox>
              </w:sdtPr>
              <w:sdtEndPr/>
              <w:sdtContent>
                <w:r w:rsidR="00AB6477">
                  <w:rPr>
                    <w:rFonts w:ascii="MS Gothic" w:eastAsia="MS Gothic" w:hAnsi="MS Gothic" w:cs="Arial" w:hint="eastAsia"/>
                    <w:color w:val="000000" w:themeColor="text1"/>
                    <w:sz w:val="22"/>
                    <w:shd w:val="clear" w:color="auto" w:fill="E6E6E6"/>
                    <w:lang w:val="en-GB"/>
                  </w:rPr>
                  <w:t>☐</w:t>
                </w:r>
              </w:sdtContent>
            </w:sdt>
          </w:p>
        </w:tc>
        <w:tc>
          <w:tcPr>
            <w:tcW w:w="1489" w:type="dxa"/>
          </w:tcPr>
          <w:p w14:paraId="1959D07B" w14:textId="784AC7BF" w:rsidR="00CA1C17" w:rsidRPr="00E90F3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39377191"/>
                <w14:checkbox>
                  <w14:checked w14:val="0"/>
                  <w14:checkedState w14:val="2612" w14:font="MS Gothic"/>
                  <w14:uncheckedState w14:val="2610" w14:font="MS Gothic"/>
                </w14:checkbox>
              </w:sdtPr>
              <w:sdtEndPr/>
              <w:sdtContent>
                <w:r w:rsidR="0099577A">
                  <w:rPr>
                    <w:rFonts w:ascii="MS Gothic" w:eastAsia="MS Gothic" w:hAnsi="MS Gothic" w:cs="Arial" w:hint="eastAsia"/>
                    <w:color w:val="000000" w:themeColor="text1"/>
                    <w:sz w:val="22"/>
                    <w:shd w:val="clear" w:color="auto" w:fill="E6E6E6"/>
                    <w:lang w:val="en-GB"/>
                  </w:rPr>
                  <w:t>☐</w:t>
                </w:r>
              </w:sdtContent>
            </w:sdt>
          </w:p>
        </w:tc>
        <w:tc>
          <w:tcPr>
            <w:tcW w:w="1260" w:type="dxa"/>
          </w:tcPr>
          <w:p w14:paraId="259FB9F4" w14:textId="30402CE7" w:rsidR="00CA1C17" w:rsidRPr="00E90F3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75273892"/>
                <w14:checkbox>
                  <w14:checked w14:val="0"/>
                  <w14:checkedState w14:val="2612" w14:font="MS Gothic"/>
                  <w14:uncheckedState w14:val="2610" w14:font="MS Gothic"/>
                </w14:checkbox>
              </w:sdtPr>
              <w:sdtEndPr/>
              <w:sdtContent>
                <w:r w:rsidR="00CA1C17"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7BAD931D" w14:textId="66E83361" w:rsidR="00CA1C17" w:rsidRPr="00E90F3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86054332"/>
                <w14:checkbox>
                  <w14:checked w14:val="0"/>
                  <w14:checkedState w14:val="2612" w14:font="MS Gothic"/>
                  <w14:uncheckedState w14:val="2610" w14:font="MS Gothic"/>
                </w14:checkbox>
              </w:sdtPr>
              <w:sdtEndPr/>
              <w:sdtContent>
                <w:r w:rsidR="00CA1C17" w:rsidRPr="00E90F37">
                  <w:rPr>
                    <w:rFonts w:ascii="MS Gothic" w:eastAsia="MS Gothic" w:hAnsi="MS Gothic" w:cs="Arial" w:hint="eastAsia"/>
                    <w:color w:val="000000" w:themeColor="text1"/>
                    <w:sz w:val="22"/>
                    <w:shd w:val="clear" w:color="auto" w:fill="E6E6E6"/>
                    <w:lang w:val="en-GB"/>
                  </w:rPr>
                  <w:t>☐</w:t>
                </w:r>
              </w:sdtContent>
            </w:sdt>
          </w:p>
        </w:tc>
      </w:tr>
      <w:tr w:rsidR="00CA1C17" w:rsidRPr="00E90F37" w14:paraId="47CB9FCF" w14:textId="77777777" w:rsidTr="005549F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006" w:type="dxa"/>
          </w:tcPr>
          <w:p w14:paraId="31A718BD" w14:textId="18AF9FBC" w:rsidR="00CA1C17" w:rsidRPr="00E90F37" w:rsidRDefault="007941F4" w:rsidP="00D5524E">
            <w:pPr>
              <w:pStyle w:val="ListParagraph"/>
              <w:numPr>
                <w:ilvl w:val="0"/>
                <w:numId w:val="32"/>
              </w:numPr>
              <w:spacing w:after="60" w:line="259" w:lineRule="auto"/>
              <w:rPr>
                <w:rFonts w:eastAsia="Calibri" w:cs="Arial"/>
                <w:b w:val="0"/>
                <w:bCs w:val="0"/>
                <w:color w:val="000000" w:themeColor="text1"/>
                <w:sz w:val="22"/>
              </w:rPr>
            </w:pPr>
            <w:r w:rsidRPr="007941F4">
              <w:rPr>
                <w:rFonts w:eastAsia="Calibri" w:cs="Arial"/>
                <w:b w:val="0"/>
                <w:bCs w:val="0"/>
                <w:color w:val="000000" w:themeColor="text1"/>
                <w:sz w:val="22"/>
              </w:rPr>
              <w:t>Concerns related to tracking of funds when the bank account receiving funds is a co-mingled account</w:t>
            </w:r>
          </w:p>
        </w:tc>
        <w:tc>
          <w:tcPr>
            <w:tcW w:w="1209" w:type="dxa"/>
          </w:tcPr>
          <w:p w14:paraId="726CCF84" w14:textId="35E8AC30" w:rsidR="00CA1C17" w:rsidRPr="00E90F37" w:rsidRDefault="00CA1C17"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p>
        </w:tc>
        <w:tc>
          <w:tcPr>
            <w:tcW w:w="1391" w:type="dxa"/>
          </w:tcPr>
          <w:p w14:paraId="20C19E93" w14:textId="680362E8" w:rsidR="00CA1C17" w:rsidRPr="00E90F37" w:rsidRDefault="006C6551"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r>
              <w:rPr>
                <w:rFonts w:eastAsia="Calibri" w:cs="Arial"/>
                <w:b/>
                <w:bCs/>
                <w:noProof/>
                <w:color w:val="0070C0"/>
                <w:sz w:val="32"/>
                <w:szCs w:val="32"/>
              </w:rPr>
              <mc:AlternateContent>
                <mc:Choice Requires="wps">
                  <w:drawing>
                    <wp:anchor distT="0" distB="0" distL="114300" distR="114300" simplePos="0" relativeHeight="251666439" behindDoc="0" locked="0" layoutInCell="1" allowOverlap="1" wp14:anchorId="64F64934" wp14:editId="3C878754">
                      <wp:simplePos x="0" y="0"/>
                      <wp:positionH relativeFrom="column">
                        <wp:posOffset>114300</wp:posOffset>
                      </wp:positionH>
                      <wp:positionV relativeFrom="paragraph">
                        <wp:posOffset>-80645</wp:posOffset>
                      </wp:positionV>
                      <wp:extent cx="1762125" cy="1447800"/>
                      <wp:effectExtent l="1543050" t="0" r="28575" b="19050"/>
                      <wp:wrapNone/>
                      <wp:docPr id="18" name="Speech Bubble: Rectangle with Corners Rounded 18"/>
                      <wp:cNvGraphicFramePr/>
                      <a:graphic xmlns:a="http://schemas.openxmlformats.org/drawingml/2006/main">
                        <a:graphicData uri="http://schemas.microsoft.com/office/word/2010/wordprocessingShape">
                          <wps:wsp>
                            <wps:cNvSpPr/>
                            <wps:spPr>
                              <a:xfrm flipH="1">
                                <a:off x="0" y="0"/>
                                <a:ext cx="1762125" cy="1447800"/>
                              </a:xfrm>
                              <a:prstGeom prst="wedgeRoundRectCallout">
                                <a:avLst>
                                  <a:gd name="adj1" fmla="val 134219"/>
                                  <a:gd name="adj2" fmla="val 915"/>
                                  <a:gd name="adj3" fmla="val 16667"/>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C12C1" w14:textId="180B729A" w:rsidR="006C6551" w:rsidRPr="00AE6B5B" w:rsidRDefault="003059B6" w:rsidP="006C6551">
                                  <w:pPr>
                                    <w:jc w:val="center"/>
                                    <w:rPr>
                                      <w:szCs w:val="24"/>
                                    </w:rPr>
                                  </w:pPr>
                                  <w:r w:rsidRPr="00AE6B5B">
                                    <w:rPr>
                                      <w:color w:val="000000" w:themeColor="text1"/>
                                      <w:szCs w:val="24"/>
                                    </w:rPr>
                                    <w:t>Descript</w:t>
                                  </w:r>
                                  <w:r w:rsidR="00447D2F">
                                    <w:rPr>
                                      <w:color w:val="000000" w:themeColor="text1"/>
                                      <w:szCs w:val="24"/>
                                    </w:rPr>
                                    <w:t>ors</w:t>
                                  </w:r>
                                  <w:r w:rsidR="006C6551" w:rsidRPr="00AE6B5B">
                                    <w:rPr>
                                      <w:color w:val="000000" w:themeColor="text1"/>
                                      <w:szCs w:val="24"/>
                                    </w:rPr>
                                    <w:t xml:space="preserve"> of ‘</w:t>
                                  </w:r>
                                  <w:r w:rsidR="008951A8">
                                    <w:rPr>
                                      <w:color w:val="000000" w:themeColor="text1"/>
                                      <w:szCs w:val="24"/>
                                    </w:rPr>
                                    <w:t>M</w:t>
                                  </w:r>
                                  <w:r w:rsidR="006C6551" w:rsidRPr="00AE6B5B">
                                    <w:rPr>
                                      <w:color w:val="000000" w:themeColor="text1"/>
                                      <w:szCs w:val="24"/>
                                    </w:rPr>
                                    <w:t>aj</w:t>
                                  </w:r>
                                  <w:r w:rsidRPr="00AE6B5B">
                                    <w:rPr>
                                      <w:color w:val="000000" w:themeColor="text1"/>
                                      <w:szCs w:val="24"/>
                                    </w:rPr>
                                    <w:t>o</w:t>
                                  </w:r>
                                  <w:r w:rsidR="006C6551" w:rsidRPr="00AE6B5B">
                                    <w:rPr>
                                      <w:color w:val="000000" w:themeColor="text1"/>
                                      <w:szCs w:val="24"/>
                                    </w:rPr>
                                    <w:t>r</w:t>
                                  </w:r>
                                  <w:r w:rsidRPr="00AE6B5B">
                                    <w:rPr>
                                      <w:color w:val="000000" w:themeColor="text1"/>
                                      <w:szCs w:val="24"/>
                                    </w:rPr>
                                    <w:t xml:space="preserve"> </w:t>
                                  </w:r>
                                  <w:r w:rsidR="008951A8">
                                    <w:rPr>
                                      <w:color w:val="000000" w:themeColor="text1"/>
                                      <w:szCs w:val="24"/>
                                    </w:rPr>
                                    <w:t>I</w:t>
                                  </w:r>
                                  <w:r w:rsidR="00C93426">
                                    <w:rPr>
                                      <w:color w:val="000000" w:themeColor="text1"/>
                                      <w:szCs w:val="24"/>
                                    </w:rPr>
                                    <w:t>ssues</w:t>
                                  </w:r>
                                  <w:r w:rsidR="008951A8">
                                    <w:rPr>
                                      <w:color w:val="000000" w:themeColor="text1"/>
                                      <w:szCs w:val="24"/>
                                    </w:rPr>
                                    <w:t xml:space="preserve"> Identified</w:t>
                                  </w:r>
                                  <w:r w:rsidR="00C93426">
                                    <w:rPr>
                                      <w:color w:val="000000" w:themeColor="text1"/>
                                      <w:szCs w:val="24"/>
                                    </w:rPr>
                                    <w:t>’</w:t>
                                  </w:r>
                                  <w:r w:rsidR="00E75280">
                                    <w:rPr>
                                      <w:color w:val="000000" w:themeColor="text1"/>
                                      <w:szCs w:val="24"/>
                                    </w:rPr>
                                    <w:t>.</w:t>
                                  </w:r>
                                  <w:r w:rsidR="00AE6B5B">
                                    <w:rPr>
                                      <w:color w:val="000000" w:themeColor="text1"/>
                                      <w:szCs w:val="24"/>
                                    </w:rPr>
                                    <w:t xml:space="preserve"> </w:t>
                                  </w:r>
                                  <w:r w:rsidR="006E2EC3">
                                    <w:rPr>
                                      <w:color w:val="000000" w:themeColor="text1"/>
                                      <w:szCs w:val="24"/>
                                    </w:rPr>
                                    <w:t>This o</w:t>
                                  </w:r>
                                  <w:r w:rsidR="00AE6B5B">
                                    <w:rPr>
                                      <w:color w:val="000000" w:themeColor="text1"/>
                                      <w:szCs w:val="24"/>
                                    </w:rPr>
                                    <w:t xml:space="preserve">nly appears if </w:t>
                                  </w:r>
                                  <w:r w:rsidR="00D60C47">
                                    <w:rPr>
                                      <w:color w:val="000000" w:themeColor="text1"/>
                                      <w:szCs w:val="24"/>
                                    </w:rPr>
                                    <w:t xml:space="preserve">in </w:t>
                                  </w:r>
                                  <w:r w:rsidR="00D60C47" w:rsidRPr="00E75280">
                                    <w:rPr>
                                      <w:i/>
                                      <w:iCs/>
                                      <w:color w:val="000000" w:themeColor="text1"/>
                                      <w:szCs w:val="24"/>
                                    </w:rPr>
                                    <w:t>Area of Concer</w:t>
                                  </w:r>
                                  <w:r w:rsidR="00E75280" w:rsidRPr="00E75280">
                                    <w:rPr>
                                      <w:i/>
                                      <w:iCs/>
                                      <w:color w:val="000000" w:themeColor="text1"/>
                                      <w:szCs w:val="24"/>
                                    </w:rPr>
                                    <w:t>n</w:t>
                                  </w:r>
                                  <w:r w:rsidR="00D60C47">
                                    <w:rPr>
                                      <w:color w:val="000000" w:themeColor="text1"/>
                                      <w:szCs w:val="24"/>
                                    </w:rPr>
                                    <w:t xml:space="preserve"> ‘</w:t>
                                  </w:r>
                                  <w:r w:rsidR="00E75280">
                                    <w:rPr>
                                      <w:color w:val="000000" w:themeColor="text1"/>
                                      <w:szCs w:val="24"/>
                                    </w:rPr>
                                    <w:t>M</w:t>
                                  </w:r>
                                  <w:r w:rsidR="00D60C47">
                                    <w:rPr>
                                      <w:color w:val="000000" w:themeColor="text1"/>
                                      <w:szCs w:val="24"/>
                                    </w:rPr>
                                    <w:t xml:space="preserve">ajor Issues </w:t>
                                  </w:r>
                                  <w:r w:rsidR="00E75280">
                                    <w:rPr>
                                      <w:color w:val="000000" w:themeColor="text1"/>
                                      <w:szCs w:val="24"/>
                                    </w:rPr>
                                    <w:t>I</w:t>
                                  </w:r>
                                  <w:r w:rsidR="00D60C47">
                                    <w:rPr>
                                      <w:color w:val="000000" w:themeColor="text1"/>
                                      <w:szCs w:val="24"/>
                                    </w:rPr>
                                    <w:t>dentified’</w:t>
                                  </w:r>
                                  <w:r w:rsidR="00E75280">
                                    <w:rPr>
                                      <w:color w:val="000000" w:themeColor="text1"/>
                                      <w:szCs w:val="24"/>
                                    </w:rPr>
                                    <w:t xml:space="preserve"> </w:t>
                                  </w:r>
                                  <w:r w:rsidR="006E2EC3">
                                    <w:rPr>
                                      <w:color w:val="000000" w:themeColor="text1"/>
                                      <w:szCs w:val="24"/>
                                    </w:rPr>
                                    <w:t>is</w:t>
                                  </w:r>
                                  <w:r w:rsidR="00E75280">
                                    <w:rPr>
                                      <w:color w:val="000000" w:themeColor="text1"/>
                                      <w:szCs w:val="24"/>
                                    </w:rPr>
                                    <w:t xml:space="preserve"> ticked.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4934" id="Speech Bubble: Rectangle with Corners Rounded 18" o:spid="_x0000_s1031" type="#_x0000_t62" style="position:absolute;left:0;text-align:left;margin-left:9pt;margin-top:-6.35pt;width:138.75pt;height:114pt;flip:x;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" adj="39791,10998" fillcolor="white [3212]" strokecolor="#c00000" strokeweight="1pt">
                      <v:textbox>
                        <w:txbxContent>
                          <w:p w14:paraId="066C12C1" w14:textId="180B729A" w:rsidR="006C6551" w:rsidRPr="00AE6B5B" w:rsidRDefault="003059B6" w:rsidP="006C6551">
                            <w:pPr>
                              <w:jc w:val="center"/>
                              <w:rPr>
                                <w:szCs w:val="24"/>
                              </w:rPr>
                            </w:pPr>
                            <w:r w:rsidRPr="00AE6B5B">
                              <w:rPr>
                                <w:color w:val="000000" w:themeColor="text1"/>
                                <w:szCs w:val="24"/>
                              </w:rPr>
                              <w:t>Descript</w:t>
                            </w:r>
                            <w:r w:rsidR="00447D2F">
                              <w:rPr>
                                <w:color w:val="000000" w:themeColor="text1"/>
                                <w:szCs w:val="24"/>
                              </w:rPr>
                              <w:t>ors</w:t>
                            </w:r>
                            <w:r w:rsidR="006C6551" w:rsidRPr="00AE6B5B">
                              <w:rPr>
                                <w:color w:val="000000" w:themeColor="text1"/>
                                <w:szCs w:val="24"/>
                              </w:rPr>
                              <w:t xml:space="preserve"> of ‘</w:t>
                            </w:r>
                            <w:r w:rsidR="008951A8">
                              <w:rPr>
                                <w:color w:val="000000" w:themeColor="text1"/>
                                <w:szCs w:val="24"/>
                              </w:rPr>
                              <w:t>M</w:t>
                            </w:r>
                            <w:r w:rsidR="006C6551" w:rsidRPr="00AE6B5B">
                              <w:rPr>
                                <w:color w:val="000000" w:themeColor="text1"/>
                                <w:szCs w:val="24"/>
                              </w:rPr>
                              <w:t>aj</w:t>
                            </w:r>
                            <w:r w:rsidRPr="00AE6B5B">
                              <w:rPr>
                                <w:color w:val="000000" w:themeColor="text1"/>
                                <w:szCs w:val="24"/>
                              </w:rPr>
                              <w:t>o</w:t>
                            </w:r>
                            <w:r w:rsidR="006C6551" w:rsidRPr="00AE6B5B">
                              <w:rPr>
                                <w:color w:val="000000" w:themeColor="text1"/>
                                <w:szCs w:val="24"/>
                              </w:rPr>
                              <w:t>r</w:t>
                            </w:r>
                            <w:r w:rsidRPr="00AE6B5B">
                              <w:rPr>
                                <w:color w:val="000000" w:themeColor="text1"/>
                                <w:szCs w:val="24"/>
                              </w:rPr>
                              <w:t xml:space="preserve"> </w:t>
                            </w:r>
                            <w:r w:rsidR="008951A8">
                              <w:rPr>
                                <w:color w:val="000000" w:themeColor="text1"/>
                                <w:szCs w:val="24"/>
                              </w:rPr>
                              <w:t>I</w:t>
                            </w:r>
                            <w:r w:rsidR="00C93426">
                              <w:rPr>
                                <w:color w:val="000000" w:themeColor="text1"/>
                                <w:szCs w:val="24"/>
                              </w:rPr>
                              <w:t>ssues</w:t>
                            </w:r>
                            <w:r w:rsidR="008951A8">
                              <w:rPr>
                                <w:color w:val="000000" w:themeColor="text1"/>
                                <w:szCs w:val="24"/>
                              </w:rPr>
                              <w:t xml:space="preserve"> Identified</w:t>
                            </w:r>
                            <w:r w:rsidR="00C93426">
                              <w:rPr>
                                <w:color w:val="000000" w:themeColor="text1"/>
                                <w:szCs w:val="24"/>
                              </w:rPr>
                              <w:t>’</w:t>
                            </w:r>
                            <w:r w:rsidR="00E75280">
                              <w:rPr>
                                <w:color w:val="000000" w:themeColor="text1"/>
                                <w:szCs w:val="24"/>
                              </w:rPr>
                              <w:t>.</w:t>
                            </w:r>
                            <w:r w:rsidR="00AE6B5B">
                              <w:rPr>
                                <w:color w:val="000000" w:themeColor="text1"/>
                                <w:szCs w:val="24"/>
                              </w:rPr>
                              <w:t xml:space="preserve"> </w:t>
                            </w:r>
                            <w:r w:rsidR="006E2EC3">
                              <w:rPr>
                                <w:color w:val="000000" w:themeColor="text1"/>
                                <w:szCs w:val="24"/>
                              </w:rPr>
                              <w:t>This o</w:t>
                            </w:r>
                            <w:r w:rsidR="00AE6B5B">
                              <w:rPr>
                                <w:color w:val="000000" w:themeColor="text1"/>
                                <w:szCs w:val="24"/>
                              </w:rPr>
                              <w:t xml:space="preserve">nly appears if </w:t>
                            </w:r>
                            <w:r w:rsidR="00D60C47">
                              <w:rPr>
                                <w:color w:val="000000" w:themeColor="text1"/>
                                <w:szCs w:val="24"/>
                              </w:rPr>
                              <w:t xml:space="preserve">in </w:t>
                            </w:r>
                            <w:r w:rsidR="00D60C47" w:rsidRPr="00E75280">
                              <w:rPr>
                                <w:i/>
                                <w:iCs/>
                                <w:color w:val="000000" w:themeColor="text1"/>
                                <w:szCs w:val="24"/>
                              </w:rPr>
                              <w:t>Area of Concer</w:t>
                            </w:r>
                            <w:r w:rsidR="00E75280" w:rsidRPr="00E75280">
                              <w:rPr>
                                <w:i/>
                                <w:iCs/>
                                <w:color w:val="000000" w:themeColor="text1"/>
                                <w:szCs w:val="24"/>
                              </w:rPr>
                              <w:t>n</w:t>
                            </w:r>
                            <w:r w:rsidR="00D60C47">
                              <w:rPr>
                                <w:color w:val="000000" w:themeColor="text1"/>
                                <w:szCs w:val="24"/>
                              </w:rPr>
                              <w:t xml:space="preserve"> ‘</w:t>
                            </w:r>
                            <w:r w:rsidR="00E75280">
                              <w:rPr>
                                <w:color w:val="000000" w:themeColor="text1"/>
                                <w:szCs w:val="24"/>
                              </w:rPr>
                              <w:t>M</w:t>
                            </w:r>
                            <w:r w:rsidR="00D60C47">
                              <w:rPr>
                                <w:color w:val="000000" w:themeColor="text1"/>
                                <w:szCs w:val="24"/>
                              </w:rPr>
                              <w:t xml:space="preserve">ajor Issues </w:t>
                            </w:r>
                            <w:r w:rsidR="00E75280">
                              <w:rPr>
                                <w:color w:val="000000" w:themeColor="text1"/>
                                <w:szCs w:val="24"/>
                              </w:rPr>
                              <w:t>I</w:t>
                            </w:r>
                            <w:r w:rsidR="00D60C47">
                              <w:rPr>
                                <w:color w:val="000000" w:themeColor="text1"/>
                                <w:szCs w:val="24"/>
                              </w:rPr>
                              <w:t>dentified’</w:t>
                            </w:r>
                            <w:r w:rsidR="00E75280">
                              <w:rPr>
                                <w:color w:val="000000" w:themeColor="text1"/>
                                <w:szCs w:val="24"/>
                              </w:rPr>
                              <w:t xml:space="preserve"> </w:t>
                            </w:r>
                            <w:r w:rsidR="006E2EC3">
                              <w:rPr>
                                <w:color w:val="000000" w:themeColor="text1"/>
                                <w:szCs w:val="24"/>
                              </w:rPr>
                              <w:t>is</w:t>
                            </w:r>
                            <w:r w:rsidR="00E75280">
                              <w:rPr>
                                <w:color w:val="000000" w:themeColor="text1"/>
                                <w:szCs w:val="24"/>
                              </w:rPr>
                              <w:t xml:space="preserve"> ticked.</w:t>
                            </w:r>
                          </w:p>
                        </w:txbxContent>
                      </v:textbox>
                    </v:shape>
                  </w:pict>
                </mc:Fallback>
              </mc:AlternateContent>
            </w:r>
          </w:p>
        </w:tc>
        <w:tc>
          <w:tcPr>
            <w:tcW w:w="1489" w:type="dxa"/>
          </w:tcPr>
          <w:p w14:paraId="5361F862" w14:textId="1C771DDE" w:rsidR="00CA1C17" w:rsidRPr="00E90F37" w:rsidRDefault="00CA1C17"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p>
        </w:tc>
        <w:tc>
          <w:tcPr>
            <w:tcW w:w="1260" w:type="dxa"/>
          </w:tcPr>
          <w:p w14:paraId="7082A423" w14:textId="3B965207" w:rsidR="00CA1C17" w:rsidRPr="00E90F37" w:rsidRDefault="001B6D53"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r>
              <w:rPr>
                <w:rFonts w:eastAsia="Calibri" w:cs="Arial"/>
                <w:i/>
                <w:iCs/>
                <w:noProof/>
                <w:szCs w:val="24"/>
              </w:rPr>
              <mc:AlternateContent>
                <mc:Choice Requires="wps">
                  <w:drawing>
                    <wp:anchor distT="0" distB="0" distL="114300" distR="114300" simplePos="0" relativeHeight="251678727" behindDoc="0" locked="0" layoutInCell="1" allowOverlap="1" wp14:anchorId="10D59C61" wp14:editId="24AF6EA2">
                      <wp:simplePos x="0" y="0"/>
                      <wp:positionH relativeFrom="column">
                        <wp:posOffset>47625</wp:posOffset>
                      </wp:positionH>
                      <wp:positionV relativeFrom="paragraph">
                        <wp:posOffset>-144145</wp:posOffset>
                      </wp:positionV>
                      <wp:extent cx="809625" cy="828675"/>
                      <wp:effectExtent l="19050" t="38100" r="47625" b="28575"/>
                      <wp:wrapNone/>
                      <wp:docPr id="229" name="Straight Arrow Connector 229"/>
                      <wp:cNvGraphicFramePr/>
                      <a:graphic xmlns:a="http://schemas.openxmlformats.org/drawingml/2006/main">
                        <a:graphicData uri="http://schemas.microsoft.com/office/word/2010/wordprocessingShape">
                          <wps:wsp>
                            <wps:cNvCnPr/>
                            <wps:spPr>
                              <a:xfrm flipV="1">
                                <a:off x="0" y="0"/>
                                <a:ext cx="809625" cy="828675"/>
                              </a:xfrm>
                              <a:prstGeom prst="straightConnector1">
                                <a:avLst/>
                              </a:prstGeom>
                              <a:noFill/>
                              <a:ln w="28575"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89E033" id="Straight Arrow Connector 229" o:spid="_x0000_s1026" type="#_x0000_t32" style="position:absolute;margin-left:3.75pt;margin-top:-11.35pt;width:63.75pt;height:65.25pt;flip:y;z-index:251678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" strokecolor="#c00000" strokeweight="2.25pt">
                      <v:stroke endarrow="block" joinstyle="miter"/>
                    </v:shape>
                  </w:pict>
                </mc:Fallback>
              </mc:AlternateContent>
            </w:r>
          </w:p>
        </w:tc>
        <w:tc>
          <w:tcPr>
            <w:tcW w:w="1260" w:type="dxa"/>
          </w:tcPr>
          <w:p w14:paraId="5EDFB911" w14:textId="0E9EB763" w:rsidR="00CA1C17" w:rsidRPr="00E90F37" w:rsidRDefault="00B57900"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486700499"/>
                <w14:checkbox>
                  <w14:checked w14:val="0"/>
                  <w14:checkedState w14:val="2612" w14:font="MS Gothic"/>
                  <w14:uncheckedState w14:val="2610" w14:font="MS Gothic"/>
                </w14:checkbox>
              </w:sdtPr>
              <w:sdtEndPr/>
              <w:sdtContent>
                <w:r w:rsidR="00CA1C17" w:rsidRPr="00E90F37">
                  <w:rPr>
                    <w:rFonts w:ascii="MS Gothic" w:eastAsia="MS Gothic" w:hAnsi="MS Gothic" w:cs="Arial" w:hint="eastAsia"/>
                    <w:color w:val="000000" w:themeColor="text1"/>
                    <w:sz w:val="22"/>
                    <w:shd w:val="clear" w:color="auto" w:fill="E6E6E6"/>
                    <w:lang w:val="en-GB"/>
                  </w:rPr>
                  <w:t>☐</w:t>
                </w:r>
              </w:sdtContent>
            </w:sdt>
          </w:p>
        </w:tc>
      </w:tr>
      <w:tr w:rsidR="00CA1C17" w:rsidRPr="00E90F37" w14:paraId="492C0520" w14:textId="77777777" w:rsidTr="005549F1">
        <w:trPr>
          <w:trHeight w:val="615"/>
        </w:trPr>
        <w:tc>
          <w:tcPr>
            <w:cnfStyle w:val="001000000000" w:firstRow="0" w:lastRow="0" w:firstColumn="1" w:lastColumn="0" w:oddVBand="0" w:evenVBand="0" w:oddHBand="0" w:evenHBand="0" w:firstRowFirstColumn="0" w:firstRowLastColumn="0" w:lastRowFirstColumn="0" w:lastRowLastColumn="0"/>
            <w:tcW w:w="4006" w:type="dxa"/>
          </w:tcPr>
          <w:p w14:paraId="1AEC7586" w14:textId="33597F2C" w:rsidR="00CA1C17" w:rsidRPr="004D0EDD" w:rsidRDefault="0046411C" w:rsidP="00D5524E">
            <w:pPr>
              <w:pStyle w:val="ListParagraph"/>
              <w:numPr>
                <w:ilvl w:val="0"/>
                <w:numId w:val="32"/>
              </w:numPr>
              <w:spacing w:after="60" w:line="259" w:lineRule="auto"/>
              <w:rPr>
                <w:rFonts w:eastAsia="Calibri" w:cs="Arial"/>
                <w:b w:val="0"/>
                <w:bCs w:val="0"/>
                <w:color w:val="000000" w:themeColor="text1"/>
                <w:sz w:val="22"/>
              </w:rPr>
            </w:pPr>
            <w:r w:rsidRPr="0046411C">
              <w:rPr>
                <w:rFonts w:eastAsia="Calibri" w:cs="Arial"/>
                <w:b w:val="0"/>
                <w:bCs w:val="0"/>
                <w:color w:val="000000" w:themeColor="text1"/>
                <w:sz w:val="22"/>
              </w:rPr>
              <w:t>Challenges with geographical coverage of banks and/or money transfer mechanisms in the country.</w:t>
            </w:r>
          </w:p>
        </w:tc>
        <w:tc>
          <w:tcPr>
            <w:tcW w:w="1209" w:type="dxa"/>
          </w:tcPr>
          <w:p w14:paraId="7C655BCF" w14:textId="6CCDF09C" w:rsidR="00CA1C17" w:rsidRPr="00E90F37" w:rsidRDefault="00CA1C17"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p>
        </w:tc>
        <w:tc>
          <w:tcPr>
            <w:tcW w:w="1391" w:type="dxa"/>
          </w:tcPr>
          <w:p w14:paraId="1A2D39D7" w14:textId="77777777" w:rsidR="00CA1C17" w:rsidRPr="00E90F37" w:rsidRDefault="00CA1C17"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p>
        </w:tc>
        <w:tc>
          <w:tcPr>
            <w:tcW w:w="1489" w:type="dxa"/>
          </w:tcPr>
          <w:p w14:paraId="57801500" w14:textId="245CE0EA" w:rsidR="00CA1C17" w:rsidRPr="00E90F37" w:rsidRDefault="00CA1C17"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p>
        </w:tc>
        <w:tc>
          <w:tcPr>
            <w:tcW w:w="1260" w:type="dxa"/>
          </w:tcPr>
          <w:p w14:paraId="67B28421" w14:textId="059E2E48" w:rsidR="00CA1C17" w:rsidRPr="00F02CB7" w:rsidRDefault="00CA1C17"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C00000"/>
                <w:sz w:val="22"/>
                <w:shd w:val="clear" w:color="auto" w:fill="E6E6E6"/>
                <w:lang w:val="en-GB"/>
              </w:rPr>
            </w:pPr>
          </w:p>
        </w:tc>
        <w:tc>
          <w:tcPr>
            <w:tcW w:w="1260" w:type="dxa"/>
          </w:tcPr>
          <w:p w14:paraId="4683CBBE" w14:textId="05C9BEC3" w:rsidR="00CA1C17" w:rsidRPr="00E90F37" w:rsidRDefault="00B57900" w:rsidP="005B12B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49551972"/>
                <w14:checkbox>
                  <w14:checked w14:val="0"/>
                  <w14:checkedState w14:val="2612" w14:font="MS Gothic"/>
                  <w14:uncheckedState w14:val="2610" w14:font="MS Gothic"/>
                </w14:checkbox>
              </w:sdtPr>
              <w:sdtEndPr/>
              <w:sdtContent>
                <w:r w:rsidR="00CA1C17" w:rsidRPr="00E90F37">
                  <w:rPr>
                    <w:rFonts w:ascii="MS Gothic" w:eastAsia="MS Gothic" w:hAnsi="MS Gothic" w:cs="Arial" w:hint="eastAsia"/>
                    <w:color w:val="000000" w:themeColor="text1"/>
                    <w:sz w:val="22"/>
                    <w:shd w:val="clear" w:color="auto" w:fill="E6E6E6"/>
                    <w:lang w:val="en-GB"/>
                  </w:rPr>
                  <w:t>☐</w:t>
                </w:r>
              </w:sdtContent>
            </w:sdt>
          </w:p>
        </w:tc>
      </w:tr>
      <w:tr w:rsidR="00552EED" w:rsidRPr="00E90F37" w14:paraId="53DFC91E" w14:textId="77777777" w:rsidTr="008C4FC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355" w:type="dxa"/>
            <w:gridSpan w:val="5"/>
          </w:tcPr>
          <w:p w14:paraId="22877CD8" w14:textId="475C8E43" w:rsidR="00552EED" w:rsidRPr="00071D2B" w:rsidRDefault="00552EED"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071D2B">
              <w:rPr>
                <w:rFonts w:eastAsia="Calibri" w:cs="Arial"/>
                <w:b w:val="0"/>
                <w:bCs w:val="0"/>
                <w:color w:val="000000" w:themeColor="text1"/>
                <w:sz w:val="22"/>
              </w:rPr>
              <w:t>Gaps related to the procedures for selection of banks in which GF funds are maintained.</w:t>
            </w:r>
          </w:p>
        </w:tc>
        <w:tc>
          <w:tcPr>
            <w:tcW w:w="1260" w:type="dxa"/>
          </w:tcPr>
          <w:p w14:paraId="42CD2A62" w14:textId="33F25531" w:rsidR="00552EED" w:rsidRPr="00E90F37" w:rsidRDefault="00B57900" w:rsidP="005B12B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1981171"/>
                <w14:checkbox>
                  <w14:checked w14:val="0"/>
                  <w14:checkedState w14:val="2612" w14:font="MS Gothic"/>
                  <w14:uncheckedState w14:val="2610" w14:font="MS Gothic"/>
                </w14:checkbox>
              </w:sdtPr>
              <w:sdtEndPr/>
              <w:sdtContent>
                <w:r w:rsidR="00552EED">
                  <w:rPr>
                    <w:rFonts w:ascii="MS Gothic" w:eastAsia="MS Gothic" w:hAnsi="MS Gothic" w:cs="Arial" w:hint="eastAsia"/>
                    <w:color w:val="000000" w:themeColor="text1"/>
                    <w:sz w:val="22"/>
                    <w:shd w:val="clear" w:color="auto" w:fill="E6E6E6"/>
                    <w:lang w:val="en-GB"/>
                  </w:rPr>
                  <w:t>☐</w:t>
                </w:r>
              </w:sdtContent>
            </w:sdt>
          </w:p>
        </w:tc>
      </w:tr>
      <w:tr w:rsidR="00071D2B" w:rsidRPr="00E90F37" w14:paraId="5A3E8541" w14:textId="77777777" w:rsidTr="00353BD1">
        <w:trPr>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515AEA13" w14:textId="7798120E" w:rsidR="00071D2B" w:rsidRPr="00071D2B" w:rsidRDefault="00071D2B"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071D2B">
              <w:rPr>
                <w:rFonts w:eastAsia="Calibri" w:cs="Arial"/>
                <w:b w:val="0"/>
                <w:bCs w:val="0"/>
                <w:color w:val="000000" w:themeColor="text1"/>
                <w:sz w:val="22"/>
              </w:rPr>
              <w:t>Concerns regarding operational controls for alternative fund transfer mechanism (alternative payment options like mobile money, payment agent, etc.).</w:t>
            </w:r>
          </w:p>
        </w:tc>
        <w:tc>
          <w:tcPr>
            <w:tcW w:w="1260" w:type="dxa"/>
          </w:tcPr>
          <w:p w14:paraId="27D2BA37" w14:textId="26DEB405" w:rsidR="00071D2B" w:rsidRDefault="00B57900" w:rsidP="008673D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506290614"/>
                <w14:checkbox>
                  <w14:checked w14:val="0"/>
                  <w14:checkedState w14:val="2612" w14:font="MS Gothic"/>
                  <w14:uncheckedState w14:val="2610" w14:font="MS Gothic"/>
                </w14:checkbox>
              </w:sdtPr>
              <w:sdtEndPr/>
              <w:sdtContent>
                <w:r w:rsidR="00071D2B">
                  <w:rPr>
                    <w:rFonts w:ascii="MS Gothic" w:eastAsia="MS Gothic" w:hAnsi="MS Gothic" w:cs="Arial" w:hint="eastAsia"/>
                    <w:color w:val="000000" w:themeColor="text1"/>
                    <w:sz w:val="22"/>
                    <w:shd w:val="clear" w:color="auto" w:fill="E6E6E6"/>
                    <w:lang w:val="en-GB"/>
                  </w:rPr>
                  <w:t>☐</w:t>
                </w:r>
              </w:sdtContent>
            </w:sdt>
          </w:p>
        </w:tc>
      </w:tr>
      <w:tr w:rsidR="005606B8" w:rsidRPr="00E90F37" w14:paraId="72D0D301" w14:textId="77777777" w:rsidTr="0003404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4B4A4161" w14:textId="51B3BF5D" w:rsidR="005606B8" w:rsidRPr="00A447E6" w:rsidRDefault="005606B8"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A447E6">
              <w:rPr>
                <w:rFonts w:eastAsia="Calibri" w:cs="Arial"/>
                <w:b w:val="0"/>
                <w:bCs w:val="0"/>
                <w:color w:val="000000" w:themeColor="text1"/>
                <w:sz w:val="22"/>
              </w:rPr>
              <w:t>Gaps in policies and procedures for the receipt, accounting and/or administration of funds by the PR or any of the other entities and/or Lack of experience by the proposed implementing agencies in handling significant volumes of donor funding.</w:t>
            </w:r>
          </w:p>
        </w:tc>
        <w:tc>
          <w:tcPr>
            <w:tcW w:w="1260" w:type="dxa"/>
          </w:tcPr>
          <w:p w14:paraId="7ABAFEE0" w14:textId="69ED4971" w:rsidR="005606B8" w:rsidRDefault="00B57900" w:rsidP="008673D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31069225"/>
                <w14:checkbox>
                  <w14:checked w14:val="0"/>
                  <w14:checkedState w14:val="2612" w14:font="MS Gothic"/>
                  <w14:uncheckedState w14:val="2610" w14:font="MS Gothic"/>
                </w14:checkbox>
              </w:sdtPr>
              <w:sdtEndPr/>
              <w:sdtContent>
                <w:r w:rsidR="005606B8">
                  <w:rPr>
                    <w:rFonts w:ascii="MS Gothic" w:eastAsia="MS Gothic" w:hAnsi="MS Gothic" w:cs="Arial" w:hint="eastAsia"/>
                    <w:color w:val="000000" w:themeColor="text1"/>
                    <w:sz w:val="22"/>
                    <w:shd w:val="clear" w:color="auto" w:fill="E6E6E6"/>
                    <w:lang w:val="en-GB"/>
                  </w:rPr>
                  <w:t>☐</w:t>
                </w:r>
              </w:sdtContent>
            </w:sdt>
          </w:p>
        </w:tc>
      </w:tr>
      <w:tr w:rsidR="00680CE9" w:rsidRPr="00E90F37" w14:paraId="762C0210" w14:textId="77777777" w:rsidTr="00AD49DA">
        <w:trPr>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70E8FE2A" w14:textId="45131B52" w:rsidR="00680CE9" w:rsidRPr="00680CE9" w:rsidRDefault="00680CE9"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680CE9">
              <w:rPr>
                <w:rFonts w:eastAsia="Calibri" w:cs="Arial"/>
                <w:b w:val="0"/>
                <w:bCs w:val="0"/>
                <w:color w:val="000000" w:themeColor="text1"/>
                <w:sz w:val="22"/>
              </w:rPr>
              <w:t>Issues regarding adverse macroeconomic situation in-country (hyperinflation, FX fluctuations, embargo, etc.…).</w:t>
            </w:r>
          </w:p>
        </w:tc>
        <w:tc>
          <w:tcPr>
            <w:tcW w:w="1260" w:type="dxa"/>
          </w:tcPr>
          <w:p w14:paraId="356B731D" w14:textId="6C11DD95" w:rsidR="00680CE9" w:rsidRDefault="00B57900" w:rsidP="00260FA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44061713"/>
                <w14:checkbox>
                  <w14:checked w14:val="0"/>
                  <w14:checkedState w14:val="2612" w14:font="MS Gothic"/>
                  <w14:uncheckedState w14:val="2610" w14:font="MS Gothic"/>
                </w14:checkbox>
              </w:sdtPr>
              <w:sdtEndPr/>
              <w:sdtContent>
                <w:r w:rsidR="00680CE9">
                  <w:rPr>
                    <w:rFonts w:ascii="MS Gothic" w:eastAsia="MS Gothic" w:hAnsi="MS Gothic" w:cs="Arial" w:hint="eastAsia"/>
                    <w:color w:val="000000" w:themeColor="text1"/>
                    <w:sz w:val="22"/>
                    <w:shd w:val="clear" w:color="auto" w:fill="E6E6E6"/>
                    <w:lang w:val="en-GB"/>
                  </w:rPr>
                  <w:t>☐</w:t>
                </w:r>
              </w:sdtContent>
            </w:sdt>
          </w:p>
        </w:tc>
      </w:tr>
      <w:tr w:rsidR="00CC56C6" w:rsidRPr="00E90F37" w14:paraId="1F1BF954" w14:textId="77777777" w:rsidTr="00100F3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2EBEC9D4" w14:textId="475D869C" w:rsidR="00CC56C6" w:rsidRPr="00CC56C6" w:rsidRDefault="00CC56C6"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CC56C6">
              <w:rPr>
                <w:rFonts w:eastAsia="Calibri" w:cs="Arial"/>
                <w:b w:val="0"/>
                <w:bCs w:val="0"/>
                <w:color w:val="000000" w:themeColor="text1"/>
                <w:sz w:val="22"/>
              </w:rPr>
              <w:t>Challenges with availability of foreign currency to make payment to external suppliers.</w:t>
            </w:r>
          </w:p>
        </w:tc>
        <w:tc>
          <w:tcPr>
            <w:tcW w:w="1260" w:type="dxa"/>
          </w:tcPr>
          <w:p w14:paraId="6851A461" w14:textId="3CC23036" w:rsidR="00CC56C6" w:rsidRDefault="00B57900" w:rsidP="00260FA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27364622"/>
                <w14:checkbox>
                  <w14:checked w14:val="0"/>
                  <w14:checkedState w14:val="2612" w14:font="MS Gothic"/>
                  <w14:uncheckedState w14:val="2610" w14:font="MS Gothic"/>
                </w14:checkbox>
              </w:sdtPr>
              <w:sdtEndPr/>
              <w:sdtContent>
                <w:r w:rsidR="00CC56C6">
                  <w:rPr>
                    <w:rFonts w:ascii="MS Gothic" w:eastAsia="MS Gothic" w:hAnsi="MS Gothic" w:cs="Arial" w:hint="eastAsia"/>
                    <w:color w:val="000000" w:themeColor="text1"/>
                    <w:sz w:val="22"/>
                    <w:shd w:val="clear" w:color="auto" w:fill="E6E6E6"/>
                    <w:lang w:val="en-GB"/>
                  </w:rPr>
                  <w:t>☐</w:t>
                </w:r>
              </w:sdtContent>
            </w:sdt>
          </w:p>
        </w:tc>
      </w:tr>
      <w:tr w:rsidR="0010335A" w:rsidRPr="00E90F37" w14:paraId="562D830C" w14:textId="77777777" w:rsidTr="005C79A3">
        <w:trPr>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7849CCC2" w14:textId="171237CE" w:rsidR="0010335A" w:rsidRPr="0010335A" w:rsidRDefault="0010335A"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rPr>
              <w:lastRenderedPageBreak/>
              <w:t>Challenges with implementation arrangements where it is complex (too many implementers, pass-through PRs, devolved structures).</w:t>
            </w:r>
          </w:p>
        </w:tc>
        <w:tc>
          <w:tcPr>
            <w:tcW w:w="1260" w:type="dxa"/>
          </w:tcPr>
          <w:p w14:paraId="42411774" w14:textId="22690411" w:rsidR="0010335A" w:rsidRDefault="00B57900" w:rsidP="00260FA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68903139"/>
                <w14:checkbox>
                  <w14:checked w14:val="0"/>
                  <w14:checkedState w14:val="2612" w14:font="MS Gothic"/>
                  <w14:uncheckedState w14:val="2610" w14:font="MS Gothic"/>
                </w14:checkbox>
              </w:sdtPr>
              <w:sdtEndPr/>
              <w:sdtContent>
                <w:r w:rsidR="0010335A">
                  <w:rPr>
                    <w:rFonts w:ascii="MS Gothic" w:eastAsia="MS Gothic" w:hAnsi="MS Gothic" w:cs="Arial" w:hint="eastAsia"/>
                    <w:color w:val="000000" w:themeColor="text1"/>
                    <w:sz w:val="22"/>
                    <w:shd w:val="clear" w:color="auto" w:fill="E6E6E6"/>
                    <w:lang w:val="en-GB"/>
                  </w:rPr>
                  <w:t>☐</w:t>
                </w:r>
              </w:sdtContent>
            </w:sdt>
          </w:p>
        </w:tc>
      </w:tr>
      <w:tr w:rsidR="00F60DCE" w:rsidRPr="00E90F37" w14:paraId="0393A30F" w14:textId="77777777" w:rsidTr="00D613C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43B73C41" w14:textId="7FE7D364" w:rsidR="00F60DCE" w:rsidRPr="00D5524E" w:rsidRDefault="00F60DC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Other (please specify)</w:t>
            </w:r>
          </w:p>
        </w:tc>
        <w:tc>
          <w:tcPr>
            <w:tcW w:w="1260" w:type="dxa"/>
          </w:tcPr>
          <w:p w14:paraId="678F67F2" w14:textId="01877720"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66540644"/>
                <w14:checkbox>
                  <w14:checked w14:val="0"/>
                  <w14:checkedState w14:val="2612" w14:font="MS Gothic"/>
                  <w14:uncheckedState w14:val="2610" w14:font="MS Gothic"/>
                </w14:checkbox>
              </w:sdtPr>
              <w:sdtEndPr/>
              <w:sdtContent>
                <w:r w:rsidR="00F60DCE">
                  <w:rPr>
                    <w:rFonts w:ascii="MS Gothic" w:eastAsia="MS Gothic" w:hAnsi="MS Gothic" w:cs="Arial" w:hint="eastAsia"/>
                    <w:color w:val="000000" w:themeColor="text1"/>
                    <w:sz w:val="22"/>
                    <w:shd w:val="clear" w:color="auto" w:fill="E6E6E6"/>
                    <w:lang w:val="en-GB"/>
                  </w:rPr>
                  <w:t>☐</w:t>
                </w:r>
              </w:sdtContent>
            </w:sdt>
          </w:p>
        </w:tc>
      </w:tr>
      <w:tr w:rsidR="00A153A5" w:rsidRPr="00E90F37" w14:paraId="42356CAD" w14:textId="77777777" w:rsidTr="008B6A61">
        <w:trPr>
          <w:trHeight w:val="435"/>
        </w:trPr>
        <w:tc>
          <w:tcPr>
            <w:cnfStyle w:val="001000000000" w:firstRow="0" w:lastRow="0" w:firstColumn="1" w:lastColumn="0" w:oddVBand="0" w:evenVBand="0" w:oddHBand="0" w:evenHBand="0" w:firstRowFirstColumn="0" w:firstRowLastColumn="0" w:lastRowFirstColumn="0" w:lastRowLastColumn="0"/>
            <w:tcW w:w="10615" w:type="dxa"/>
            <w:gridSpan w:val="6"/>
          </w:tcPr>
          <w:p w14:paraId="5461ACF7" w14:textId="30E83E7E" w:rsidR="00A153A5" w:rsidRDefault="000324EB" w:rsidP="000324EB">
            <w:pPr>
              <w:spacing w:after="160" w:line="259" w:lineRule="auto"/>
              <w:contextualSpacing/>
              <w:rPr>
                <w:rFonts w:ascii="MS Gothic" w:eastAsia="MS Gothic" w:hAnsi="MS Gothic" w:cs="Arial"/>
                <w:color w:val="000000" w:themeColor="text1"/>
                <w:sz w:val="22"/>
                <w:shd w:val="clear" w:color="auto" w:fill="E6E6E6"/>
                <w:lang w:val="en-GB"/>
              </w:rPr>
            </w:pPr>
            <w:r w:rsidRPr="000324EB">
              <w:rPr>
                <w:rFonts w:asciiTheme="minorHAnsi" w:eastAsia="MS Gothic" w:hAnsiTheme="minorHAnsi" w:cstheme="minorHAnsi"/>
                <w:b w:val="0"/>
                <w:bCs w:val="0"/>
                <w:i/>
                <w:iCs/>
                <w:color w:val="000000" w:themeColor="text1"/>
                <w:sz w:val="22"/>
                <w:shd w:val="clear" w:color="auto" w:fill="E6E6E6"/>
                <w:lang w:val="en-GB"/>
              </w:rPr>
              <w:t xml:space="preserve"> Free text box</w:t>
            </w:r>
          </w:p>
        </w:tc>
      </w:tr>
      <w:tr w:rsidR="0046411C" w:rsidRPr="00E90F37" w14:paraId="26F6C608" w14:textId="77777777" w:rsidTr="005549F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006" w:type="dxa"/>
          </w:tcPr>
          <w:p w14:paraId="3A14B1E7" w14:textId="5ABF892F" w:rsidR="0046411C" w:rsidRPr="004D0EDD" w:rsidRDefault="0046411C" w:rsidP="0046411C">
            <w:pPr>
              <w:spacing w:after="160" w:line="259" w:lineRule="auto"/>
              <w:rPr>
                <w:rFonts w:eastAsia="Calibri" w:cs="Arial"/>
                <w:color w:val="000000" w:themeColor="text1"/>
                <w:sz w:val="22"/>
              </w:rPr>
            </w:pPr>
            <w:r>
              <w:rPr>
                <w:rFonts w:eastAsia="Calibri" w:cs="Arial"/>
                <w:color w:val="000000" w:themeColor="text1"/>
                <w:sz w:val="22"/>
                <w:lang w:val="en-GB"/>
              </w:rPr>
              <w:t>I</w:t>
            </w:r>
            <w:r w:rsidRPr="004D0EDD">
              <w:rPr>
                <w:rFonts w:eastAsia="Calibri" w:cs="Arial"/>
                <w:color w:val="000000" w:themeColor="text1"/>
                <w:sz w:val="22"/>
                <w:lang w:val="en-GB"/>
              </w:rPr>
              <w:t xml:space="preserve">nternal controls </w:t>
            </w:r>
          </w:p>
        </w:tc>
        <w:tc>
          <w:tcPr>
            <w:tcW w:w="1209" w:type="dxa"/>
          </w:tcPr>
          <w:p w14:paraId="46F9BA6B" w14:textId="0B22D2F1"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595250773"/>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391" w:type="dxa"/>
          </w:tcPr>
          <w:p w14:paraId="5E3FBE4B" w14:textId="7C8355F7"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12700568"/>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757169FE" w14:textId="40B7979A"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556999814"/>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1AFC2E49" w14:textId="68A9C542"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64452981"/>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5788677B" w14:textId="55099F1E"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549374940"/>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r>
      <w:tr w:rsidR="00065EB4" w:rsidRPr="00E90F37" w14:paraId="2BBFE90D" w14:textId="77777777" w:rsidTr="0010335A">
        <w:trPr>
          <w:trHeight w:val="597"/>
        </w:trPr>
        <w:tc>
          <w:tcPr>
            <w:cnfStyle w:val="001000000000" w:firstRow="0" w:lastRow="0" w:firstColumn="1" w:lastColumn="0" w:oddVBand="0" w:evenVBand="0" w:oddHBand="0" w:evenHBand="0" w:firstRowFirstColumn="0" w:firstRowLastColumn="0" w:lastRowFirstColumn="0" w:lastRowLastColumn="0"/>
            <w:tcW w:w="9355" w:type="dxa"/>
            <w:gridSpan w:val="5"/>
          </w:tcPr>
          <w:p w14:paraId="2B57AC91" w14:textId="66C473BD" w:rsidR="00065EB4" w:rsidRPr="00065EB4" w:rsidRDefault="00065EB4"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065EB4">
              <w:rPr>
                <w:rFonts w:eastAsia="Calibri" w:cs="Arial"/>
                <w:b w:val="0"/>
                <w:bCs w:val="0"/>
                <w:color w:val="000000" w:themeColor="text1"/>
                <w:sz w:val="22"/>
              </w:rPr>
              <w:t>Gaps in the written financial policies and procedures manual describing the process flow and the embedded controls.</w:t>
            </w:r>
          </w:p>
        </w:tc>
        <w:tc>
          <w:tcPr>
            <w:tcW w:w="1260" w:type="dxa"/>
          </w:tcPr>
          <w:p w14:paraId="5D83FE4E" w14:textId="53B5C200" w:rsidR="00065EB4"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01235362"/>
                <w14:checkbox>
                  <w14:checked w14:val="0"/>
                  <w14:checkedState w14:val="2612" w14:font="MS Gothic"/>
                  <w14:uncheckedState w14:val="2610" w14:font="MS Gothic"/>
                </w14:checkbox>
              </w:sdtPr>
              <w:sdtEndPr/>
              <w:sdtContent>
                <w:r w:rsidR="00065EB4">
                  <w:rPr>
                    <w:rFonts w:ascii="MS Gothic" w:eastAsia="MS Gothic" w:hAnsi="MS Gothic" w:cs="Arial" w:hint="eastAsia"/>
                    <w:color w:val="000000" w:themeColor="text1"/>
                    <w:sz w:val="22"/>
                    <w:shd w:val="clear" w:color="auto" w:fill="E6E6E6"/>
                    <w:lang w:val="en-GB"/>
                  </w:rPr>
                  <w:t>☐</w:t>
                </w:r>
              </w:sdtContent>
            </w:sdt>
          </w:p>
        </w:tc>
      </w:tr>
      <w:tr w:rsidR="00065EB4" w:rsidRPr="00E90F37" w14:paraId="68065585" w14:textId="77777777" w:rsidTr="0026276A">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035057BE" w14:textId="1E13C0A7" w:rsidR="00065EB4" w:rsidRPr="00065EB4" w:rsidRDefault="00065EB4"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065EB4">
              <w:rPr>
                <w:rFonts w:eastAsia="Calibri" w:cs="Arial"/>
                <w:b w:val="0"/>
                <w:bCs w:val="0"/>
                <w:color w:val="000000" w:themeColor="text1"/>
                <w:sz w:val="22"/>
              </w:rPr>
              <w:t>Gaps in the written policies and procedures on monitoring grant implementation, including SRs/SSRs oversight.</w:t>
            </w:r>
          </w:p>
        </w:tc>
        <w:tc>
          <w:tcPr>
            <w:tcW w:w="1260" w:type="dxa"/>
          </w:tcPr>
          <w:p w14:paraId="3C42C181" w14:textId="0B2DC166" w:rsidR="00065EB4"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8940155"/>
                <w14:checkbox>
                  <w14:checked w14:val="0"/>
                  <w14:checkedState w14:val="2612" w14:font="MS Gothic"/>
                  <w14:uncheckedState w14:val="2610" w14:font="MS Gothic"/>
                </w14:checkbox>
              </w:sdtPr>
              <w:sdtEndPr/>
              <w:sdtContent>
                <w:r w:rsidR="00065EB4">
                  <w:rPr>
                    <w:rFonts w:ascii="MS Gothic" w:eastAsia="MS Gothic" w:hAnsi="MS Gothic" w:cs="Arial" w:hint="eastAsia"/>
                    <w:color w:val="000000" w:themeColor="text1"/>
                    <w:sz w:val="22"/>
                    <w:shd w:val="clear" w:color="auto" w:fill="E6E6E6"/>
                    <w:lang w:val="en-GB"/>
                  </w:rPr>
                  <w:t>☐</w:t>
                </w:r>
              </w:sdtContent>
            </w:sdt>
          </w:p>
        </w:tc>
      </w:tr>
      <w:tr w:rsidR="00ED33D6" w:rsidRPr="00E90F37" w14:paraId="52627AAC" w14:textId="77777777" w:rsidTr="00F53A3F">
        <w:trPr>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0504D130" w14:textId="28237E01"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rPr>
              <w:t>Gaps in the process for management to communicate financial reports provided by the various assurance providers to the board of directors or equivalent body.</w:t>
            </w:r>
          </w:p>
        </w:tc>
        <w:tc>
          <w:tcPr>
            <w:tcW w:w="1260" w:type="dxa"/>
          </w:tcPr>
          <w:p w14:paraId="24D9CB8C" w14:textId="26DD37AB" w:rsidR="00ED33D6"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88295628"/>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14BA510C" w14:textId="77777777" w:rsidTr="00B2033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55" w:type="dxa"/>
            <w:gridSpan w:val="5"/>
          </w:tcPr>
          <w:p w14:paraId="3C958E94" w14:textId="29E6F2AD"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rPr>
              <w:t>Gaps in the processes for management to ensure that the board of directors, audit, finance, or other governance or oversight committee periodically reviews the financial policies and procedures.</w:t>
            </w:r>
          </w:p>
        </w:tc>
        <w:tc>
          <w:tcPr>
            <w:tcW w:w="1260" w:type="dxa"/>
          </w:tcPr>
          <w:p w14:paraId="508B8D58" w14:textId="21F88A34"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49348527"/>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1EFD6193" w14:textId="77777777" w:rsidTr="0010335A">
        <w:trPr>
          <w:trHeight w:val="615"/>
        </w:trPr>
        <w:tc>
          <w:tcPr>
            <w:cnfStyle w:val="001000000000" w:firstRow="0" w:lastRow="0" w:firstColumn="1" w:lastColumn="0" w:oddVBand="0" w:evenVBand="0" w:oddHBand="0" w:evenHBand="0" w:firstRowFirstColumn="0" w:firstRowLastColumn="0" w:lastRowFirstColumn="0" w:lastRowLastColumn="0"/>
            <w:tcW w:w="9355" w:type="dxa"/>
            <w:gridSpan w:val="5"/>
          </w:tcPr>
          <w:p w14:paraId="18E6182B" w14:textId="7DB9E309"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Gaps in the process in place for management to ensure that the financial management system operates as intended and provides reliable data.</w:t>
            </w:r>
          </w:p>
        </w:tc>
        <w:tc>
          <w:tcPr>
            <w:tcW w:w="1260" w:type="dxa"/>
          </w:tcPr>
          <w:p w14:paraId="4E39EB1C" w14:textId="716407FD" w:rsidR="00ED33D6"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83786049"/>
                <w14:checkbox>
                  <w14:checked w14:val="0"/>
                  <w14:checkedState w14:val="2612" w14:font="MS Gothic"/>
                  <w14:uncheckedState w14:val="2610" w14:font="MS Gothic"/>
                </w14:checkbox>
              </w:sdtPr>
              <w:sdtEndPr/>
              <w:sdtContent>
                <w:r w:rsidR="00ED33D6" w:rsidRPr="00E90F37">
                  <w:rPr>
                    <w:rFonts w:ascii="MS Gothic" w:eastAsia="MS Gothic" w:hAnsi="MS Gothic" w:cs="Arial" w:hint="eastAsia"/>
                    <w:color w:val="000000" w:themeColor="text1"/>
                    <w:sz w:val="22"/>
                    <w:shd w:val="clear" w:color="auto" w:fill="E6E6E6"/>
                    <w:lang w:val="en-GB"/>
                  </w:rPr>
                  <w:t>☐</w:t>
                </w:r>
              </w:sdtContent>
            </w:sdt>
          </w:p>
        </w:tc>
      </w:tr>
      <w:tr w:rsidR="00ED33D6" w:rsidRPr="00E90F37" w14:paraId="50C24A12" w14:textId="77777777" w:rsidTr="006029C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49867440" w14:textId="18BC729B"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Deficiencies in internal controls are not communicated or are communicated with significant delays to those parties responsible to take actions.</w:t>
            </w:r>
          </w:p>
        </w:tc>
        <w:tc>
          <w:tcPr>
            <w:tcW w:w="1260" w:type="dxa"/>
          </w:tcPr>
          <w:p w14:paraId="4626922B" w14:textId="68C7E3AD"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26453681"/>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5561B99A" w14:textId="77777777" w:rsidTr="00E33872">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4FBC10CD" w14:textId="43BF214C"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Lack of action taken by senior management and the board to address internal control deficiencies reported to them.</w:t>
            </w:r>
          </w:p>
        </w:tc>
        <w:tc>
          <w:tcPr>
            <w:tcW w:w="1260" w:type="dxa"/>
          </w:tcPr>
          <w:p w14:paraId="7CDD6B13" w14:textId="1EDCD898" w:rsidR="00ED33D6"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rPr>
            </w:pPr>
            <w:sdt>
              <w:sdtPr>
                <w:rPr>
                  <w:rFonts w:ascii="MS Gothic" w:eastAsia="MS Gothic" w:hAnsi="MS Gothic" w:cs="Arial"/>
                  <w:color w:val="000000" w:themeColor="text1"/>
                  <w:sz w:val="22"/>
                  <w:shd w:val="clear" w:color="auto" w:fill="E6E6E6"/>
                  <w:lang w:val="en-GB"/>
                </w:rPr>
                <w:id w:val="2054416365"/>
                <w14:checkbox>
                  <w14:checked w14:val="0"/>
                  <w14:checkedState w14:val="2612" w14:font="MS Gothic"/>
                  <w14:uncheckedState w14:val="2610" w14:font="MS Gothic"/>
                </w14:checkbox>
              </w:sdtPr>
              <w:sdtEndPr/>
              <w:sdtContent>
                <w:r w:rsidR="00ED33D6" w:rsidRPr="00E90F37">
                  <w:rPr>
                    <w:rFonts w:ascii="MS Gothic" w:eastAsia="MS Gothic" w:hAnsi="MS Gothic" w:cs="Arial" w:hint="eastAsia"/>
                    <w:color w:val="000000" w:themeColor="text1"/>
                    <w:sz w:val="22"/>
                    <w:shd w:val="clear" w:color="auto" w:fill="E6E6E6"/>
                    <w:lang w:val="en-GB"/>
                  </w:rPr>
                  <w:t>☐</w:t>
                </w:r>
              </w:sdtContent>
            </w:sdt>
          </w:p>
        </w:tc>
      </w:tr>
      <w:tr w:rsidR="00ED33D6" w:rsidRPr="00E90F37" w14:paraId="1C5C3481" w14:textId="77777777" w:rsidTr="000E57C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0C723A82" w14:textId="266DF4AB"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Procedures to detect and report management override of controls are weak or non-existent and/or management accountability regarding respect of procedures is weak.</w:t>
            </w:r>
          </w:p>
        </w:tc>
        <w:tc>
          <w:tcPr>
            <w:tcW w:w="1260" w:type="dxa"/>
          </w:tcPr>
          <w:p w14:paraId="153B3B3C" w14:textId="401DB4B4"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22750796"/>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381D6FA5" w14:textId="77777777" w:rsidTr="00B60C5C">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18589DE8" w14:textId="7B238583"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Insufficient competency of staff in charge of conducting internal control reviews.</w:t>
            </w:r>
          </w:p>
        </w:tc>
        <w:tc>
          <w:tcPr>
            <w:tcW w:w="1260" w:type="dxa"/>
          </w:tcPr>
          <w:p w14:paraId="1AAE9F2E" w14:textId="3B6B9E83" w:rsidR="00ED33D6"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42655230"/>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45D8A12B" w14:textId="77777777" w:rsidTr="009E046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037568C7" w14:textId="16323F5E"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Disruptions to effective implementation of key controls and procedures including assurance mechanisms due to political unrest and/or sudden disease outbreaks.</w:t>
            </w:r>
          </w:p>
        </w:tc>
        <w:tc>
          <w:tcPr>
            <w:tcW w:w="1260" w:type="dxa"/>
          </w:tcPr>
          <w:p w14:paraId="4A414A9F" w14:textId="657F294D"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96542336"/>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53F9EE31" w14:textId="77777777" w:rsidTr="00165689">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6A8CAEFB" w14:textId="5991BA78"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Challenges in monitoring of key controls relating to approval system for procurement of non-health products and services.</w:t>
            </w:r>
          </w:p>
        </w:tc>
        <w:tc>
          <w:tcPr>
            <w:tcW w:w="1260" w:type="dxa"/>
          </w:tcPr>
          <w:p w14:paraId="3221C11B" w14:textId="0669CE21" w:rsidR="00ED33D6"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49540822"/>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4E160DC3" w14:textId="77777777" w:rsidTr="002F250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664639D5" w14:textId="04754DE5"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Challenges in monitoring of key controls relating to payment and invoicing.</w:t>
            </w:r>
          </w:p>
        </w:tc>
        <w:tc>
          <w:tcPr>
            <w:tcW w:w="1260" w:type="dxa"/>
          </w:tcPr>
          <w:p w14:paraId="2F25896E" w14:textId="69249A8E"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578640820"/>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4BFEBA12" w14:textId="77777777" w:rsidTr="00695A25">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5B6652DD" w14:textId="631F5B73"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Gaps in reporting and monitoring mechanisms to track the use of funds (including open advances) disbursed to SRs and other implementing partners (including decentralized levels).</w:t>
            </w:r>
          </w:p>
        </w:tc>
        <w:tc>
          <w:tcPr>
            <w:tcW w:w="1260" w:type="dxa"/>
          </w:tcPr>
          <w:p w14:paraId="7F85D30E" w14:textId="18479AEA" w:rsidR="00ED33D6"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23849192"/>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71C40E65" w14:textId="77777777" w:rsidTr="00D821C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31C655FD" w14:textId="0771FBAE"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Challenges in monitoring of key controls relating to fixed asset management.</w:t>
            </w:r>
          </w:p>
        </w:tc>
        <w:tc>
          <w:tcPr>
            <w:tcW w:w="1260" w:type="dxa"/>
          </w:tcPr>
          <w:p w14:paraId="20DDA307" w14:textId="3848B969"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07920764"/>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4549CEAE" w14:textId="77777777" w:rsidTr="00896F99">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448F864A" w14:textId="63827FAA"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Challenges in monitoring of key controls relating to cash and bank management.</w:t>
            </w:r>
          </w:p>
        </w:tc>
        <w:tc>
          <w:tcPr>
            <w:tcW w:w="1260" w:type="dxa"/>
          </w:tcPr>
          <w:p w14:paraId="511F9FFF" w14:textId="076FEE69" w:rsidR="00ED33D6"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62813154"/>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51F8D747" w14:textId="77777777" w:rsidTr="0040265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59ECE18B" w14:textId="0500910F"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Challenges in monitoring of key controls relating to payroll management.</w:t>
            </w:r>
          </w:p>
        </w:tc>
        <w:tc>
          <w:tcPr>
            <w:tcW w:w="1260" w:type="dxa"/>
          </w:tcPr>
          <w:p w14:paraId="6F956962" w14:textId="369898FD" w:rsidR="00ED33D6"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33565747"/>
                <w14:checkbox>
                  <w14:checked w14:val="0"/>
                  <w14:checkedState w14:val="2612" w14:font="MS Gothic"/>
                  <w14:uncheckedState w14:val="2610" w14:font="MS Gothic"/>
                </w14:checkbox>
              </w:sdtPr>
              <w:sdtEndPr/>
              <w:sdtContent>
                <w:r w:rsidR="00ED33D6">
                  <w:rPr>
                    <w:rFonts w:ascii="MS Gothic" w:eastAsia="MS Gothic" w:hAnsi="MS Gothic" w:cs="Arial" w:hint="eastAsia"/>
                    <w:color w:val="000000" w:themeColor="text1"/>
                    <w:sz w:val="22"/>
                    <w:shd w:val="clear" w:color="auto" w:fill="E6E6E6"/>
                    <w:lang w:val="en-GB"/>
                  </w:rPr>
                  <w:t>☐</w:t>
                </w:r>
              </w:sdtContent>
            </w:sdt>
          </w:p>
        </w:tc>
      </w:tr>
      <w:tr w:rsidR="00ED33D6" w:rsidRPr="00E90F37" w14:paraId="7EC7EAE3" w14:textId="77777777" w:rsidTr="00A915A3">
        <w:trPr>
          <w:trHeight w:val="417"/>
        </w:trPr>
        <w:tc>
          <w:tcPr>
            <w:cnfStyle w:val="001000000000" w:firstRow="0" w:lastRow="0" w:firstColumn="1" w:lastColumn="0" w:oddVBand="0" w:evenVBand="0" w:oddHBand="0" w:evenHBand="0" w:firstRowFirstColumn="0" w:firstRowLastColumn="0" w:lastRowFirstColumn="0" w:lastRowLastColumn="0"/>
            <w:tcW w:w="9355" w:type="dxa"/>
            <w:gridSpan w:val="5"/>
          </w:tcPr>
          <w:p w14:paraId="6B0DDF15" w14:textId="3AE8CB27" w:rsidR="00ED33D6" w:rsidRPr="0010335A" w:rsidRDefault="00ED33D6"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rPr>
            </w:pPr>
            <w:r w:rsidRPr="0010335A">
              <w:rPr>
                <w:rFonts w:eastAsia="Calibri" w:cs="Arial"/>
                <w:b w:val="0"/>
                <w:bCs w:val="0"/>
                <w:color w:val="000000" w:themeColor="text1"/>
                <w:sz w:val="22"/>
              </w:rPr>
              <w:t>Other (please specify)</w:t>
            </w:r>
          </w:p>
        </w:tc>
        <w:tc>
          <w:tcPr>
            <w:tcW w:w="1260" w:type="dxa"/>
          </w:tcPr>
          <w:p w14:paraId="0E3412F5" w14:textId="48A28445" w:rsidR="00ED33D6"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43264242"/>
                <w14:checkbox>
                  <w14:checked w14:val="0"/>
                  <w14:checkedState w14:val="2612" w14:font="MS Gothic"/>
                  <w14:uncheckedState w14:val="2610" w14:font="MS Gothic"/>
                </w14:checkbox>
              </w:sdtPr>
              <w:sdtEndPr/>
              <w:sdtContent>
                <w:r w:rsidR="00ED33D6" w:rsidRPr="00E90F37">
                  <w:rPr>
                    <w:rFonts w:ascii="MS Gothic" w:eastAsia="MS Gothic" w:hAnsi="MS Gothic" w:cs="Arial" w:hint="eastAsia"/>
                    <w:color w:val="000000" w:themeColor="text1"/>
                    <w:sz w:val="22"/>
                    <w:shd w:val="clear" w:color="auto" w:fill="E6E6E6"/>
                    <w:lang w:val="en-GB"/>
                  </w:rPr>
                  <w:t>☐</w:t>
                </w:r>
              </w:sdtContent>
            </w:sdt>
          </w:p>
        </w:tc>
      </w:tr>
      <w:tr w:rsidR="0046411C" w:rsidRPr="00E90F37" w14:paraId="68E41EF7" w14:textId="77777777" w:rsidTr="005549F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006" w:type="dxa"/>
          </w:tcPr>
          <w:p w14:paraId="7770AA27" w14:textId="1EFD957F" w:rsidR="0046411C" w:rsidRPr="00E90F37" w:rsidRDefault="0046411C" w:rsidP="00D5524E">
            <w:pPr>
              <w:spacing w:after="160" w:line="259" w:lineRule="auto"/>
              <w:contextualSpacing/>
              <w:rPr>
                <w:rFonts w:eastAsia="Calibri" w:cs="Arial"/>
                <w:color w:val="000000" w:themeColor="text1"/>
                <w:sz w:val="22"/>
                <w:lang w:val="en-GB"/>
              </w:rPr>
            </w:pPr>
            <w:r w:rsidRPr="706ED66D">
              <w:rPr>
                <w:rFonts w:eastAsia="Calibri" w:cs="Arial"/>
                <w:color w:val="000000" w:themeColor="text1"/>
                <w:sz w:val="22"/>
                <w:lang w:val="en-GB"/>
              </w:rPr>
              <w:t>Financial fraud, corruptio</w:t>
            </w:r>
            <w:r>
              <w:rPr>
                <w:rFonts w:eastAsia="Calibri" w:cs="Arial"/>
                <w:color w:val="000000" w:themeColor="text1"/>
                <w:sz w:val="22"/>
                <w:lang w:val="en-GB"/>
              </w:rPr>
              <w:t>n,</w:t>
            </w:r>
            <w:r w:rsidRPr="706ED66D">
              <w:rPr>
                <w:rFonts w:eastAsia="Calibri" w:cs="Arial"/>
                <w:color w:val="000000" w:themeColor="text1"/>
                <w:sz w:val="22"/>
                <w:lang w:val="en-GB"/>
              </w:rPr>
              <w:t xml:space="preserve"> and theft</w:t>
            </w:r>
          </w:p>
        </w:tc>
        <w:tc>
          <w:tcPr>
            <w:tcW w:w="1209" w:type="dxa"/>
          </w:tcPr>
          <w:p w14:paraId="383C91E7" w14:textId="4AD418B5"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17142075"/>
                <w14:checkbox>
                  <w14:checked w14:val="0"/>
                  <w14:checkedState w14:val="2612" w14:font="MS Gothic"/>
                  <w14:uncheckedState w14:val="2610" w14:font="MS Gothic"/>
                </w14:checkbox>
              </w:sdtPr>
              <w:sdtEndPr/>
              <w:sdtContent>
                <w:r w:rsidR="007C7FA1">
                  <w:rPr>
                    <w:rFonts w:ascii="MS Gothic" w:eastAsia="MS Gothic" w:hAnsi="MS Gothic" w:cs="Arial" w:hint="eastAsia"/>
                    <w:color w:val="000000" w:themeColor="text1"/>
                    <w:sz w:val="22"/>
                    <w:shd w:val="clear" w:color="auto" w:fill="E6E6E6"/>
                    <w:lang w:val="en-GB"/>
                  </w:rPr>
                  <w:t>☐</w:t>
                </w:r>
              </w:sdtContent>
            </w:sdt>
          </w:p>
        </w:tc>
        <w:tc>
          <w:tcPr>
            <w:tcW w:w="1391" w:type="dxa"/>
          </w:tcPr>
          <w:p w14:paraId="04DF1E9B" w14:textId="13A24AD0"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03221887"/>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06B62EF3" w14:textId="74AAAC36"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061711926"/>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1633E690" w14:textId="529D9C23"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56341209"/>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6020E453" w14:textId="440E4168"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22841707"/>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r>
      <w:tr w:rsidR="0010335A" w:rsidRPr="00E90F37" w14:paraId="0F669553" w14:textId="77777777" w:rsidTr="00BF19D8">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1329EC60" w14:textId="6976B798"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 xml:space="preserve">PR’s or key SRs’ governance bodies (e.g., audit committee or equivalent) and other oversight bodies (e.g., internal audit) lack the remit, independence, resourcing, or </w:t>
            </w:r>
            <w:r w:rsidRPr="0010335A">
              <w:rPr>
                <w:rFonts w:eastAsia="Calibri" w:cs="Arial"/>
                <w:b w:val="0"/>
                <w:bCs w:val="0"/>
                <w:color w:val="000000" w:themeColor="text1"/>
                <w:sz w:val="22"/>
                <w:lang w:val="en-GB"/>
              </w:rPr>
              <w:lastRenderedPageBreak/>
              <w:t>stature to effectively oversee and ensure accountability for management of integrity risk and prohibited practices.</w:t>
            </w:r>
          </w:p>
        </w:tc>
        <w:tc>
          <w:tcPr>
            <w:tcW w:w="1260" w:type="dxa"/>
          </w:tcPr>
          <w:p w14:paraId="4A5DE6A8" w14:textId="76BDC932" w:rsidR="0010335A"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46941227"/>
                <w14:checkbox>
                  <w14:checked w14:val="0"/>
                  <w14:checkedState w14:val="2612" w14:font="MS Gothic"/>
                  <w14:uncheckedState w14:val="2610" w14:font="MS Gothic"/>
                </w14:checkbox>
              </w:sdtPr>
              <w:sdtEndPr/>
              <w:sdtContent>
                <w:r w:rsidR="0010335A" w:rsidRPr="00E90F37">
                  <w:rPr>
                    <w:rFonts w:ascii="MS Gothic" w:eastAsia="MS Gothic" w:hAnsi="MS Gothic" w:cs="Arial" w:hint="eastAsia"/>
                    <w:color w:val="000000" w:themeColor="text1"/>
                    <w:sz w:val="22"/>
                    <w:shd w:val="clear" w:color="auto" w:fill="E6E6E6"/>
                    <w:lang w:val="en-GB"/>
                  </w:rPr>
                  <w:t>☐</w:t>
                </w:r>
              </w:sdtContent>
            </w:sdt>
          </w:p>
        </w:tc>
      </w:tr>
      <w:tr w:rsidR="0010335A" w:rsidRPr="00E90F37" w14:paraId="26E7EB8F" w14:textId="77777777" w:rsidTr="000579B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406253A7" w14:textId="4723EDF6"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No periodic fraud risk assessment is conducted to identify the various ways that fraud and misconduct can occur, and/or no documentation of this assessment is maintained.</w:t>
            </w:r>
          </w:p>
        </w:tc>
        <w:tc>
          <w:tcPr>
            <w:tcW w:w="1260" w:type="dxa"/>
          </w:tcPr>
          <w:p w14:paraId="172FFC1F" w14:textId="5941C2C1" w:rsidR="0010335A"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742877837"/>
                <w14:checkbox>
                  <w14:checked w14:val="0"/>
                  <w14:checkedState w14:val="2612" w14:font="MS Gothic"/>
                  <w14:uncheckedState w14:val="2610" w14:font="MS Gothic"/>
                </w14:checkbox>
              </w:sdtPr>
              <w:sdtEndPr/>
              <w:sdtContent>
                <w:r w:rsidR="0010335A" w:rsidRPr="00E90F37">
                  <w:rPr>
                    <w:rFonts w:ascii="MS Gothic" w:eastAsia="MS Gothic" w:hAnsi="MS Gothic" w:cs="Arial" w:hint="eastAsia"/>
                    <w:color w:val="000000" w:themeColor="text1"/>
                    <w:sz w:val="22"/>
                    <w:shd w:val="clear" w:color="auto" w:fill="E6E6E6"/>
                    <w:lang w:val="en-GB"/>
                  </w:rPr>
                  <w:t>☐</w:t>
                </w:r>
              </w:sdtContent>
            </w:sdt>
          </w:p>
        </w:tc>
      </w:tr>
      <w:tr w:rsidR="0010335A" w:rsidRPr="00E90F37" w14:paraId="6E04275C" w14:textId="77777777" w:rsidTr="006068D9">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388F1FC4" w14:textId="06ED2699"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 xml:space="preserve">Insufficient PR and SR procedures, staff levels, </w:t>
            </w:r>
            <w:proofErr w:type="gramStart"/>
            <w:r w:rsidRPr="0010335A">
              <w:rPr>
                <w:rFonts w:eastAsia="Calibri" w:cs="Arial"/>
                <w:b w:val="0"/>
                <w:bCs w:val="0"/>
                <w:color w:val="000000" w:themeColor="text1"/>
                <w:sz w:val="22"/>
                <w:lang w:val="en-GB"/>
              </w:rPr>
              <w:t>skills</w:t>
            </w:r>
            <w:proofErr w:type="gramEnd"/>
            <w:r w:rsidRPr="0010335A">
              <w:rPr>
                <w:rFonts w:eastAsia="Calibri" w:cs="Arial"/>
                <w:b w:val="0"/>
                <w:bCs w:val="0"/>
                <w:color w:val="000000" w:themeColor="text1"/>
                <w:sz w:val="22"/>
                <w:lang w:val="en-GB"/>
              </w:rPr>
              <w:t xml:space="preserve"> and experience to develop and implement adequate processes and controls to identify fraud / corruption / theft triggers.</w:t>
            </w:r>
          </w:p>
        </w:tc>
        <w:tc>
          <w:tcPr>
            <w:tcW w:w="1260" w:type="dxa"/>
          </w:tcPr>
          <w:p w14:paraId="65C2675C" w14:textId="695477EC" w:rsidR="0010335A"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59355455"/>
                <w14:checkbox>
                  <w14:checked w14:val="0"/>
                  <w14:checkedState w14:val="2612" w14:font="MS Gothic"/>
                  <w14:uncheckedState w14:val="2610" w14:font="MS Gothic"/>
                </w14:checkbox>
              </w:sdtPr>
              <w:sdtEndPr/>
              <w:sdtContent>
                <w:r w:rsidR="0010335A" w:rsidRPr="00E90F37">
                  <w:rPr>
                    <w:rFonts w:ascii="MS Gothic" w:eastAsia="MS Gothic" w:hAnsi="MS Gothic" w:cs="Arial" w:hint="eastAsia"/>
                    <w:color w:val="000000" w:themeColor="text1"/>
                    <w:sz w:val="22"/>
                    <w:shd w:val="clear" w:color="auto" w:fill="E6E6E6"/>
                    <w:lang w:val="en-GB"/>
                  </w:rPr>
                  <w:t>☐</w:t>
                </w:r>
              </w:sdtContent>
            </w:sdt>
          </w:p>
        </w:tc>
      </w:tr>
      <w:tr w:rsidR="0010335A" w:rsidRPr="00E90F37" w14:paraId="4475B54E" w14:textId="77777777" w:rsidTr="006D32B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AF2D4C4" w14:textId="766D51D4"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Leadership and senior managers in PRs, SRs, CCMs and Medical Stores are exposed to significant political or cultural pressures or possess personal affiliations that could undermine their ability to execute their functions with integrity.</w:t>
            </w:r>
          </w:p>
        </w:tc>
        <w:tc>
          <w:tcPr>
            <w:tcW w:w="1260" w:type="dxa"/>
          </w:tcPr>
          <w:p w14:paraId="20D91E8C" w14:textId="7FFE4598" w:rsidR="0010335A"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04124394"/>
                <w14:checkbox>
                  <w14:checked w14:val="0"/>
                  <w14:checkedState w14:val="2612" w14:font="MS Gothic"/>
                  <w14:uncheckedState w14:val="2610" w14:font="MS Gothic"/>
                </w14:checkbox>
              </w:sdtPr>
              <w:sdtEndPr/>
              <w:sdtContent>
                <w:r w:rsidR="0010335A" w:rsidRPr="003B3F7A">
                  <w:rPr>
                    <w:rFonts w:ascii="MS Gothic" w:eastAsia="MS Gothic" w:hAnsi="MS Gothic" w:cs="Arial" w:hint="eastAsia"/>
                    <w:color w:val="000000" w:themeColor="text1"/>
                    <w:sz w:val="22"/>
                    <w:shd w:val="clear" w:color="auto" w:fill="E6E6E6"/>
                    <w:lang w:val="en-GB"/>
                  </w:rPr>
                  <w:t>☐</w:t>
                </w:r>
              </w:sdtContent>
            </w:sdt>
          </w:p>
        </w:tc>
      </w:tr>
      <w:tr w:rsidR="0010335A" w:rsidRPr="00E90F37" w14:paraId="2F6B66A1" w14:textId="77777777" w:rsidTr="003270BE">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2A973216" w14:textId="315E88DF"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Absence of or weak enforcement by PR of fit-for-purpose ethics and anti-corruption program, including an insufficient or weak policy, tone at the top, integrity risk assessment, accountability, codes of conduct, training &amp; communication, monitoring and reporting to governance body.</w:t>
            </w:r>
          </w:p>
        </w:tc>
        <w:tc>
          <w:tcPr>
            <w:tcW w:w="1260" w:type="dxa"/>
          </w:tcPr>
          <w:p w14:paraId="05693037" w14:textId="09127045" w:rsidR="0010335A"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16882942"/>
                <w14:checkbox>
                  <w14:checked w14:val="0"/>
                  <w14:checkedState w14:val="2612" w14:font="MS Gothic"/>
                  <w14:uncheckedState w14:val="2610" w14:font="MS Gothic"/>
                </w14:checkbox>
              </w:sdtPr>
              <w:sdtEndPr/>
              <w:sdtContent>
                <w:r w:rsidR="0010335A" w:rsidRPr="003B3F7A">
                  <w:rPr>
                    <w:rFonts w:ascii="MS Gothic" w:eastAsia="MS Gothic" w:hAnsi="MS Gothic" w:cs="Arial" w:hint="eastAsia"/>
                    <w:color w:val="000000" w:themeColor="text1"/>
                    <w:sz w:val="22"/>
                    <w:shd w:val="clear" w:color="auto" w:fill="E6E6E6"/>
                    <w:lang w:val="en-GB"/>
                  </w:rPr>
                  <w:t>☐</w:t>
                </w:r>
              </w:sdtContent>
            </w:sdt>
          </w:p>
        </w:tc>
      </w:tr>
      <w:tr w:rsidR="0010335A" w:rsidRPr="00E90F37" w14:paraId="523A4379" w14:textId="77777777" w:rsidTr="00EE6A7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5395307" w14:textId="5D3B9FF9"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lang w:val="en-GB"/>
              </w:rPr>
              <w:t>Absence of or weak enforcement by PR of whistleblowing hotlines, investigative and forensics audit functions, as well as a remediations or sanctions mechanism in relation to its own internal operations as well as those of grant implementers and suppliers. Concerns regarding the personal integrity of senior leadership in PRs, SRs, CCMs and Medical Stores.</w:t>
            </w:r>
          </w:p>
        </w:tc>
        <w:tc>
          <w:tcPr>
            <w:tcW w:w="1260" w:type="dxa"/>
          </w:tcPr>
          <w:p w14:paraId="0332E2FA" w14:textId="61F9C393" w:rsidR="0010335A"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88255187"/>
                <w14:checkbox>
                  <w14:checked w14:val="0"/>
                  <w14:checkedState w14:val="2612" w14:font="MS Gothic"/>
                  <w14:uncheckedState w14:val="2610" w14:font="MS Gothic"/>
                </w14:checkbox>
              </w:sdtPr>
              <w:sdtEndPr/>
              <w:sdtContent>
                <w:r w:rsidR="0010335A" w:rsidRPr="003B3F7A">
                  <w:rPr>
                    <w:rFonts w:ascii="MS Gothic" w:eastAsia="MS Gothic" w:hAnsi="MS Gothic" w:cs="Arial" w:hint="eastAsia"/>
                    <w:color w:val="000000" w:themeColor="text1"/>
                    <w:sz w:val="22"/>
                    <w:shd w:val="clear" w:color="auto" w:fill="E6E6E6"/>
                    <w:lang w:val="en-GB"/>
                  </w:rPr>
                  <w:t>☐</w:t>
                </w:r>
              </w:sdtContent>
            </w:sdt>
          </w:p>
        </w:tc>
      </w:tr>
      <w:tr w:rsidR="0010335A" w:rsidRPr="00E90F37" w14:paraId="4733EA73" w14:textId="77777777" w:rsidTr="00806A2C">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1E358B6F" w14:textId="1E71BB63" w:rsidR="0010335A" w:rsidRPr="0010335A" w:rsidRDefault="0010335A"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0335A">
              <w:rPr>
                <w:rFonts w:eastAsia="Calibri" w:cs="Arial"/>
                <w:b w:val="0"/>
                <w:bCs w:val="0"/>
                <w:color w:val="000000" w:themeColor="text1"/>
                <w:sz w:val="22"/>
              </w:rPr>
              <w:t>Other (please specify)</w:t>
            </w:r>
          </w:p>
        </w:tc>
        <w:tc>
          <w:tcPr>
            <w:tcW w:w="1260" w:type="dxa"/>
          </w:tcPr>
          <w:p w14:paraId="0732E97C" w14:textId="39B8CCBD" w:rsidR="0010335A"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787284942"/>
                <w14:checkbox>
                  <w14:checked w14:val="0"/>
                  <w14:checkedState w14:val="2612" w14:font="MS Gothic"/>
                  <w14:uncheckedState w14:val="2610" w14:font="MS Gothic"/>
                </w14:checkbox>
              </w:sdtPr>
              <w:sdtEndPr/>
              <w:sdtContent>
                <w:r w:rsidR="0010335A" w:rsidRPr="00E90F37">
                  <w:rPr>
                    <w:rFonts w:ascii="MS Gothic" w:eastAsia="MS Gothic" w:hAnsi="MS Gothic" w:cs="Arial" w:hint="eastAsia"/>
                    <w:color w:val="000000" w:themeColor="text1"/>
                    <w:sz w:val="22"/>
                    <w:shd w:val="clear" w:color="auto" w:fill="E6E6E6"/>
                    <w:lang w:val="en-GB"/>
                  </w:rPr>
                  <w:t>☐</w:t>
                </w:r>
              </w:sdtContent>
            </w:sdt>
          </w:p>
        </w:tc>
      </w:tr>
      <w:tr w:rsidR="0046411C" w:rsidRPr="00E90F37" w14:paraId="18C390F3" w14:textId="77777777" w:rsidTr="005549F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006" w:type="dxa"/>
          </w:tcPr>
          <w:p w14:paraId="3FA175A1" w14:textId="2C8CDF42" w:rsidR="0046411C" w:rsidRPr="00E90F37" w:rsidRDefault="0046411C" w:rsidP="00D5524E">
            <w:pPr>
              <w:spacing w:after="160" w:line="259" w:lineRule="auto"/>
              <w:contextualSpacing/>
              <w:rPr>
                <w:rFonts w:eastAsia="Calibri" w:cs="Arial"/>
                <w:color w:val="000000" w:themeColor="text1"/>
                <w:sz w:val="22"/>
                <w:lang w:val="en-GB"/>
              </w:rPr>
            </w:pPr>
            <w:r w:rsidRPr="00E90F37">
              <w:rPr>
                <w:rFonts w:eastAsia="Calibri" w:cs="Arial"/>
                <w:color w:val="000000" w:themeColor="text1"/>
                <w:sz w:val="22"/>
                <w:lang w:val="en-GB"/>
              </w:rPr>
              <w:t>Value for Money</w:t>
            </w:r>
            <w:r>
              <w:rPr>
                <w:rFonts w:eastAsia="Calibri" w:cs="Arial"/>
                <w:color w:val="000000" w:themeColor="text1"/>
                <w:sz w:val="22"/>
                <w:lang w:val="en-GB"/>
              </w:rPr>
              <w:t xml:space="preserve"> – Financial Management</w:t>
            </w:r>
          </w:p>
        </w:tc>
        <w:tc>
          <w:tcPr>
            <w:tcW w:w="1209" w:type="dxa"/>
          </w:tcPr>
          <w:p w14:paraId="302A72F0" w14:textId="58972316"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8702251"/>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391" w:type="dxa"/>
          </w:tcPr>
          <w:p w14:paraId="15FEB102" w14:textId="105F2395"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471907395"/>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678825AB" w14:textId="7E72D267"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12631968"/>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6D1A1212" w14:textId="5BC7D122"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23181717"/>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1C342D89" w14:textId="6A849CAC" w:rsidR="0046411C"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98784276"/>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r>
      <w:tr w:rsidR="001D0782" w:rsidRPr="00E90F37" w14:paraId="54ED6AF2" w14:textId="77777777" w:rsidTr="008C385C">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21218FF6" w14:textId="1F2A9E88"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Gaps in the procedures in place or staff are not systematically orientated and/or trained regarding budgetary changes.</w:t>
            </w:r>
          </w:p>
        </w:tc>
        <w:tc>
          <w:tcPr>
            <w:tcW w:w="1260" w:type="dxa"/>
          </w:tcPr>
          <w:p w14:paraId="1F9C942E" w14:textId="2232055C" w:rsidR="001D0782"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758097777"/>
                <w14:checkbox>
                  <w14:checked w14:val="0"/>
                  <w14:checkedState w14:val="2612" w14:font="MS Gothic"/>
                  <w14:uncheckedState w14:val="2610" w14:font="MS Gothic"/>
                </w14:checkbox>
              </w:sdtPr>
              <w:sdtEndPr/>
              <w:sdtContent>
                <w:r w:rsidR="001D0782" w:rsidRPr="00E90F37">
                  <w:rPr>
                    <w:rFonts w:ascii="MS Gothic" w:eastAsia="MS Gothic" w:hAnsi="MS Gothic" w:cs="Arial" w:hint="eastAsia"/>
                    <w:color w:val="000000" w:themeColor="text1"/>
                    <w:sz w:val="22"/>
                    <w:shd w:val="clear" w:color="auto" w:fill="E6E6E6"/>
                    <w:lang w:val="en-GB"/>
                  </w:rPr>
                  <w:t>☐</w:t>
                </w:r>
              </w:sdtContent>
            </w:sdt>
          </w:p>
        </w:tc>
      </w:tr>
      <w:tr w:rsidR="001D0782" w:rsidRPr="00E90F37" w14:paraId="3DBE89F1" w14:textId="77777777" w:rsidTr="00CA78DD">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76F531C4" w14:textId="6CA46040"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Challenges in monitoring of budget execution resulting in delayed identification of savings and/or overspending.</w:t>
            </w:r>
          </w:p>
        </w:tc>
        <w:tc>
          <w:tcPr>
            <w:tcW w:w="1260" w:type="dxa"/>
          </w:tcPr>
          <w:p w14:paraId="378328BC" w14:textId="2E39233E" w:rsidR="001D0782"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245151113"/>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6BFE6168" w14:textId="77777777" w:rsidTr="005E2C16">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43AF2E8" w14:textId="6E85B2D9"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Challenges in monitoring of the key controls in the budget development process including gaps in policies, procedures or staff skills and experience regarding the budget development process.</w:t>
            </w:r>
          </w:p>
        </w:tc>
        <w:tc>
          <w:tcPr>
            <w:tcW w:w="1260" w:type="dxa"/>
          </w:tcPr>
          <w:p w14:paraId="6485619B" w14:textId="3715CACF" w:rsidR="001D0782"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483529739"/>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3EBA732F" w14:textId="77777777" w:rsidTr="00222B7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247FA2B" w14:textId="15CC1BE2"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Gaps in the policies and procedures or staff are not systematically orientated and/or trained to enable the determination of the cost per service delivery for key interventions.</w:t>
            </w:r>
          </w:p>
        </w:tc>
        <w:tc>
          <w:tcPr>
            <w:tcW w:w="1260" w:type="dxa"/>
          </w:tcPr>
          <w:p w14:paraId="1E550556" w14:textId="22A45D84" w:rsidR="001D0782"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54495224"/>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0228045F" w14:textId="77777777" w:rsidTr="000503A2">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30928F60" w14:textId="27A3BCBA"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Challenges in the coordination by implementers in areas being funded by more than one donor resulting in potential duplications.</w:t>
            </w:r>
          </w:p>
        </w:tc>
        <w:tc>
          <w:tcPr>
            <w:tcW w:w="1260" w:type="dxa"/>
          </w:tcPr>
          <w:p w14:paraId="0193120C" w14:textId="4C597681" w:rsidR="001D0782"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43514656"/>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4032AB2C" w14:textId="77777777" w:rsidTr="002409D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7E953CA" w14:textId="6CDB04AD"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 xml:space="preserve">Gaps in the procedures and/or staff levels to ensure efficiencies in non-health procurement, </w:t>
            </w:r>
            <w:proofErr w:type="gramStart"/>
            <w:r w:rsidRPr="001D0782">
              <w:rPr>
                <w:rFonts w:eastAsia="Calibri" w:cs="Arial"/>
                <w:b w:val="0"/>
                <w:bCs w:val="0"/>
                <w:color w:val="000000" w:themeColor="text1"/>
                <w:sz w:val="22"/>
              </w:rPr>
              <w:t>tax</w:t>
            </w:r>
            <w:proofErr w:type="gramEnd"/>
            <w:r w:rsidRPr="001D0782">
              <w:rPr>
                <w:rFonts w:eastAsia="Calibri" w:cs="Arial"/>
                <w:b w:val="0"/>
                <w:bCs w:val="0"/>
                <w:color w:val="000000" w:themeColor="text1"/>
                <w:sz w:val="22"/>
              </w:rPr>
              <w:t xml:space="preserve"> and foreign exchange management.</w:t>
            </w:r>
          </w:p>
        </w:tc>
        <w:tc>
          <w:tcPr>
            <w:tcW w:w="1260" w:type="dxa"/>
          </w:tcPr>
          <w:p w14:paraId="1D4020AF" w14:textId="436479F2" w:rsidR="001D0782"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35484251"/>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699DD4E5" w14:textId="77777777" w:rsidTr="008A1B55">
        <w:trPr>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0CDDD0E1" w14:textId="528DEA0D"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Challenges in PR management oversight on foreign exchange management.</w:t>
            </w:r>
          </w:p>
        </w:tc>
        <w:tc>
          <w:tcPr>
            <w:tcW w:w="1260" w:type="dxa"/>
          </w:tcPr>
          <w:p w14:paraId="34A2EE54" w14:textId="490CD241" w:rsidR="001D0782"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81316729"/>
                <w14:checkbox>
                  <w14:checked w14:val="0"/>
                  <w14:checkedState w14:val="2612" w14:font="MS Gothic"/>
                  <w14:uncheckedState w14:val="2610" w14:font="MS Gothic"/>
                </w14:checkbox>
              </w:sdtPr>
              <w:sdtEndPr/>
              <w:sdtContent>
                <w:r w:rsidR="001D0782">
                  <w:rPr>
                    <w:rFonts w:ascii="MS Gothic" w:eastAsia="MS Gothic" w:hAnsi="MS Gothic" w:cs="Arial" w:hint="eastAsia"/>
                    <w:color w:val="000000" w:themeColor="text1"/>
                    <w:sz w:val="22"/>
                    <w:shd w:val="clear" w:color="auto" w:fill="E6E6E6"/>
                    <w:lang w:val="en-GB"/>
                  </w:rPr>
                  <w:t>☐</w:t>
                </w:r>
              </w:sdtContent>
            </w:sdt>
          </w:p>
        </w:tc>
      </w:tr>
      <w:tr w:rsidR="001D0782" w:rsidRPr="00E90F37" w14:paraId="18A2BDCD" w14:textId="77777777" w:rsidTr="00D53F5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355" w:type="dxa"/>
            <w:gridSpan w:val="5"/>
          </w:tcPr>
          <w:p w14:paraId="27DBA083" w14:textId="62DE753F" w:rsidR="001D0782" w:rsidRPr="001D0782" w:rsidRDefault="001D0782"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1D0782">
              <w:rPr>
                <w:rFonts w:eastAsia="Calibri" w:cs="Arial"/>
                <w:b w:val="0"/>
                <w:bCs w:val="0"/>
                <w:color w:val="000000" w:themeColor="text1"/>
                <w:sz w:val="22"/>
              </w:rPr>
              <w:t>Other (please specify)</w:t>
            </w:r>
          </w:p>
        </w:tc>
        <w:tc>
          <w:tcPr>
            <w:tcW w:w="1260" w:type="dxa"/>
          </w:tcPr>
          <w:p w14:paraId="2FA99AC1" w14:textId="77F94B22" w:rsidR="001D0782" w:rsidRPr="00E90F37"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24450056"/>
                <w14:checkbox>
                  <w14:checked w14:val="0"/>
                  <w14:checkedState w14:val="2612" w14:font="MS Gothic"/>
                  <w14:uncheckedState w14:val="2610" w14:font="MS Gothic"/>
                </w14:checkbox>
              </w:sdtPr>
              <w:sdtEndPr/>
              <w:sdtContent>
                <w:r w:rsidR="001D0782" w:rsidRPr="00E90F37">
                  <w:rPr>
                    <w:rFonts w:ascii="MS Gothic" w:eastAsia="MS Gothic" w:hAnsi="MS Gothic" w:cs="Arial" w:hint="eastAsia"/>
                    <w:color w:val="000000" w:themeColor="text1"/>
                    <w:sz w:val="22"/>
                    <w:shd w:val="clear" w:color="auto" w:fill="E6E6E6"/>
                    <w:lang w:val="en-GB"/>
                  </w:rPr>
                  <w:t>☐</w:t>
                </w:r>
              </w:sdtContent>
            </w:sdt>
          </w:p>
        </w:tc>
      </w:tr>
      <w:tr w:rsidR="0046411C" w:rsidRPr="00E90F37" w14:paraId="26D5B6D4" w14:textId="77777777" w:rsidTr="005549F1">
        <w:trPr>
          <w:trHeight w:val="481"/>
        </w:trPr>
        <w:tc>
          <w:tcPr>
            <w:cnfStyle w:val="001000000000" w:firstRow="0" w:lastRow="0" w:firstColumn="1" w:lastColumn="0" w:oddVBand="0" w:evenVBand="0" w:oddHBand="0" w:evenHBand="0" w:firstRowFirstColumn="0" w:firstRowLastColumn="0" w:lastRowFirstColumn="0" w:lastRowLastColumn="0"/>
            <w:tcW w:w="4006" w:type="dxa"/>
          </w:tcPr>
          <w:p w14:paraId="6F096944" w14:textId="5220C929" w:rsidR="0046411C" w:rsidRPr="008F24C9" w:rsidRDefault="0046411C" w:rsidP="0046411C">
            <w:pPr>
              <w:spacing w:after="160" w:line="259" w:lineRule="auto"/>
              <w:contextualSpacing/>
              <w:rPr>
                <w:rFonts w:eastAsia="Calibri" w:cs="Arial"/>
                <w:color w:val="000000" w:themeColor="text1"/>
                <w:sz w:val="22"/>
              </w:rPr>
            </w:pPr>
            <w:r w:rsidRPr="0078201A">
              <w:rPr>
                <w:rFonts w:eastAsia="Calibri" w:cs="Arial"/>
                <w:color w:val="000000" w:themeColor="text1"/>
                <w:sz w:val="22"/>
                <w:lang w:val="en-GB"/>
              </w:rPr>
              <w:t>Other, please specify:</w:t>
            </w:r>
          </w:p>
        </w:tc>
        <w:tc>
          <w:tcPr>
            <w:tcW w:w="1209" w:type="dxa"/>
          </w:tcPr>
          <w:p w14:paraId="571859E0" w14:textId="1AA66E91"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544742023"/>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391" w:type="dxa"/>
          </w:tcPr>
          <w:p w14:paraId="5C3CD019" w14:textId="2AD167E6"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9738586"/>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2408343D" w14:textId="202F410D"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98602480"/>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69C8C3E0" w14:textId="37F6B93F"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14969295"/>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560F5FA9" w14:textId="0ADDD681"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509262657"/>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r>
      <w:tr w:rsidR="006537C5" w:rsidRPr="00E90F37" w14:paraId="6DDC05AE" w14:textId="77777777" w:rsidTr="007F30F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0615" w:type="dxa"/>
            <w:gridSpan w:val="6"/>
          </w:tcPr>
          <w:p w14:paraId="59DF7D70" w14:textId="7C08CC0D" w:rsidR="006537C5" w:rsidRPr="000324EB" w:rsidRDefault="006537C5" w:rsidP="006537C5">
            <w:pPr>
              <w:spacing w:after="160" w:line="259" w:lineRule="auto"/>
              <w:contextualSpacing/>
              <w:rPr>
                <w:rFonts w:asciiTheme="minorHAnsi" w:eastAsia="MS Gothic" w:hAnsiTheme="minorHAnsi" w:cstheme="minorHAnsi"/>
                <w:b w:val="0"/>
                <w:bCs w:val="0"/>
                <w:i/>
                <w:iCs/>
                <w:color w:val="000000" w:themeColor="text1"/>
                <w:sz w:val="22"/>
                <w:shd w:val="clear" w:color="auto" w:fill="E6E6E6"/>
                <w:lang w:val="en-GB"/>
              </w:rPr>
            </w:pPr>
            <w:r w:rsidRPr="000324EB">
              <w:rPr>
                <w:rFonts w:asciiTheme="minorHAnsi" w:eastAsia="MS Gothic" w:hAnsiTheme="minorHAnsi" w:cstheme="minorHAnsi"/>
                <w:b w:val="0"/>
                <w:bCs w:val="0"/>
                <w:i/>
                <w:iCs/>
                <w:color w:val="000000" w:themeColor="text1"/>
                <w:sz w:val="22"/>
                <w:shd w:val="clear" w:color="auto" w:fill="E6E6E6"/>
                <w:lang w:val="en-GB"/>
              </w:rPr>
              <w:t>Free text box</w:t>
            </w:r>
          </w:p>
        </w:tc>
      </w:tr>
      <w:tr w:rsidR="0046411C" w:rsidRPr="00E90F37" w14:paraId="4F32B3B5" w14:textId="77777777" w:rsidTr="005549F1">
        <w:trPr>
          <w:trHeight w:val="468"/>
        </w:trPr>
        <w:tc>
          <w:tcPr>
            <w:cnfStyle w:val="001000000000" w:firstRow="0" w:lastRow="0" w:firstColumn="1" w:lastColumn="0" w:oddVBand="0" w:evenVBand="0" w:oddHBand="0" w:evenHBand="0" w:firstRowFirstColumn="0" w:firstRowLastColumn="0" w:lastRowFirstColumn="0" w:lastRowLastColumn="0"/>
            <w:tcW w:w="10615" w:type="dxa"/>
            <w:gridSpan w:val="6"/>
          </w:tcPr>
          <w:p w14:paraId="12046F68" w14:textId="4271D7DA" w:rsidR="0046411C" w:rsidRDefault="0046411C" w:rsidP="0046411C">
            <w:pPr>
              <w:spacing w:after="160" w:line="259" w:lineRule="auto"/>
              <w:contextualSpacing/>
              <w:rPr>
                <w:rFonts w:ascii="MS Gothic" w:eastAsia="MS Gothic" w:hAnsi="MS Gothic" w:cs="Arial"/>
                <w:color w:val="000000" w:themeColor="text1"/>
                <w:sz w:val="22"/>
                <w:shd w:val="clear" w:color="auto" w:fill="E6E6E6"/>
                <w:lang w:val="en-GB"/>
              </w:rPr>
            </w:pPr>
            <w:r>
              <w:rPr>
                <w:rFonts w:eastAsia="Calibri" w:cs="Arial"/>
                <w:b w:val="0"/>
                <w:bCs w:val="0"/>
                <w:color w:val="0070C0"/>
                <w:sz w:val="32"/>
                <w:szCs w:val="32"/>
              </w:rPr>
              <w:lastRenderedPageBreak/>
              <w:t>Accounting &amp; Financial Reporting</w:t>
            </w:r>
          </w:p>
        </w:tc>
      </w:tr>
      <w:tr w:rsidR="0046411C" w:rsidRPr="00E90F37" w14:paraId="1AB8C09A" w14:textId="77777777" w:rsidTr="005549F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006" w:type="dxa"/>
          </w:tcPr>
          <w:p w14:paraId="351FA43E" w14:textId="3B0CCF02" w:rsidR="0046411C" w:rsidRPr="0078201A" w:rsidRDefault="0046411C" w:rsidP="0046411C">
            <w:pPr>
              <w:spacing w:after="160" w:line="259" w:lineRule="auto"/>
              <w:contextualSpacing/>
              <w:rPr>
                <w:rFonts w:eastAsia="Calibri" w:cs="Arial"/>
                <w:color w:val="000000" w:themeColor="text1"/>
                <w:sz w:val="22"/>
                <w:lang w:val="en-GB"/>
              </w:rPr>
            </w:pPr>
            <w:r>
              <w:rPr>
                <w:rFonts w:eastAsia="Calibri" w:cs="Arial"/>
                <w:color w:val="000000" w:themeColor="text1"/>
                <w:sz w:val="22"/>
                <w:lang w:val="en-GB"/>
              </w:rPr>
              <w:t>A</w:t>
            </w:r>
            <w:r w:rsidRPr="706ED66D">
              <w:rPr>
                <w:rFonts w:eastAsia="Calibri" w:cs="Arial"/>
                <w:color w:val="000000" w:themeColor="text1"/>
                <w:sz w:val="22"/>
                <w:lang w:val="en-GB"/>
              </w:rPr>
              <w:t>ccounting and financial reporting</w:t>
            </w:r>
            <w:r>
              <w:rPr>
                <w:rFonts w:eastAsia="Calibri" w:cs="Arial"/>
                <w:color w:val="000000" w:themeColor="text1"/>
                <w:sz w:val="22"/>
                <w:lang w:val="en-GB"/>
              </w:rPr>
              <w:t xml:space="preserve"> </w:t>
            </w:r>
          </w:p>
        </w:tc>
        <w:tc>
          <w:tcPr>
            <w:tcW w:w="1209" w:type="dxa"/>
          </w:tcPr>
          <w:p w14:paraId="19ECB72B" w14:textId="5D03DCE5"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31509546"/>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391" w:type="dxa"/>
          </w:tcPr>
          <w:p w14:paraId="293B9B87" w14:textId="611F190C"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091039043"/>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6ECA58A4" w14:textId="0110DBCC"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011336921"/>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63B77A2C" w14:textId="7ECCCCF0"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534575976"/>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10D6C7B9" w14:textId="11DF1D5C" w:rsidR="0046411C"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33173948"/>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r>
      <w:tr w:rsidR="00F60DCE" w:rsidRPr="00E90F37" w14:paraId="4E8FA19C" w14:textId="77777777" w:rsidTr="00F60DCE">
        <w:trPr>
          <w:trHeight w:val="912"/>
        </w:trPr>
        <w:tc>
          <w:tcPr>
            <w:cnfStyle w:val="001000000000" w:firstRow="0" w:lastRow="0" w:firstColumn="1" w:lastColumn="0" w:oddVBand="0" w:evenVBand="0" w:oddHBand="0" w:evenHBand="0" w:firstRowFirstColumn="0" w:firstRowLastColumn="0" w:lastRowFirstColumn="0" w:lastRowLastColumn="0"/>
            <w:tcW w:w="9355" w:type="dxa"/>
            <w:gridSpan w:val="5"/>
          </w:tcPr>
          <w:p w14:paraId="30BD9FE2" w14:textId="61807AAD"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in the written policies, procedures and monitoring of the key controls relating to accounting activities, including the reconciliation of the general ledger to the subsidiary ledgers.</w:t>
            </w:r>
          </w:p>
        </w:tc>
        <w:tc>
          <w:tcPr>
            <w:tcW w:w="1260" w:type="dxa"/>
          </w:tcPr>
          <w:p w14:paraId="75AB7AB6" w14:textId="0A74F0AF"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21844273"/>
                <w14:checkbox>
                  <w14:checked w14:val="0"/>
                  <w14:checkedState w14:val="2612" w14:font="MS Gothic"/>
                  <w14:uncheckedState w14:val="2610" w14:font="MS Gothic"/>
                </w14:checkbox>
              </w:sdtPr>
              <w:sdtEndPr/>
              <w:sdtContent>
                <w:r w:rsidR="00F60DCE">
                  <w:rPr>
                    <w:rFonts w:ascii="MS Gothic" w:eastAsia="MS Gothic" w:hAnsi="MS Gothic" w:cs="Arial" w:hint="eastAsia"/>
                    <w:color w:val="000000" w:themeColor="text1"/>
                    <w:sz w:val="22"/>
                    <w:shd w:val="clear" w:color="auto" w:fill="E6E6E6"/>
                    <w:lang w:val="en-GB"/>
                  </w:rPr>
                  <w:t>☐</w:t>
                </w:r>
              </w:sdtContent>
            </w:sdt>
          </w:p>
        </w:tc>
      </w:tr>
      <w:tr w:rsidR="00F60DCE" w:rsidRPr="00E90F37" w14:paraId="38B9009C" w14:textId="77777777" w:rsidTr="00466A04">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06444174" w14:textId="0B037CBE"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the written policies and procedures or staff not systematically orientated or trained on the procedures relating to preparation, approval, and posting of transactions.</w:t>
            </w:r>
          </w:p>
        </w:tc>
        <w:tc>
          <w:tcPr>
            <w:tcW w:w="1260" w:type="dxa"/>
          </w:tcPr>
          <w:p w14:paraId="038FA4FC" w14:textId="57E62625"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22779212"/>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372F48A0" w14:textId="77777777" w:rsidTr="006D7375">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50E91A69" w14:textId="3379652B"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the written policies, procedures, and controls for retention of accounting records.</w:t>
            </w:r>
          </w:p>
        </w:tc>
        <w:tc>
          <w:tcPr>
            <w:tcW w:w="1260" w:type="dxa"/>
          </w:tcPr>
          <w:p w14:paraId="19A7031E" w14:textId="2B0DB739"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722083566"/>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573DC57B" w14:textId="77777777" w:rsidTr="001B50C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2B44E10E" w14:textId="5C9685BA"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with the accounting system (including back-up process) to provide all the required functionalities (including reporting) and all the required flexibilities.</w:t>
            </w:r>
          </w:p>
        </w:tc>
        <w:tc>
          <w:tcPr>
            <w:tcW w:w="1260" w:type="dxa"/>
          </w:tcPr>
          <w:p w14:paraId="0C7A9F4B" w14:textId="10E2ACB2"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871370825"/>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20B2B919" w14:textId="77777777" w:rsidTr="0091195F">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A036626" w14:textId="069F8849"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in monitoring of the key controls relating to the preparation, approval, and posting of transactions.</w:t>
            </w:r>
          </w:p>
        </w:tc>
        <w:tc>
          <w:tcPr>
            <w:tcW w:w="1260" w:type="dxa"/>
          </w:tcPr>
          <w:p w14:paraId="6F72C314" w14:textId="62EB6EA1"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72062067"/>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6FC041C3" w14:textId="77777777" w:rsidTr="00ED000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D9A523C" w14:textId="23F87DD0"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in the processes, systems, and controls in place to ensure that the financial management system between the PR and subrecipients is sufficient to ensure timely availability and integrity of consolidated financial data.</w:t>
            </w:r>
          </w:p>
        </w:tc>
        <w:tc>
          <w:tcPr>
            <w:tcW w:w="1260" w:type="dxa"/>
          </w:tcPr>
          <w:p w14:paraId="2451C35B" w14:textId="4A16A95B"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00792991"/>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23AC6FC7" w14:textId="77777777" w:rsidTr="001A5A1F">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7BB46D1" w14:textId="02289BDB"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Staff using the accounting software do not have access to the procedures manual of the software or are not systematically orientated or trained on the computerized accounting system.</w:t>
            </w:r>
          </w:p>
        </w:tc>
        <w:tc>
          <w:tcPr>
            <w:tcW w:w="1260" w:type="dxa"/>
          </w:tcPr>
          <w:p w14:paraId="0698817E" w14:textId="25153B3E"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92559457"/>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3EE6DA72" w14:textId="77777777" w:rsidTr="0050343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6AD2C835" w14:textId="7A49E995"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staff capacity and/or systematic orientation or training on the reporting module of the accounting software.</w:t>
            </w:r>
          </w:p>
        </w:tc>
        <w:tc>
          <w:tcPr>
            <w:tcW w:w="1260" w:type="dxa"/>
          </w:tcPr>
          <w:p w14:paraId="3357806E" w14:textId="7FF68E0C"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964772761"/>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1FB9F2DA" w14:textId="77777777" w:rsidTr="00632038">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F8C52A7" w14:textId="1B1F010A"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in the system capacity and/or staff knowledge to link the financial information with the project's programmatic progress.</w:t>
            </w:r>
          </w:p>
        </w:tc>
        <w:tc>
          <w:tcPr>
            <w:tcW w:w="1260" w:type="dxa"/>
          </w:tcPr>
          <w:p w14:paraId="654B95AD" w14:textId="5A6257A0"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34216382"/>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75EA0D7C" w14:textId="77777777" w:rsidTr="005773A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2ACAF43" w14:textId="11F59CFB"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PR’s senior finance management control processes to adequately supervise and monitor key accounting reconciliations and financial reports and ascertain their linkages to programmatic results.</w:t>
            </w:r>
          </w:p>
        </w:tc>
        <w:tc>
          <w:tcPr>
            <w:tcW w:w="1260" w:type="dxa"/>
          </w:tcPr>
          <w:p w14:paraId="65CC9E84" w14:textId="5C5C79D7"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28258322"/>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6A3C1B0B" w14:textId="77777777" w:rsidTr="00B91542">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0C34DF0" w14:textId="03CAFEF6"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Challenges in monitoring of the key controls relating to SR reporting.</w:t>
            </w:r>
          </w:p>
        </w:tc>
        <w:tc>
          <w:tcPr>
            <w:tcW w:w="1260" w:type="dxa"/>
          </w:tcPr>
          <w:p w14:paraId="0F91DF9C" w14:textId="577AC7FD"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982157674"/>
                <w14:checkbox>
                  <w14:checked w14:val="0"/>
                  <w14:checkedState w14:val="2612" w14:font="MS Gothic"/>
                  <w14:uncheckedState w14:val="2610" w14:font="MS Gothic"/>
                </w14:checkbox>
              </w:sdtPr>
              <w:sdtEndPr/>
              <w:sdtContent>
                <w:r w:rsidR="00F60DCE" w:rsidRPr="00752447">
                  <w:rPr>
                    <w:rFonts w:ascii="MS Gothic" w:eastAsia="MS Gothic" w:hAnsi="MS Gothic" w:cs="Arial" w:hint="eastAsia"/>
                    <w:color w:val="000000" w:themeColor="text1"/>
                    <w:sz w:val="22"/>
                    <w:shd w:val="clear" w:color="auto" w:fill="E6E6E6"/>
                    <w:lang w:val="en-GB"/>
                  </w:rPr>
                  <w:t>☐</w:t>
                </w:r>
              </w:sdtContent>
            </w:sdt>
          </w:p>
        </w:tc>
      </w:tr>
      <w:tr w:rsidR="00F60DCE" w:rsidRPr="00E90F37" w14:paraId="26E3E0D7" w14:textId="77777777" w:rsidTr="00902C2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60593616" w14:textId="10B9785D"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Absence of or gaps in the written policies, and procedures and controls relating to grant financial management reporting.</w:t>
            </w:r>
          </w:p>
        </w:tc>
        <w:tc>
          <w:tcPr>
            <w:tcW w:w="1260" w:type="dxa"/>
          </w:tcPr>
          <w:p w14:paraId="597CE180" w14:textId="643882A4"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81980330"/>
                <w14:checkbox>
                  <w14:checked w14:val="0"/>
                  <w14:checkedState w14:val="2612" w14:font="MS Gothic"/>
                  <w14:uncheckedState w14:val="2610" w14:font="MS Gothic"/>
                </w14:checkbox>
              </w:sdtPr>
              <w:sdtEndPr/>
              <w:sdtContent>
                <w:r w:rsidR="00F60DCE" w:rsidRPr="00E90F37">
                  <w:rPr>
                    <w:rFonts w:ascii="MS Gothic" w:eastAsia="MS Gothic" w:hAnsi="MS Gothic" w:cs="Arial" w:hint="eastAsia"/>
                    <w:color w:val="000000" w:themeColor="text1"/>
                    <w:sz w:val="22"/>
                    <w:shd w:val="clear" w:color="auto" w:fill="E6E6E6"/>
                    <w:lang w:val="en-GB"/>
                  </w:rPr>
                  <w:t>☐</w:t>
                </w:r>
              </w:sdtContent>
            </w:sdt>
          </w:p>
        </w:tc>
      </w:tr>
      <w:tr w:rsidR="00F60DCE" w:rsidRPr="00E90F37" w14:paraId="59384587" w14:textId="77777777" w:rsidTr="00137DB5">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490999F1" w14:textId="7D4862E6"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the process or staff not systematically orientated or trained on the procedures in place for doing proper variance analysis, including taking corrective action.</w:t>
            </w:r>
          </w:p>
        </w:tc>
        <w:tc>
          <w:tcPr>
            <w:tcW w:w="1260" w:type="dxa"/>
          </w:tcPr>
          <w:p w14:paraId="1063A186" w14:textId="1D079EBF"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19809536"/>
                <w14:checkbox>
                  <w14:checked w14:val="0"/>
                  <w14:checkedState w14:val="2612" w14:font="MS Gothic"/>
                  <w14:uncheckedState w14:val="2610" w14:font="MS Gothic"/>
                </w14:checkbox>
              </w:sdtPr>
              <w:sdtEndPr/>
              <w:sdtContent>
                <w:r w:rsidR="00F60DCE">
                  <w:rPr>
                    <w:rFonts w:ascii="MS Gothic" w:eastAsia="MS Gothic" w:hAnsi="MS Gothic" w:cs="Arial" w:hint="eastAsia"/>
                    <w:color w:val="000000" w:themeColor="text1"/>
                    <w:sz w:val="22"/>
                    <w:shd w:val="clear" w:color="auto" w:fill="E6E6E6"/>
                    <w:lang w:val="en-GB"/>
                  </w:rPr>
                  <w:t>☐</w:t>
                </w:r>
              </w:sdtContent>
            </w:sdt>
          </w:p>
        </w:tc>
      </w:tr>
      <w:tr w:rsidR="00F60DCE" w:rsidRPr="00E90F37" w14:paraId="670AF11A" w14:textId="77777777" w:rsidTr="00784DB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25E1755D" w14:textId="59055C3B"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Gaps in the process or staff not systematically orientated or trained on the procedures in place to ensure that the financial management system between the PR and subrecipients are sufficient to ensure timely availability and integrity of consolidated financial data.</w:t>
            </w:r>
          </w:p>
        </w:tc>
        <w:tc>
          <w:tcPr>
            <w:tcW w:w="1260" w:type="dxa"/>
          </w:tcPr>
          <w:p w14:paraId="5560362B" w14:textId="6C9D4125"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757870836"/>
                <w14:checkbox>
                  <w14:checked w14:val="0"/>
                  <w14:checkedState w14:val="2612" w14:font="MS Gothic"/>
                  <w14:uncheckedState w14:val="2610" w14:font="MS Gothic"/>
                </w14:checkbox>
              </w:sdtPr>
              <w:sdtEndPr/>
              <w:sdtContent>
                <w:r w:rsidR="00F60DCE" w:rsidRPr="00E90F37">
                  <w:rPr>
                    <w:rFonts w:ascii="MS Gothic" w:eastAsia="MS Gothic" w:hAnsi="MS Gothic" w:cs="Arial" w:hint="eastAsia"/>
                    <w:color w:val="000000" w:themeColor="text1"/>
                    <w:sz w:val="22"/>
                    <w:shd w:val="clear" w:color="auto" w:fill="E6E6E6"/>
                    <w:lang w:val="en-GB"/>
                  </w:rPr>
                  <w:t>☐</w:t>
                </w:r>
              </w:sdtContent>
            </w:sdt>
          </w:p>
        </w:tc>
      </w:tr>
      <w:tr w:rsidR="00F60DCE" w:rsidRPr="00E90F37" w14:paraId="6DB31C6E" w14:textId="77777777" w:rsidTr="00182886">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6B8FF1B4" w14:textId="71B24481"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Inadequate written policies, procedures including staff levels and/or controls relating to preparation and changes to the Chart of Accounts (CoA).</w:t>
            </w:r>
          </w:p>
        </w:tc>
        <w:tc>
          <w:tcPr>
            <w:tcW w:w="1260" w:type="dxa"/>
          </w:tcPr>
          <w:p w14:paraId="0C387A29" w14:textId="0D27BFAA" w:rsidR="00F60DC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86907517"/>
                <w14:checkbox>
                  <w14:checked w14:val="0"/>
                  <w14:checkedState w14:val="2612" w14:font="MS Gothic"/>
                  <w14:uncheckedState w14:val="2610" w14:font="MS Gothic"/>
                </w14:checkbox>
              </w:sdtPr>
              <w:sdtEndPr/>
              <w:sdtContent>
                <w:r w:rsidR="00F60DCE" w:rsidRPr="00E90F37">
                  <w:rPr>
                    <w:rFonts w:ascii="MS Gothic" w:eastAsia="MS Gothic" w:hAnsi="MS Gothic" w:cs="Arial" w:hint="eastAsia"/>
                    <w:color w:val="000000" w:themeColor="text1"/>
                    <w:sz w:val="22"/>
                    <w:shd w:val="clear" w:color="auto" w:fill="E6E6E6"/>
                    <w:lang w:val="en-GB"/>
                  </w:rPr>
                  <w:t>☐</w:t>
                </w:r>
              </w:sdtContent>
            </w:sdt>
          </w:p>
        </w:tc>
      </w:tr>
      <w:tr w:rsidR="00F60DCE" w:rsidRPr="00E90F37" w14:paraId="6F18BE64" w14:textId="77777777" w:rsidTr="005E7E2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509D566E" w14:textId="11F0795D" w:rsidR="00F60DCE" w:rsidRPr="00F60DCE" w:rsidRDefault="00F60DCE" w:rsidP="00F60DC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F60DCE">
              <w:rPr>
                <w:rFonts w:eastAsia="Calibri" w:cs="Arial"/>
                <w:b w:val="0"/>
                <w:bCs w:val="0"/>
                <w:color w:val="000000" w:themeColor="text1"/>
                <w:sz w:val="22"/>
              </w:rPr>
              <w:t>Other (please specify)</w:t>
            </w:r>
          </w:p>
        </w:tc>
        <w:tc>
          <w:tcPr>
            <w:tcW w:w="1260" w:type="dxa"/>
          </w:tcPr>
          <w:p w14:paraId="3F099EAA" w14:textId="4E16D3C6" w:rsidR="00F60DC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90700874"/>
                <w14:checkbox>
                  <w14:checked w14:val="0"/>
                  <w14:checkedState w14:val="2612" w14:font="MS Gothic"/>
                  <w14:uncheckedState w14:val="2610" w14:font="MS Gothic"/>
                </w14:checkbox>
              </w:sdtPr>
              <w:sdtEndPr/>
              <w:sdtContent>
                <w:r w:rsidR="00F60DCE" w:rsidRPr="00E90F37">
                  <w:rPr>
                    <w:rFonts w:ascii="MS Gothic" w:eastAsia="MS Gothic" w:hAnsi="MS Gothic" w:cs="Arial" w:hint="eastAsia"/>
                    <w:color w:val="000000" w:themeColor="text1"/>
                    <w:sz w:val="22"/>
                    <w:shd w:val="clear" w:color="auto" w:fill="E6E6E6"/>
                    <w:lang w:val="en-GB"/>
                  </w:rPr>
                  <w:t>☐</w:t>
                </w:r>
              </w:sdtContent>
            </w:sdt>
          </w:p>
        </w:tc>
      </w:tr>
      <w:tr w:rsidR="0046411C" w:rsidRPr="00E90F37" w14:paraId="4FDC57CD" w14:textId="77777777" w:rsidTr="005549F1">
        <w:trPr>
          <w:trHeight w:val="468"/>
        </w:trPr>
        <w:tc>
          <w:tcPr>
            <w:cnfStyle w:val="001000000000" w:firstRow="0" w:lastRow="0" w:firstColumn="1" w:lastColumn="0" w:oddVBand="0" w:evenVBand="0" w:oddHBand="0" w:evenHBand="0" w:firstRowFirstColumn="0" w:firstRowLastColumn="0" w:lastRowFirstColumn="0" w:lastRowLastColumn="0"/>
            <w:tcW w:w="4006" w:type="dxa"/>
          </w:tcPr>
          <w:p w14:paraId="3D5F1BA4" w14:textId="29F27008" w:rsidR="0046411C" w:rsidRPr="0078201A" w:rsidRDefault="0046411C" w:rsidP="0046411C">
            <w:pPr>
              <w:spacing w:after="160" w:line="259" w:lineRule="auto"/>
              <w:contextualSpacing/>
              <w:rPr>
                <w:rFonts w:eastAsia="Calibri" w:cs="Arial"/>
                <w:color w:val="000000" w:themeColor="text1"/>
                <w:sz w:val="22"/>
                <w:lang w:val="en-GB"/>
              </w:rPr>
            </w:pPr>
            <w:r>
              <w:rPr>
                <w:rFonts w:eastAsia="Calibri" w:cs="Arial"/>
                <w:color w:val="000000" w:themeColor="text1"/>
                <w:sz w:val="22"/>
                <w:lang w:val="en-GB"/>
              </w:rPr>
              <w:t>Auditing Arrangements</w:t>
            </w:r>
          </w:p>
        </w:tc>
        <w:tc>
          <w:tcPr>
            <w:tcW w:w="1209" w:type="dxa"/>
          </w:tcPr>
          <w:p w14:paraId="04B443D7" w14:textId="3DF2697A"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515847369"/>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391" w:type="dxa"/>
          </w:tcPr>
          <w:p w14:paraId="129B39BE" w14:textId="3127D67D"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758323445"/>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6802EF0F" w14:textId="605C50BD"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304124648"/>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539A05C3" w14:textId="50924441"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999000157"/>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56DBF895" w14:textId="4E6C78EB"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392857950"/>
                <w14:checkbox>
                  <w14:checked w14:val="0"/>
                  <w14:checkedState w14:val="2612" w14:font="MS Gothic"/>
                  <w14:uncheckedState w14:val="2610" w14:font="MS Gothic"/>
                </w14:checkbox>
              </w:sdtPr>
              <w:sdtEndPr/>
              <w:sdtContent>
                <w:r w:rsidR="0046411C" w:rsidRPr="009B4684">
                  <w:rPr>
                    <w:rFonts w:ascii="MS Gothic" w:eastAsia="MS Gothic" w:hAnsi="MS Gothic" w:cs="Arial" w:hint="eastAsia"/>
                    <w:color w:val="000000" w:themeColor="text1"/>
                    <w:sz w:val="22"/>
                    <w:shd w:val="clear" w:color="auto" w:fill="E6E6E6"/>
                    <w:lang w:val="en-GB"/>
                  </w:rPr>
                  <w:t>☐</w:t>
                </w:r>
              </w:sdtContent>
            </w:sdt>
          </w:p>
        </w:tc>
      </w:tr>
      <w:tr w:rsidR="00D5524E" w:rsidRPr="00E90F37" w14:paraId="6CD98792" w14:textId="77777777" w:rsidTr="00BF33B2">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FC1FBFD" w14:textId="4A67A4AF"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lastRenderedPageBreak/>
              <w:t>Gaps in the procedures, staff or controls related to the selection process for audit services.</w:t>
            </w:r>
          </w:p>
        </w:tc>
        <w:tc>
          <w:tcPr>
            <w:tcW w:w="1260" w:type="dxa"/>
          </w:tcPr>
          <w:p w14:paraId="6FECDCA5" w14:textId="5659D6C9" w:rsidR="00D5524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91328260"/>
                <w14:checkbox>
                  <w14:checked w14:val="0"/>
                  <w14:checkedState w14:val="2612" w14:font="MS Gothic"/>
                  <w14:uncheckedState w14:val="2610" w14:font="MS Gothic"/>
                </w14:checkbox>
              </w:sdtPr>
              <w:sdtEndPr/>
              <w:sdtContent>
                <w:r w:rsidR="00D5524E">
                  <w:rPr>
                    <w:rFonts w:ascii="MS Gothic" w:eastAsia="MS Gothic" w:hAnsi="MS Gothic" w:cs="Arial" w:hint="eastAsia"/>
                    <w:color w:val="000000" w:themeColor="text1"/>
                    <w:sz w:val="22"/>
                    <w:shd w:val="clear" w:color="auto" w:fill="E6E6E6"/>
                    <w:lang w:val="en-GB"/>
                  </w:rPr>
                  <w:t>☐</w:t>
                </w:r>
              </w:sdtContent>
            </w:sdt>
          </w:p>
        </w:tc>
      </w:tr>
      <w:tr w:rsidR="00D5524E" w:rsidRPr="00E90F37" w14:paraId="39278F4C" w14:textId="77777777" w:rsidTr="00503A41">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A7F3FBD" w14:textId="5AC2DE1C"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Gaps in the quality review process of the auditor leading to poor reports including errors in the reports, inadequate opinion on the financial statements, non-compliance with the audit terms of reference.</w:t>
            </w:r>
          </w:p>
        </w:tc>
        <w:tc>
          <w:tcPr>
            <w:tcW w:w="1260" w:type="dxa"/>
          </w:tcPr>
          <w:p w14:paraId="7EBD2453" w14:textId="03B54B64" w:rsidR="00D5524E" w:rsidRPr="009B4684"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62705898"/>
                <w14:checkbox>
                  <w14:checked w14:val="0"/>
                  <w14:checkedState w14:val="2612" w14:font="MS Gothic"/>
                  <w14:uncheckedState w14:val="2610" w14:font="MS Gothic"/>
                </w14:checkbox>
              </w:sdtPr>
              <w:sdtEndPr/>
              <w:sdtContent>
                <w:r w:rsidR="00D5524E" w:rsidRPr="00A01ECF">
                  <w:rPr>
                    <w:rFonts w:ascii="MS Gothic" w:eastAsia="MS Gothic" w:hAnsi="MS Gothic" w:cs="Arial" w:hint="eastAsia"/>
                    <w:color w:val="000000" w:themeColor="text1"/>
                    <w:sz w:val="22"/>
                    <w:shd w:val="clear" w:color="auto" w:fill="E6E6E6"/>
                    <w:lang w:val="en-GB"/>
                  </w:rPr>
                  <w:t>☐</w:t>
                </w:r>
              </w:sdtContent>
            </w:sdt>
          </w:p>
        </w:tc>
      </w:tr>
      <w:tr w:rsidR="00D5524E" w:rsidRPr="00E90F37" w14:paraId="03779A9F" w14:textId="77777777" w:rsidTr="00AC4BB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84FD643" w14:textId="47332E11"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Gaps in oversight over the external audit process, including lack of an audit committee/equivalent body tasked with external audit oversight; or they lack competencies for proper external audit oversight; or their roles and responsibilities poorly defined.</w:t>
            </w:r>
          </w:p>
        </w:tc>
        <w:tc>
          <w:tcPr>
            <w:tcW w:w="1260" w:type="dxa"/>
          </w:tcPr>
          <w:p w14:paraId="49DB772B" w14:textId="2C406AB8" w:rsidR="00D5524E" w:rsidRPr="009B4684"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71025428"/>
                <w14:checkbox>
                  <w14:checked w14:val="0"/>
                  <w14:checkedState w14:val="2612" w14:font="MS Gothic"/>
                  <w14:uncheckedState w14:val="2610" w14:font="MS Gothic"/>
                </w14:checkbox>
              </w:sdtPr>
              <w:sdtEndPr/>
              <w:sdtContent>
                <w:r w:rsidR="00D5524E" w:rsidRPr="00A01ECF">
                  <w:rPr>
                    <w:rFonts w:ascii="MS Gothic" w:eastAsia="MS Gothic" w:hAnsi="MS Gothic" w:cs="Arial" w:hint="eastAsia"/>
                    <w:color w:val="000000" w:themeColor="text1"/>
                    <w:sz w:val="22"/>
                    <w:shd w:val="clear" w:color="auto" w:fill="E6E6E6"/>
                    <w:lang w:val="en-GB"/>
                  </w:rPr>
                  <w:t>☐</w:t>
                </w:r>
              </w:sdtContent>
            </w:sdt>
          </w:p>
        </w:tc>
      </w:tr>
      <w:tr w:rsidR="00D5524E" w:rsidRPr="00E90F37" w14:paraId="504C4D65" w14:textId="77777777" w:rsidTr="00B14966">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5C09F03" w14:textId="1A6A3C5F"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Gaps in the process or staff not systematically orientated or trained on the process relating to the follow up of internal and/or external audit issues.</w:t>
            </w:r>
          </w:p>
        </w:tc>
        <w:tc>
          <w:tcPr>
            <w:tcW w:w="1260" w:type="dxa"/>
          </w:tcPr>
          <w:p w14:paraId="19A0FE66" w14:textId="3074E2B0" w:rsidR="00D5524E" w:rsidRPr="009B4684"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90185051"/>
                <w14:checkbox>
                  <w14:checked w14:val="0"/>
                  <w14:checkedState w14:val="2612" w14:font="MS Gothic"/>
                  <w14:uncheckedState w14:val="2610" w14:font="MS Gothic"/>
                </w14:checkbox>
              </w:sdtPr>
              <w:sdtEndPr/>
              <w:sdtContent>
                <w:r w:rsidR="00D5524E" w:rsidRPr="00A01ECF">
                  <w:rPr>
                    <w:rFonts w:ascii="MS Gothic" w:eastAsia="MS Gothic" w:hAnsi="MS Gothic" w:cs="Arial" w:hint="eastAsia"/>
                    <w:color w:val="000000" w:themeColor="text1"/>
                    <w:sz w:val="22"/>
                    <w:shd w:val="clear" w:color="auto" w:fill="E6E6E6"/>
                    <w:lang w:val="en-GB"/>
                  </w:rPr>
                  <w:t>☐</w:t>
                </w:r>
              </w:sdtContent>
            </w:sdt>
          </w:p>
        </w:tc>
      </w:tr>
      <w:tr w:rsidR="00D5524E" w:rsidRPr="00E90F37" w14:paraId="0A9786CB" w14:textId="77777777" w:rsidTr="00A207F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21335089" w14:textId="20DCB78D"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Mandate of the Internal Audit does not cover the Global Fund grant.</w:t>
            </w:r>
          </w:p>
        </w:tc>
        <w:tc>
          <w:tcPr>
            <w:tcW w:w="1260" w:type="dxa"/>
          </w:tcPr>
          <w:p w14:paraId="48A55AC1" w14:textId="432F9DC9" w:rsidR="00D5524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144226561"/>
                <w14:checkbox>
                  <w14:checked w14:val="0"/>
                  <w14:checkedState w14:val="2612" w14:font="MS Gothic"/>
                  <w14:uncheckedState w14:val="2610" w14:font="MS Gothic"/>
                </w14:checkbox>
              </w:sdtPr>
              <w:sdtEndPr/>
              <w:sdtContent>
                <w:r w:rsidR="00D5524E" w:rsidRPr="00A01ECF">
                  <w:rPr>
                    <w:rFonts w:ascii="MS Gothic" w:eastAsia="MS Gothic" w:hAnsi="MS Gothic" w:cs="Arial" w:hint="eastAsia"/>
                    <w:color w:val="000000" w:themeColor="text1"/>
                    <w:sz w:val="22"/>
                    <w:shd w:val="clear" w:color="auto" w:fill="E6E6E6"/>
                    <w:lang w:val="en-GB"/>
                  </w:rPr>
                  <w:t>☐</w:t>
                </w:r>
              </w:sdtContent>
            </w:sdt>
          </w:p>
        </w:tc>
      </w:tr>
      <w:tr w:rsidR="00D5524E" w:rsidRPr="00E90F37" w14:paraId="628EFF74" w14:textId="77777777" w:rsidTr="00FD4310">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161D6D8C" w14:textId="416404E8"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Lack of or inadequate tools and procedures to cover the required audit scope due to prioritization and resource issues</w:t>
            </w:r>
          </w:p>
        </w:tc>
        <w:tc>
          <w:tcPr>
            <w:tcW w:w="1260" w:type="dxa"/>
          </w:tcPr>
          <w:p w14:paraId="02005A25" w14:textId="243BEC3E" w:rsidR="00D5524E" w:rsidRPr="009B4684"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96896911"/>
                <w14:checkbox>
                  <w14:checked w14:val="0"/>
                  <w14:checkedState w14:val="2612" w14:font="MS Gothic"/>
                  <w14:uncheckedState w14:val="2610" w14:font="MS Gothic"/>
                </w14:checkbox>
              </w:sdtPr>
              <w:sdtEndPr/>
              <w:sdtContent>
                <w:r w:rsidR="00D5524E" w:rsidRPr="00A01ECF">
                  <w:rPr>
                    <w:rFonts w:ascii="MS Gothic" w:eastAsia="MS Gothic" w:hAnsi="MS Gothic" w:cs="Arial" w:hint="eastAsia"/>
                    <w:color w:val="000000" w:themeColor="text1"/>
                    <w:sz w:val="22"/>
                    <w:shd w:val="clear" w:color="auto" w:fill="E6E6E6"/>
                    <w:lang w:val="en-GB"/>
                  </w:rPr>
                  <w:t>☐</w:t>
                </w:r>
              </w:sdtContent>
            </w:sdt>
          </w:p>
        </w:tc>
      </w:tr>
      <w:tr w:rsidR="00D5524E" w:rsidRPr="00E90F37" w14:paraId="1921E691" w14:textId="77777777" w:rsidTr="00622FCB">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50E35B43" w14:textId="7048470C"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Lack of an internal audit unit due to lack of budget for an internal audit function, IA not part of the entity structure, management does not place importance on Internal Audit.</w:t>
            </w:r>
          </w:p>
        </w:tc>
        <w:tc>
          <w:tcPr>
            <w:tcW w:w="1260" w:type="dxa"/>
          </w:tcPr>
          <w:p w14:paraId="3D30EDDC" w14:textId="3C36650F" w:rsidR="00D5524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052152913"/>
                <w14:checkbox>
                  <w14:checked w14:val="0"/>
                  <w14:checkedState w14:val="2612" w14:font="MS Gothic"/>
                  <w14:uncheckedState w14:val="2610" w14:font="MS Gothic"/>
                </w14:checkbox>
              </w:sdtPr>
              <w:sdtEndPr/>
              <w:sdtContent>
                <w:r w:rsidR="00D5524E" w:rsidRPr="009B4684">
                  <w:rPr>
                    <w:rFonts w:ascii="MS Gothic" w:eastAsia="MS Gothic" w:hAnsi="MS Gothic" w:cs="Arial" w:hint="eastAsia"/>
                    <w:color w:val="000000" w:themeColor="text1"/>
                    <w:sz w:val="22"/>
                    <w:shd w:val="clear" w:color="auto" w:fill="E6E6E6"/>
                    <w:lang w:val="en-GB"/>
                  </w:rPr>
                  <w:t>☐</w:t>
                </w:r>
              </w:sdtContent>
            </w:sdt>
          </w:p>
        </w:tc>
      </w:tr>
      <w:tr w:rsidR="00D5524E" w:rsidRPr="00E90F37" w14:paraId="1FF83267" w14:textId="77777777" w:rsidTr="00E9225D">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520B898B" w14:textId="565E7083"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Lack of independence of the Internal Audit unit, including budget influenced by management; Internal Audit staff are appointed and/or can be terminated by management; Internal Audit staff are involved in operational activities.</w:t>
            </w:r>
          </w:p>
        </w:tc>
        <w:tc>
          <w:tcPr>
            <w:tcW w:w="1260" w:type="dxa"/>
          </w:tcPr>
          <w:p w14:paraId="1FA88B64" w14:textId="68183DE5" w:rsidR="00D5524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46593744"/>
                <w14:checkbox>
                  <w14:checked w14:val="0"/>
                  <w14:checkedState w14:val="2612" w14:font="MS Gothic"/>
                  <w14:uncheckedState w14:val="2610" w14:font="MS Gothic"/>
                </w14:checkbox>
              </w:sdtPr>
              <w:sdtEndPr/>
              <w:sdtContent>
                <w:r w:rsidR="00D5524E" w:rsidRPr="003068DD">
                  <w:rPr>
                    <w:rFonts w:ascii="MS Gothic" w:eastAsia="MS Gothic" w:hAnsi="MS Gothic" w:cs="Arial" w:hint="eastAsia"/>
                    <w:color w:val="000000" w:themeColor="text1"/>
                    <w:sz w:val="22"/>
                    <w:shd w:val="clear" w:color="auto" w:fill="E6E6E6"/>
                    <w:lang w:val="en-GB"/>
                  </w:rPr>
                  <w:t>☐</w:t>
                </w:r>
              </w:sdtContent>
            </w:sdt>
          </w:p>
        </w:tc>
      </w:tr>
      <w:tr w:rsidR="00D5524E" w:rsidRPr="00E90F37" w14:paraId="55DA3F21" w14:textId="77777777" w:rsidTr="005272D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0FAD405B" w14:textId="50494C7C"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Gaps in the procedures manual or staff not systematically orientated or trained on the procedures relating to the conduct of internal audits.</w:t>
            </w:r>
          </w:p>
        </w:tc>
        <w:tc>
          <w:tcPr>
            <w:tcW w:w="1260" w:type="dxa"/>
          </w:tcPr>
          <w:p w14:paraId="048AA4A0" w14:textId="31D62DF9" w:rsidR="00D5524E"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9230121"/>
                <w14:checkbox>
                  <w14:checked w14:val="0"/>
                  <w14:checkedState w14:val="2612" w14:font="MS Gothic"/>
                  <w14:uncheckedState w14:val="2610" w14:font="MS Gothic"/>
                </w14:checkbox>
              </w:sdtPr>
              <w:sdtEndPr/>
              <w:sdtContent>
                <w:r w:rsidR="00D5524E" w:rsidRPr="003068DD">
                  <w:rPr>
                    <w:rFonts w:ascii="MS Gothic" w:eastAsia="MS Gothic" w:hAnsi="MS Gothic" w:cs="Arial" w:hint="eastAsia"/>
                    <w:color w:val="000000" w:themeColor="text1"/>
                    <w:sz w:val="22"/>
                    <w:shd w:val="clear" w:color="auto" w:fill="E6E6E6"/>
                    <w:lang w:val="en-GB"/>
                  </w:rPr>
                  <w:t>☐</w:t>
                </w:r>
              </w:sdtContent>
            </w:sdt>
          </w:p>
        </w:tc>
      </w:tr>
      <w:tr w:rsidR="00D5524E" w:rsidRPr="00E90F37" w14:paraId="4A0679F2" w14:textId="77777777" w:rsidTr="00E55DF0">
        <w:trPr>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774F6123" w14:textId="52689088"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Internal Audit not adequately resourced in terms of staff numbers and limited skills, inadequate qualification of key staff, lack of continuous professional training, etc.</w:t>
            </w:r>
          </w:p>
        </w:tc>
        <w:tc>
          <w:tcPr>
            <w:tcW w:w="1260" w:type="dxa"/>
          </w:tcPr>
          <w:p w14:paraId="3B4E685D" w14:textId="418C948E" w:rsidR="00D5524E"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2838867"/>
                <w14:checkbox>
                  <w14:checked w14:val="0"/>
                  <w14:checkedState w14:val="2612" w14:font="MS Gothic"/>
                  <w14:uncheckedState w14:val="2610" w14:font="MS Gothic"/>
                </w14:checkbox>
              </w:sdtPr>
              <w:sdtEndPr/>
              <w:sdtContent>
                <w:r w:rsidR="00D5524E" w:rsidRPr="003068DD">
                  <w:rPr>
                    <w:rFonts w:ascii="MS Gothic" w:eastAsia="MS Gothic" w:hAnsi="MS Gothic" w:cs="Arial" w:hint="eastAsia"/>
                    <w:color w:val="000000" w:themeColor="text1"/>
                    <w:sz w:val="22"/>
                    <w:shd w:val="clear" w:color="auto" w:fill="E6E6E6"/>
                    <w:lang w:val="en-GB"/>
                  </w:rPr>
                  <w:t>☐</w:t>
                </w:r>
              </w:sdtContent>
            </w:sdt>
          </w:p>
        </w:tc>
      </w:tr>
      <w:tr w:rsidR="00D5524E" w:rsidRPr="00E90F37" w14:paraId="3601BD58" w14:textId="77777777" w:rsidTr="0035433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355" w:type="dxa"/>
            <w:gridSpan w:val="5"/>
          </w:tcPr>
          <w:p w14:paraId="4AD7766F" w14:textId="0EBD8D68"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000000" w:themeColor="text1"/>
                <w:sz w:val="22"/>
                <w:shd w:val="clear" w:color="auto" w:fill="E6E6E6"/>
                <w:lang w:val="en-GB"/>
              </w:rPr>
            </w:pPr>
            <w:r w:rsidRPr="00D5524E">
              <w:rPr>
                <w:rFonts w:eastAsia="Calibri" w:cs="Arial"/>
                <w:b w:val="0"/>
                <w:bCs w:val="0"/>
                <w:color w:val="000000" w:themeColor="text1"/>
                <w:sz w:val="22"/>
              </w:rPr>
              <w:t>Other (please specify)</w:t>
            </w:r>
          </w:p>
        </w:tc>
        <w:tc>
          <w:tcPr>
            <w:tcW w:w="1260" w:type="dxa"/>
          </w:tcPr>
          <w:p w14:paraId="46E7645A" w14:textId="03B5C897" w:rsidR="00D5524E" w:rsidRPr="009B4684" w:rsidRDefault="00B57900" w:rsidP="0046411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936208256"/>
                <w14:checkbox>
                  <w14:checked w14:val="0"/>
                  <w14:checkedState w14:val="2612" w14:font="MS Gothic"/>
                  <w14:uncheckedState w14:val="2610" w14:font="MS Gothic"/>
                </w14:checkbox>
              </w:sdtPr>
              <w:sdtEndPr/>
              <w:sdtContent>
                <w:r w:rsidR="00D5524E" w:rsidRPr="00E90F37">
                  <w:rPr>
                    <w:rFonts w:ascii="MS Gothic" w:eastAsia="MS Gothic" w:hAnsi="MS Gothic" w:cs="Arial" w:hint="eastAsia"/>
                    <w:color w:val="000000" w:themeColor="text1"/>
                    <w:sz w:val="22"/>
                    <w:shd w:val="clear" w:color="auto" w:fill="E6E6E6"/>
                    <w:lang w:val="en-GB"/>
                  </w:rPr>
                  <w:t>☐</w:t>
                </w:r>
              </w:sdtContent>
            </w:sdt>
          </w:p>
        </w:tc>
      </w:tr>
      <w:tr w:rsidR="0046411C" w:rsidRPr="00E90F37" w14:paraId="373C6680" w14:textId="77777777" w:rsidTr="005549F1">
        <w:trPr>
          <w:trHeight w:val="468"/>
        </w:trPr>
        <w:tc>
          <w:tcPr>
            <w:cnfStyle w:val="001000000000" w:firstRow="0" w:lastRow="0" w:firstColumn="1" w:lastColumn="0" w:oddVBand="0" w:evenVBand="0" w:oddHBand="0" w:evenHBand="0" w:firstRowFirstColumn="0" w:firstRowLastColumn="0" w:lastRowFirstColumn="0" w:lastRowLastColumn="0"/>
            <w:tcW w:w="4006" w:type="dxa"/>
          </w:tcPr>
          <w:p w14:paraId="1DD1623D" w14:textId="3D680E57" w:rsidR="0046411C" w:rsidRPr="0078201A" w:rsidRDefault="0046411C" w:rsidP="0046411C">
            <w:pPr>
              <w:spacing w:after="160" w:line="259" w:lineRule="auto"/>
              <w:contextualSpacing/>
              <w:rPr>
                <w:rFonts w:eastAsia="Calibri" w:cs="Arial"/>
                <w:color w:val="000000" w:themeColor="text1"/>
                <w:sz w:val="22"/>
                <w:lang w:val="en-GB"/>
              </w:rPr>
            </w:pPr>
            <w:r w:rsidRPr="0078201A">
              <w:rPr>
                <w:rFonts w:eastAsia="Calibri" w:cs="Arial"/>
                <w:color w:val="000000" w:themeColor="text1"/>
                <w:sz w:val="22"/>
                <w:lang w:val="en-GB"/>
              </w:rPr>
              <w:t>Other, please specify:</w:t>
            </w:r>
          </w:p>
          <w:p w14:paraId="0289B94B" w14:textId="1B450EDC" w:rsidR="0046411C" w:rsidRPr="004D0EDD" w:rsidRDefault="0046411C" w:rsidP="0046411C">
            <w:pPr>
              <w:spacing w:after="160" w:line="259" w:lineRule="auto"/>
              <w:contextualSpacing/>
              <w:rPr>
                <w:rFonts w:eastAsia="Calibri" w:cs="Arial"/>
                <w:b w:val="0"/>
                <w:bCs w:val="0"/>
                <w:color w:val="000000" w:themeColor="text1"/>
                <w:szCs w:val="24"/>
                <w:lang w:val="en-GB"/>
              </w:rPr>
            </w:pPr>
          </w:p>
        </w:tc>
        <w:tc>
          <w:tcPr>
            <w:tcW w:w="1209" w:type="dxa"/>
          </w:tcPr>
          <w:p w14:paraId="789635D4" w14:textId="68702DC4"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634100984"/>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391" w:type="dxa"/>
          </w:tcPr>
          <w:p w14:paraId="6D13EB50" w14:textId="6DA97CC7" w:rsidR="0046411C"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662617997"/>
                <w14:checkbox>
                  <w14:checked w14:val="0"/>
                  <w14:checkedState w14:val="2612" w14:font="MS Gothic"/>
                  <w14:uncheckedState w14:val="2610" w14:font="MS Gothic"/>
                </w14:checkbox>
              </w:sdtPr>
              <w:sdtEndPr/>
              <w:sdtContent>
                <w:r w:rsidR="0046411C">
                  <w:rPr>
                    <w:rFonts w:ascii="MS Gothic" w:eastAsia="MS Gothic" w:hAnsi="MS Gothic" w:cs="Arial" w:hint="eastAsia"/>
                    <w:color w:val="000000" w:themeColor="text1"/>
                    <w:sz w:val="22"/>
                    <w:shd w:val="clear" w:color="auto" w:fill="E6E6E6"/>
                    <w:lang w:val="en-GB"/>
                  </w:rPr>
                  <w:t>☐</w:t>
                </w:r>
              </w:sdtContent>
            </w:sdt>
          </w:p>
        </w:tc>
        <w:tc>
          <w:tcPr>
            <w:tcW w:w="1489" w:type="dxa"/>
          </w:tcPr>
          <w:p w14:paraId="359C0014" w14:textId="6AAF95D5"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1103689651"/>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3CBBC5A0" w14:textId="0BA5FE66"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shd w:val="clear" w:color="auto" w:fill="E6E6E6"/>
                <w:lang w:val="en-GB"/>
              </w:rPr>
            </w:pPr>
            <w:sdt>
              <w:sdtPr>
                <w:rPr>
                  <w:rFonts w:ascii="MS Gothic" w:eastAsia="MS Gothic" w:hAnsi="MS Gothic" w:cs="Arial"/>
                  <w:color w:val="000000" w:themeColor="text1"/>
                  <w:sz w:val="22"/>
                  <w:shd w:val="clear" w:color="auto" w:fill="E6E6E6"/>
                  <w:lang w:val="en-GB"/>
                </w:rPr>
                <w:id w:val="208311586"/>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c>
          <w:tcPr>
            <w:tcW w:w="1260" w:type="dxa"/>
          </w:tcPr>
          <w:p w14:paraId="0A99541C" w14:textId="0BA9523B" w:rsidR="0046411C" w:rsidRPr="00E90F37" w:rsidRDefault="00B57900" w:rsidP="0046411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000000" w:themeColor="text1"/>
                <w:sz w:val="22"/>
                <w:lang w:val="en-GB"/>
              </w:rPr>
            </w:pPr>
            <w:sdt>
              <w:sdtPr>
                <w:rPr>
                  <w:rFonts w:ascii="MS Gothic" w:eastAsia="MS Gothic" w:hAnsi="MS Gothic" w:cs="Arial"/>
                  <w:color w:val="000000" w:themeColor="text1"/>
                  <w:sz w:val="22"/>
                  <w:shd w:val="clear" w:color="auto" w:fill="E6E6E6"/>
                  <w:lang w:val="en-GB"/>
                </w:rPr>
                <w:id w:val="-819189461"/>
                <w14:checkbox>
                  <w14:checked w14:val="0"/>
                  <w14:checkedState w14:val="2612" w14:font="MS Gothic"/>
                  <w14:uncheckedState w14:val="2610" w14:font="MS Gothic"/>
                </w14:checkbox>
              </w:sdtPr>
              <w:sdtEndPr/>
              <w:sdtContent>
                <w:r w:rsidR="0046411C" w:rsidRPr="00E90F37">
                  <w:rPr>
                    <w:rFonts w:ascii="MS Gothic" w:eastAsia="MS Gothic" w:hAnsi="MS Gothic" w:cs="Arial" w:hint="eastAsia"/>
                    <w:color w:val="000000" w:themeColor="text1"/>
                    <w:sz w:val="22"/>
                    <w:shd w:val="clear" w:color="auto" w:fill="E6E6E6"/>
                    <w:lang w:val="en-GB"/>
                  </w:rPr>
                  <w:t>☐</w:t>
                </w:r>
              </w:sdtContent>
            </w:sdt>
          </w:p>
        </w:tc>
      </w:tr>
    </w:tbl>
    <w:p w14:paraId="23351C69" w14:textId="14A293E0" w:rsidR="003B01E7" w:rsidRDefault="003B01E7" w:rsidP="00F14BC1">
      <w:pPr>
        <w:spacing w:line="260" w:lineRule="atLeast"/>
        <w:rPr>
          <w:rFonts w:eastAsia="Calibri" w:cs="Arial"/>
          <w:b/>
          <w:bCs/>
          <w:color w:val="0070C0"/>
          <w:sz w:val="32"/>
          <w:szCs w:val="32"/>
        </w:rPr>
      </w:pPr>
    </w:p>
    <w:p w14:paraId="039FBB5C" w14:textId="272DE837" w:rsidR="00242C54" w:rsidRDefault="00901CFE" w:rsidP="003B01E7">
      <w:pPr>
        <w:spacing w:before="120" w:line="260" w:lineRule="atLeast"/>
        <w:rPr>
          <w:rFonts w:eastAsia="Calibri" w:cs="Arial"/>
          <w:b/>
          <w:bCs/>
          <w:sz w:val="22"/>
        </w:rPr>
      </w:pPr>
      <w:r w:rsidRPr="002105A6">
        <w:rPr>
          <w:rFonts w:eastAsia="MS Gothic" w:cs="Arial"/>
          <w:noProof/>
          <w:sz w:val="22"/>
          <w:shd w:val="clear" w:color="auto" w:fill="E6E6E6"/>
        </w:rPr>
        <mc:AlternateContent>
          <mc:Choice Requires="wps">
            <w:drawing>
              <wp:anchor distT="45720" distB="45720" distL="114300" distR="114300" simplePos="0" relativeHeight="251657217" behindDoc="0" locked="0" layoutInCell="1" allowOverlap="1" wp14:anchorId="27950BD5" wp14:editId="6CB26C14">
                <wp:simplePos x="0" y="0"/>
                <wp:positionH relativeFrom="margin">
                  <wp:posOffset>0</wp:posOffset>
                </wp:positionH>
                <wp:positionV relativeFrom="paragraph">
                  <wp:posOffset>340995</wp:posOffset>
                </wp:positionV>
                <wp:extent cx="6324600" cy="370840"/>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0840"/>
                        </a:xfrm>
                        <a:prstGeom prst="rect">
                          <a:avLst/>
                        </a:prstGeom>
                        <a:solidFill>
                          <a:srgbClr val="FFFFFF"/>
                        </a:solidFill>
                        <a:ln w="9525">
                          <a:solidFill>
                            <a:srgbClr val="000000"/>
                          </a:solidFill>
                          <a:miter lim="800000"/>
                          <a:headEnd/>
                          <a:tailEnd/>
                        </a:ln>
                      </wps:spPr>
                      <wps:txbx>
                        <w:txbxContent>
                          <w:p w14:paraId="39F87BBE" w14:textId="77777777" w:rsidR="00571AD1" w:rsidRDefault="00571AD1" w:rsidP="00571A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50BD5" id="Text Box 2" o:spid="_x0000_s1032" type="#_x0000_t202" style="position:absolute;margin-left:0;margin-top:26.85pt;width:498pt;height:29.2pt;z-index:251657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XKFQ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">
                <v:textbox>
                  <w:txbxContent>
                    <w:p w14:paraId="39F87BBE" w14:textId="77777777" w:rsidR="00571AD1" w:rsidRDefault="00571AD1" w:rsidP="00571AD1"/>
                  </w:txbxContent>
                </v:textbox>
                <w10:wrap type="square" anchorx="margin"/>
              </v:shape>
            </w:pict>
          </mc:Fallback>
        </mc:AlternateContent>
      </w:r>
      <w:r w:rsidR="00A50692" w:rsidRPr="002105A6">
        <w:rPr>
          <w:rFonts w:eastAsia="Calibri" w:cs="Arial"/>
          <w:b/>
          <w:bCs/>
          <w:sz w:val="22"/>
        </w:rPr>
        <w:t>Pl</w:t>
      </w:r>
      <w:r w:rsidR="006111B2" w:rsidRPr="002105A6">
        <w:rPr>
          <w:rFonts w:eastAsia="Calibri" w:cs="Arial"/>
          <w:b/>
          <w:bCs/>
          <w:sz w:val="22"/>
        </w:rPr>
        <w:t>ea</w:t>
      </w:r>
      <w:r w:rsidR="00A50692" w:rsidRPr="002105A6">
        <w:rPr>
          <w:rFonts w:eastAsia="Calibri" w:cs="Arial"/>
          <w:b/>
          <w:bCs/>
          <w:sz w:val="22"/>
        </w:rPr>
        <w:t xml:space="preserve">se indicate any additional </w:t>
      </w:r>
      <w:r w:rsidR="00B54E04" w:rsidRPr="002105A6">
        <w:rPr>
          <w:rFonts w:eastAsia="Calibri" w:cs="Arial"/>
          <w:b/>
          <w:bCs/>
          <w:sz w:val="22"/>
        </w:rPr>
        <w:t xml:space="preserve">relevant </w:t>
      </w:r>
      <w:r w:rsidR="00A50692" w:rsidRPr="002105A6">
        <w:rPr>
          <w:rFonts w:eastAsia="Calibri" w:cs="Arial"/>
          <w:b/>
          <w:bCs/>
          <w:sz w:val="22"/>
        </w:rPr>
        <w:t>information on the identified findings</w:t>
      </w:r>
      <w:r w:rsidR="00B41CAC">
        <w:rPr>
          <w:rFonts w:eastAsia="Calibri" w:cs="Arial"/>
          <w:b/>
          <w:bCs/>
          <w:sz w:val="22"/>
        </w:rPr>
        <w:t>.</w:t>
      </w:r>
    </w:p>
    <w:p w14:paraId="59C48D6D" w14:textId="77777777" w:rsidR="004842DF" w:rsidRDefault="004842DF" w:rsidP="00F14BC1">
      <w:pPr>
        <w:spacing w:before="120" w:after="0" w:line="260" w:lineRule="atLeast"/>
        <w:rPr>
          <w:rFonts w:eastAsia="Calibri" w:cs="Arial"/>
          <w:b/>
          <w:bCs/>
          <w:color w:val="0070C0"/>
          <w:sz w:val="32"/>
          <w:szCs w:val="32"/>
        </w:rPr>
      </w:pPr>
    </w:p>
    <w:p w14:paraId="56EA341C" w14:textId="0BDCE1FC" w:rsidR="00242C54" w:rsidRDefault="007C01A7" w:rsidP="00600549">
      <w:pPr>
        <w:pStyle w:val="ListParagraph"/>
        <w:numPr>
          <w:ilvl w:val="0"/>
          <w:numId w:val="29"/>
        </w:numPr>
        <w:spacing w:before="120" w:line="260" w:lineRule="atLeast"/>
        <w:rPr>
          <w:rFonts w:eastAsia="Calibri" w:cs="Arial"/>
          <w:b/>
          <w:bCs/>
          <w:color w:val="0070C0"/>
          <w:sz w:val="32"/>
          <w:szCs w:val="32"/>
        </w:rPr>
      </w:pPr>
      <w:r w:rsidRPr="00604579">
        <w:rPr>
          <w:rFonts w:eastAsia="Calibri" w:cs="Arial"/>
          <w:b/>
          <w:bCs/>
          <w:color w:val="0070C0"/>
          <w:sz w:val="32"/>
          <w:szCs w:val="32"/>
        </w:rPr>
        <w:t>Health Product</w:t>
      </w:r>
      <w:r w:rsidR="004C73BE">
        <w:rPr>
          <w:rFonts w:eastAsia="Calibri" w:cs="Arial"/>
          <w:b/>
          <w:bCs/>
          <w:color w:val="0070C0"/>
          <w:sz w:val="32"/>
          <w:szCs w:val="32"/>
        </w:rPr>
        <w:t>s</w:t>
      </w:r>
      <w:r w:rsidRPr="00604579">
        <w:rPr>
          <w:rFonts w:eastAsia="Calibri" w:cs="Arial"/>
          <w:b/>
          <w:bCs/>
          <w:color w:val="0070C0"/>
          <w:sz w:val="32"/>
          <w:szCs w:val="32"/>
        </w:rPr>
        <w:t xml:space="preserve"> &amp; Supply Chain Management</w:t>
      </w:r>
    </w:p>
    <w:p w14:paraId="3C40950B" w14:textId="77777777" w:rsidR="00242C54" w:rsidRDefault="00242C54" w:rsidP="00242C54">
      <w:pPr>
        <w:pStyle w:val="ListParagraph"/>
        <w:spacing w:before="120" w:line="260" w:lineRule="atLeast"/>
        <w:rPr>
          <w:rFonts w:eastAsia="Calibri" w:cs="Arial"/>
          <w:b/>
          <w:bCs/>
          <w:color w:val="0070C0"/>
          <w:sz w:val="32"/>
          <w:szCs w:val="32"/>
        </w:rPr>
      </w:pPr>
    </w:p>
    <w:p w14:paraId="430D8CFF" w14:textId="77777777" w:rsidR="00242C54" w:rsidRPr="00242C54" w:rsidRDefault="00242C54" w:rsidP="00600549">
      <w:pPr>
        <w:pStyle w:val="ListParagraph"/>
        <w:numPr>
          <w:ilvl w:val="0"/>
          <w:numId w:val="28"/>
        </w:numPr>
        <w:spacing w:before="120" w:after="160" w:line="259" w:lineRule="auto"/>
        <w:rPr>
          <w:rFonts w:eastAsia="Calibri" w:cs="Arial"/>
          <w:vanish/>
          <w:szCs w:val="24"/>
        </w:rPr>
      </w:pPr>
    </w:p>
    <w:p w14:paraId="5C34A06C" w14:textId="1756622A" w:rsidR="0071513D" w:rsidRPr="006B27A1" w:rsidRDefault="0071513D" w:rsidP="003C1FAF">
      <w:pPr>
        <w:pStyle w:val="ListParagraph"/>
        <w:numPr>
          <w:ilvl w:val="1"/>
          <w:numId w:val="28"/>
        </w:numPr>
        <w:ind w:left="630"/>
        <w:rPr>
          <w:rFonts w:eastAsia="Calibri" w:cs="Arial"/>
          <w:b/>
          <w:sz w:val="22"/>
        </w:rPr>
      </w:pPr>
      <w:r w:rsidRPr="006B27A1">
        <w:rPr>
          <w:rFonts w:eastAsia="Calibri" w:cs="Arial"/>
          <w:b/>
          <w:sz w:val="22"/>
        </w:rPr>
        <w:t xml:space="preserve">For the service </w:t>
      </w:r>
      <w:r w:rsidR="00A90AC4">
        <w:rPr>
          <w:rFonts w:eastAsia="Calibri" w:cs="Arial"/>
          <w:b/>
          <w:sz w:val="22"/>
        </w:rPr>
        <w:t>[</w:t>
      </w:r>
      <w:r w:rsidRPr="006B27A1">
        <w:rPr>
          <w:rFonts w:eastAsia="Calibri" w:cs="Arial"/>
          <w:b/>
          <w:sz w:val="22"/>
        </w:rPr>
        <w:t>XXX</w:t>
      </w:r>
      <w:r w:rsidR="00A90AC4">
        <w:rPr>
          <w:rFonts w:eastAsia="Calibri" w:cs="Arial"/>
          <w:b/>
          <w:sz w:val="22"/>
        </w:rPr>
        <w:t>]</w:t>
      </w:r>
      <w:r w:rsidRPr="006B27A1">
        <w:rPr>
          <w:rFonts w:eastAsia="Calibri" w:cs="Arial"/>
          <w:b/>
          <w:sz w:val="22"/>
        </w:rPr>
        <w:t>, please indicate t</w:t>
      </w:r>
      <w:r w:rsidR="00E8305A">
        <w:rPr>
          <w:rFonts w:eastAsia="Calibri" w:cs="Arial"/>
          <w:b/>
          <w:sz w:val="22"/>
        </w:rPr>
        <w:t>he</w:t>
      </w:r>
      <w:r w:rsidR="006B27A1" w:rsidRPr="006B27A1">
        <w:rPr>
          <w:rFonts w:eastAsia="Calibri" w:cs="Arial"/>
          <w:b/>
          <w:sz w:val="22"/>
        </w:rPr>
        <w:t xml:space="preserve"> Health Products &amp; Supply Chain Managemen</w:t>
      </w:r>
      <w:r w:rsidR="006B27A1">
        <w:rPr>
          <w:rFonts w:eastAsia="Calibri" w:cs="Arial"/>
          <w:b/>
          <w:sz w:val="22"/>
        </w:rPr>
        <w:t>t</w:t>
      </w:r>
      <w:r w:rsidRPr="006B27A1">
        <w:rPr>
          <w:rFonts w:eastAsia="Calibri" w:cs="Arial"/>
          <w:b/>
          <w:sz w:val="22"/>
        </w:rPr>
        <w:t xml:space="preserve"> area(s) </w:t>
      </w:r>
      <w:r w:rsidR="00E8305A">
        <w:rPr>
          <w:rFonts w:eastAsia="Calibri" w:cs="Arial"/>
          <w:b/>
          <w:sz w:val="22"/>
        </w:rPr>
        <w:t xml:space="preserve">to which </w:t>
      </w:r>
      <w:r w:rsidRPr="006B27A1">
        <w:rPr>
          <w:rFonts w:eastAsia="Calibri" w:cs="Arial"/>
          <w:b/>
          <w:sz w:val="22"/>
        </w:rPr>
        <w:t>the findings relate</w:t>
      </w:r>
      <w:r w:rsidR="00A90AC4">
        <w:rPr>
          <w:rFonts w:eastAsia="Calibri" w:cs="Arial"/>
          <w:b/>
          <w:sz w:val="22"/>
        </w:rPr>
        <w:t>.</w:t>
      </w:r>
    </w:p>
    <w:p w14:paraId="23F8E3B5" w14:textId="0CC7ADFB" w:rsidR="0071513D"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2073927810"/>
          <w14:checkbox>
            <w14:checked w14:val="0"/>
            <w14:checkedState w14:val="2612" w14:font="MS Gothic"/>
            <w14:uncheckedState w14:val="2610" w14:font="MS Gothic"/>
          </w14:checkbox>
        </w:sdtPr>
        <w:sdtEndPr/>
        <w:sdtContent>
          <w:r w:rsidR="0071513D">
            <w:rPr>
              <w:rFonts w:ascii="MS Gothic" w:eastAsia="MS Gothic" w:hAnsi="MS Gothic" w:cs="Arial" w:hint="eastAsia"/>
              <w:color w:val="2B579A"/>
              <w:sz w:val="22"/>
              <w:shd w:val="clear" w:color="auto" w:fill="E6E6E6"/>
            </w:rPr>
            <w:t>☐</w:t>
          </w:r>
        </w:sdtContent>
      </w:sdt>
      <w:r w:rsidR="0071513D" w:rsidRPr="0022698D">
        <w:t xml:space="preserve"> </w:t>
      </w:r>
      <w:r w:rsidR="006B27A1">
        <w:rPr>
          <w:rFonts w:eastAsia="Calibri" w:cs="Arial"/>
          <w:szCs w:val="24"/>
        </w:rPr>
        <w:t>Procurement</w:t>
      </w:r>
    </w:p>
    <w:p w14:paraId="69B96A96" w14:textId="6BBBDAEB" w:rsidR="00881B7A" w:rsidRPr="00881B7A"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364675637"/>
          <w14:checkbox>
            <w14:checked w14:val="0"/>
            <w14:checkedState w14:val="2612" w14:font="MS Gothic"/>
            <w14:uncheckedState w14:val="2610" w14:font="MS Gothic"/>
          </w14:checkbox>
        </w:sdtPr>
        <w:sdtEndPr/>
        <w:sdtContent>
          <w:r w:rsidR="00881B7A">
            <w:rPr>
              <w:rFonts w:ascii="MS Gothic" w:eastAsia="MS Gothic" w:hAnsi="MS Gothic" w:cs="Arial" w:hint="eastAsia"/>
              <w:color w:val="2B579A"/>
              <w:sz w:val="22"/>
              <w:shd w:val="clear" w:color="auto" w:fill="E6E6E6"/>
            </w:rPr>
            <w:t>☐</w:t>
          </w:r>
        </w:sdtContent>
      </w:sdt>
      <w:r w:rsidR="00881B7A" w:rsidRPr="0022698D">
        <w:t xml:space="preserve"> </w:t>
      </w:r>
      <w:r w:rsidR="00881B7A" w:rsidRPr="00881B7A">
        <w:rPr>
          <w:rFonts w:eastAsia="Calibri" w:cs="Arial"/>
          <w:szCs w:val="24"/>
        </w:rPr>
        <w:t>In-country Supply Chain</w:t>
      </w:r>
    </w:p>
    <w:p w14:paraId="7C203ACD" w14:textId="57FA0B68" w:rsidR="006B27A1"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100225678"/>
          <w14:checkbox>
            <w14:checked w14:val="0"/>
            <w14:checkedState w14:val="2612" w14:font="MS Gothic"/>
            <w14:uncheckedState w14:val="2610" w14:font="MS Gothic"/>
          </w14:checkbox>
        </w:sdtPr>
        <w:sdtEndPr/>
        <w:sdtContent>
          <w:r w:rsidR="00881B7A">
            <w:rPr>
              <w:rFonts w:ascii="MS Gothic" w:eastAsia="MS Gothic" w:hAnsi="MS Gothic" w:cs="Arial" w:hint="eastAsia"/>
              <w:color w:val="2B579A"/>
              <w:sz w:val="22"/>
              <w:shd w:val="clear" w:color="auto" w:fill="E6E6E6"/>
            </w:rPr>
            <w:t>☐</w:t>
          </w:r>
        </w:sdtContent>
      </w:sdt>
      <w:r w:rsidR="00881B7A" w:rsidRPr="0022698D">
        <w:t xml:space="preserve"> </w:t>
      </w:r>
      <w:r w:rsidR="00881B7A" w:rsidRPr="00881B7A">
        <w:rPr>
          <w:rFonts w:eastAsia="Calibri" w:cs="Arial"/>
          <w:szCs w:val="24"/>
        </w:rPr>
        <w:t>Quality of health products</w:t>
      </w:r>
    </w:p>
    <w:p w14:paraId="3D85629A" w14:textId="77777777" w:rsidR="006B27A1" w:rsidRPr="0071513D" w:rsidRDefault="006B27A1" w:rsidP="006B27A1">
      <w:pPr>
        <w:spacing w:before="120" w:after="160" w:line="259" w:lineRule="auto"/>
        <w:ind w:left="1440"/>
        <w:contextualSpacing/>
        <w:rPr>
          <w:rFonts w:eastAsia="Calibri" w:cs="Arial"/>
          <w:i/>
          <w:iCs/>
          <w:szCs w:val="24"/>
        </w:rPr>
      </w:pPr>
    </w:p>
    <w:p w14:paraId="7B08A8E5" w14:textId="640089CE" w:rsidR="00821AFB" w:rsidRPr="00D040A0" w:rsidRDefault="00242C54" w:rsidP="00600549">
      <w:pPr>
        <w:numPr>
          <w:ilvl w:val="1"/>
          <w:numId w:val="28"/>
        </w:numPr>
        <w:spacing w:before="120" w:after="160" w:line="259" w:lineRule="auto"/>
        <w:ind w:left="630"/>
        <w:contextualSpacing/>
        <w:rPr>
          <w:rFonts w:eastAsia="Calibri" w:cs="Arial"/>
          <w:i/>
          <w:iCs/>
          <w:szCs w:val="24"/>
        </w:rPr>
      </w:pPr>
      <w:r>
        <w:rPr>
          <w:rFonts w:eastAsia="Calibri" w:cs="Arial"/>
          <w:szCs w:val="24"/>
        </w:rPr>
        <w:t>P</w:t>
      </w:r>
      <w:r w:rsidRPr="00FB1978">
        <w:rPr>
          <w:rFonts w:eastAsia="Calibri" w:cs="Arial"/>
          <w:szCs w:val="24"/>
        </w:rPr>
        <w:t>lease indicate for each of the following areas of concern the level of issues identified.</w:t>
      </w:r>
      <w:r w:rsidR="00821AFB">
        <w:rPr>
          <w:rFonts w:eastAsia="Calibri" w:cs="Arial"/>
          <w:szCs w:val="24"/>
        </w:rPr>
        <w:t xml:space="preserve"> </w:t>
      </w:r>
      <w:r w:rsidR="00821AFB" w:rsidRPr="00D040A0">
        <w:rPr>
          <w:rFonts w:eastAsia="Calibri" w:cs="Arial"/>
          <w:i/>
          <w:iCs/>
          <w:szCs w:val="24"/>
        </w:rPr>
        <w:t xml:space="preserve">If </w:t>
      </w:r>
      <w:r w:rsidR="00821AFB">
        <w:rPr>
          <w:rFonts w:eastAsia="Calibri" w:cs="Arial"/>
          <w:i/>
          <w:iCs/>
          <w:szCs w:val="24"/>
        </w:rPr>
        <w:t>‘</w:t>
      </w:r>
      <w:r w:rsidR="00821AFB" w:rsidRPr="00D040A0">
        <w:rPr>
          <w:rFonts w:eastAsia="Calibri" w:cs="Arial"/>
          <w:i/>
          <w:iCs/>
          <w:szCs w:val="24"/>
        </w:rPr>
        <w:t>Major Issues</w:t>
      </w:r>
      <w:r w:rsidR="00821AFB">
        <w:rPr>
          <w:rFonts w:eastAsia="Calibri" w:cs="Arial"/>
          <w:i/>
          <w:iCs/>
          <w:szCs w:val="24"/>
        </w:rPr>
        <w:t>’</w:t>
      </w:r>
      <w:r w:rsidR="00821AFB" w:rsidRPr="00D040A0">
        <w:rPr>
          <w:rFonts w:eastAsia="Calibri" w:cs="Arial"/>
          <w:i/>
          <w:iCs/>
          <w:szCs w:val="24"/>
        </w:rPr>
        <w:t xml:space="preserve"> are identified in any of the main areas of concern, please indicate </w:t>
      </w:r>
      <w:r w:rsidR="00821AFB">
        <w:rPr>
          <w:rFonts w:eastAsia="Calibri" w:cs="Arial"/>
          <w:i/>
          <w:iCs/>
          <w:szCs w:val="24"/>
        </w:rPr>
        <w:t>to</w:t>
      </w:r>
      <w:r w:rsidR="00821AFB" w:rsidRPr="00D040A0">
        <w:rPr>
          <w:rFonts w:eastAsia="Calibri" w:cs="Arial"/>
          <w:i/>
          <w:iCs/>
          <w:szCs w:val="24"/>
        </w:rPr>
        <w:t xml:space="preserve"> which </w:t>
      </w:r>
      <w:r w:rsidR="00821AFB">
        <w:rPr>
          <w:rFonts w:eastAsia="Calibri" w:cs="Arial"/>
          <w:i/>
          <w:iCs/>
          <w:szCs w:val="24"/>
        </w:rPr>
        <w:t>o</w:t>
      </w:r>
      <w:r w:rsidR="00821AFB" w:rsidRPr="00D040A0">
        <w:rPr>
          <w:rFonts w:eastAsia="Calibri" w:cs="Arial"/>
          <w:i/>
          <w:iCs/>
          <w:szCs w:val="24"/>
        </w:rPr>
        <w:t>f the sub-categories</w:t>
      </w:r>
      <w:r w:rsidR="00821AFB">
        <w:rPr>
          <w:rFonts w:eastAsia="Calibri" w:cs="Arial"/>
          <w:i/>
          <w:iCs/>
          <w:szCs w:val="24"/>
        </w:rPr>
        <w:t xml:space="preserve"> they relate.</w:t>
      </w:r>
    </w:p>
    <w:p w14:paraId="0F58E042" w14:textId="77777777" w:rsidR="0040364A" w:rsidRPr="00FB1978" w:rsidRDefault="0040364A" w:rsidP="0040364A">
      <w:pPr>
        <w:spacing w:before="120" w:after="160" w:line="259" w:lineRule="auto"/>
        <w:ind w:left="792"/>
        <w:contextualSpacing/>
        <w:rPr>
          <w:rFonts w:eastAsia="Calibri" w:cs="Arial"/>
          <w:szCs w:val="24"/>
        </w:rPr>
      </w:pPr>
    </w:p>
    <w:tbl>
      <w:tblPr>
        <w:tblStyle w:val="GridTable4-Accent11"/>
        <w:tblW w:w="10705" w:type="dxa"/>
        <w:tblLayout w:type="fixed"/>
        <w:tblLook w:val="04A0" w:firstRow="1" w:lastRow="0" w:firstColumn="1" w:lastColumn="0" w:noHBand="0" w:noVBand="1"/>
      </w:tblPr>
      <w:tblGrid>
        <w:gridCol w:w="4045"/>
        <w:gridCol w:w="1191"/>
        <w:gridCol w:w="1329"/>
        <w:gridCol w:w="1530"/>
        <w:gridCol w:w="1350"/>
        <w:gridCol w:w="1260"/>
      </w:tblGrid>
      <w:tr w:rsidR="00317F24" w:rsidRPr="00547506" w14:paraId="2731371D" w14:textId="77777777" w:rsidTr="00CD368D">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045" w:type="dxa"/>
          </w:tcPr>
          <w:p w14:paraId="73675BB7" w14:textId="6FA65A65" w:rsidR="00317F24" w:rsidRPr="00547506" w:rsidRDefault="00317F24" w:rsidP="003029A1">
            <w:pPr>
              <w:spacing w:after="160" w:line="259" w:lineRule="auto"/>
              <w:contextualSpacing/>
              <w:rPr>
                <w:rFonts w:eastAsia="Calibri" w:cs="Arial"/>
                <w:sz w:val="22"/>
                <w:lang w:val="en-GB"/>
              </w:rPr>
            </w:pPr>
            <w:r w:rsidRPr="00242C54">
              <w:rPr>
                <w:rFonts w:eastAsia="Calibri" w:cs="Arial"/>
                <w:color w:val="0070C0"/>
                <w:sz w:val="32"/>
                <w:szCs w:val="32"/>
              </w:rPr>
              <w:t xml:space="preserve"> </w:t>
            </w:r>
            <w:r w:rsidRPr="00547506">
              <w:rPr>
                <w:rFonts w:eastAsia="Calibri" w:cs="Arial"/>
                <w:sz w:val="22"/>
                <w:lang w:val="en-GB"/>
              </w:rPr>
              <w:t>Areas of concern</w:t>
            </w:r>
          </w:p>
        </w:tc>
        <w:tc>
          <w:tcPr>
            <w:tcW w:w="1191" w:type="dxa"/>
          </w:tcPr>
          <w:p w14:paraId="5F368100" w14:textId="77777777" w:rsidR="00317F24" w:rsidRPr="00547506" w:rsidRDefault="00317F2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329" w:type="dxa"/>
          </w:tcPr>
          <w:p w14:paraId="0B921C48" w14:textId="2D1EE16D" w:rsidR="00317F24" w:rsidRPr="00547506" w:rsidRDefault="00071D5D"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No issues Identified </w:t>
            </w:r>
          </w:p>
        </w:tc>
        <w:tc>
          <w:tcPr>
            <w:tcW w:w="1530" w:type="dxa"/>
          </w:tcPr>
          <w:p w14:paraId="48FFD137" w14:textId="38FB1EF6" w:rsidR="00317F24" w:rsidRPr="00547506" w:rsidRDefault="00317F2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Minor issues Identified</w:t>
            </w:r>
          </w:p>
        </w:tc>
        <w:tc>
          <w:tcPr>
            <w:tcW w:w="1350" w:type="dxa"/>
          </w:tcPr>
          <w:p w14:paraId="1909FA42" w14:textId="7C9F8452" w:rsidR="00317F24" w:rsidRPr="00547506" w:rsidRDefault="00317F2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260" w:type="dxa"/>
          </w:tcPr>
          <w:p w14:paraId="2ED27032" w14:textId="77777777" w:rsidR="00317F24" w:rsidRPr="00547506" w:rsidRDefault="00317F2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5A270D2C" w14:textId="77777777" w:rsidR="00317F24" w:rsidRPr="00547506" w:rsidRDefault="00317F2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4F2724" w:rsidRPr="00547506" w14:paraId="3446A62E" w14:textId="77777777" w:rsidTr="00CD368D">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0705" w:type="dxa"/>
            <w:gridSpan w:val="6"/>
          </w:tcPr>
          <w:p w14:paraId="055F4E2C" w14:textId="4A7341AA" w:rsidR="004F2724" w:rsidRPr="0016663D" w:rsidRDefault="00020983" w:rsidP="0016663D">
            <w:pPr>
              <w:spacing w:after="160" w:line="259" w:lineRule="auto"/>
              <w:contextualSpacing/>
              <w:rPr>
                <w:rFonts w:eastAsia="Calibri" w:cs="Arial"/>
                <w:b w:val="0"/>
                <w:bCs w:val="0"/>
                <w:color w:val="0070C0"/>
                <w:sz w:val="32"/>
                <w:szCs w:val="32"/>
              </w:rPr>
            </w:pPr>
            <w:r w:rsidRPr="0016663D">
              <w:rPr>
                <w:rFonts w:eastAsia="Calibri" w:cs="Arial"/>
                <w:b w:val="0"/>
                <w:bCs w:val="0"/>
                <w:color w:val="0070C0"/>
                <w:sz w:val="32"/>
                <w:szCs w:val="32"/>
              </w:rPr>
              <w:t>Procurement</w:t>
            </w:r>
          </w:p>
        </w:tc>
      </w:tr>
      <w:tr w:rsidR="00317F24" w:rsidRPr="00547506" w14:paraId="6B083452" w14:textId="77777777" w:rsidTr="00CD368D">
        <w:trPr>
          <w:trHeight w:val="822"/>
        </w:trPr>
        <w:tc>
          <w:tcPr>
            <w:cnfStyle w:val="001000000000" w:firstRow="0" w:lastRow="0" w:firstColumn="1" w:lastColumn="0" w:oddVBand="0" w:evenVBand="0" w:oddHBand="0" w:evenHBand="0" w:firstRowFirstColumn="0" w:firstRowLastColumn="0" w:lastRowFirstColumn="0" w:lastRowLastColumn="0"/>
            <w:tcW w:w="4045" w:type="dxa"/>
          </w:tcPr>
          <w:p w14:paraId="07BA951B" w14:textId="03E9BE15" w:rsidR="00317F24" w:rsidRPr="00547506" w:rsidRDefault="00B46409" w:rsidP="003029A1">
            <w:pPr>
              <w:spacing w:after="160" w:line="259" w:lineRule="auto"/>
              <w:contextualSpacing/>
              <w:rPr>
                <w:rFonts w:eastAsia="Calibri" w:cs="Arial"/>
                <w:sz w:val="22"/>
                <w:lang w:val="en-GB"/>
              </w:rPr>
            </w:pPr>
            <w:r>
              <w:rPr>
                <w:rFonts w:eastAsia="Calibri" w:cs="Arial"/>
                <w:sz w:val="22"/>
                <w:lang w:val="en-GB"/>
              </w:rPr>
              <w:t xml:space="preserve">Quantification: </w:t>
            </w:r>
            <w:r w:rsidR="00317F24" w:rsidRPr="009B2583">
              <w:rPr>
                <w:rFonts w:eastAsia="Calibri" w:cs="Arial"/>
                <w:sz w:val="22"/>
                <w:lang w:val="en-GB"/>
              </w:rPr>
              <w:t>forecasting and supply planning</w:t>
            </w:r>
          </w:p>
        </w:tc>
        <w:tc>
          <w:tcPr>
            <w:tcW w:w="1191" w:type="dxa"/>
          </w:tcPr>
          <w:p w14:paraId="1BF6F1F8" w14:textId="285723BC" w:rsidR="00317F2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5695829"/>
                <w14:checkbox>
                  <w14:checked w14:val="0"/>
                  <w14:checkedState w14:val="2612" w14:font="MS Gothic"/>
                  <w14:uncheckedState w14:val="2610" w14:font="MS Gothic"/>
                </w14:checkbox>
              </w:sdtPr>
              <w:sdtEndPr/>
              <w:sdtContent>
                <w:r w:rsidR="00317F24" w:rsidRPr="00547506">
                  <w:rPr>
                    <w:rFonts w:ascii="MS Gothic" w:eastAsia="MS Gothic" w:hAnsi="MS Gothic" w:cs="Arial" w:hint="eastAsia"/>
                    <w:color w:val="2B579A"/>
                    <w:sz w:val="22"/>
                    <w:shd w:val="clear" w:color="auto" w:fill="E6E6E6"/>
                    <w:lang w:val="en-GB"/>
                  </w:rPr>
                  <w:t>☐</w:t>
                </w:r>
              </w:sdtContent>
            </w:sdt>
          </w:p>
        </w:tc>
        <w:tc>
          <w:tcPr>
            <w:tcW w:w="1329" w:type="dxa"/>
          </w:tcPr>
          <w:p w14:paraId="4CA6DEC0" w14:textId="77CEE2BC" w:rsidR="00317F24"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88915260"/>
                <w14:checkbox>
                  <w14:checked w14:val="0"/>
                  <w14:checkedState w14:val="2612" w14:font="MS Gothic"/>
                  <w14:uncheckedState w14:val="2610" w14:font="MS Gothic"/>
                </w14:checkbox>
              </w:sdtPr>
              <w:sdtEndPr/>
              <w:sdtContent>
                <w:r w:rsidR="00CD368D">
                  <w:rPr>
                    <w:rFonts w:ascii="MS Gothic" w:eastAsia="MS Gothic" w:hAnsi="MS Gothic" w:cs="Arial" w:hint="eastAsia"/>
                    <w:color w:val="2B579A"/>
                    <w:sz w:val="22"/>
                    <w:shd w:val="clear" w:color="auto" w:fill="E6E6E6"/>
                    <w:lang w:val="en-GB"/>
                  </w:rPr>
                  <w:t>☐</w:t>
                </w:r>
              </w:sdtContent>
            </w:sdt>
          </w:p>
        </w:tc>
        <w:tc>
          <w:tcPr>
            <w:tcW w:w="1530" w:type="dxa"/>
          </w:tcPr>
          <w:p w14:paraId="6BAD83AB" w14:textId="43955E3E" w:rsidR="00317F2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6970656"/>
                <w14:checkbox>
                  <w14:checked w14:val="0"/>
                  <w14:checkedState w14:val="2612" w14:font="MS Gothic"/>
                  <w14:uncheckedState w14:val="2610" w14:font="MS Gothic"/>
                </w14:checkbox>
              </w:sdtPr>
              <w:sdtEndPr/>
              <w:sdtContent>
                <w:r w:rsidR="00071D5D">
                  <w:rPr>
                    <w:rFonts w:ascii="MS Gothic" w:eastAsia="MS Gothic" w:hAnsi="MS Gothic" w:cs="Arial" w:hint="eastAsia"/>
                    <w:color w:val="2B579A"/>
                    <w:sz w:val="22"/>
                    <w:shd w:val="clear" w:color="auto" w:fill="E6E6E6"/>
                    <w:lang w:val="en-GB"/>
                  </w:rPr>
                  <w:t>☐</w:t>
                </w:r>
              </w:sdtContent>
            </w:sdt>
          </w:p>
        </w:tc>
        <w:tc>
          <w:tcPr>
            <w:tcW w:w="1350" w:type="dxa"/>
          </w:tcPr>
          <w:p w14:paraId="7AA12962" w14:textId="37086FBE" w:rsidR="00317F2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75940374"/>
                <w14:checkbox>
                  <w14:checked w14:val="0"/>
                  <w14:checkedState w14:val="2612" w14:font="MS Gothic"/>
                  <w14:uncheckedState w14:val="2610" w14:font="MS Gothic"/>
                </w14:checkbox>
              </w:sdtPr>
              <w:sdtEndPr/>
              <w:sdtContent>
                <w:r w:rsidR="00317F24" w:rsidRPr="00547506">
                  <w:rPr>
                    <w:rFonts w:ascii="MS Gothic" w:eastAsia="MS Gothic" w:hAnsi="MS Gothic" w:cs="Arial" w:hint="eastAsia"/>
                    <w:color w:val="2B579A"/>
                    <w:sz w:val="22"/>
                    <w:shd w:val="clear" w:color="auto" w:fill="E6E6E6"/>
                    <w:lang w:val="en-GB"/>
                  </w:rPr>
                  <w:t>☐</w:t>
                </w:r>
              </w:sdtContent>
            </w:sdt>
          </w:p>
        </w:tc>
        <w:tc>
          <w:tcPr>
            <w:tcW w:w="1260" w:type="dxa"/>
          </w:tcPr>
          <w:p w14:paraId="13BD94F5" w14:textId="77777777" w:rsidR="00317F2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58366677"/>
                <w14:checkbox>
                  <w14:checked w14:val="0"/>
                  <w14:checkedState w14:val="2612" w14:font="MS Gothic"/>
                  <w14:uncheckedState w14:val="2610" w14:font="MS Gothic"/>
                </w14:checkbox>
              </w:sdtPr>
              <w:sdtEndPr/>
              <w:sdtContent>
                <w:r w:rsidR="00317F24" w:rsidRPr="00547506">
                  <w:rPr>
                    <w:rFonts w:ascii="MS Gothic" w:eastAsia="MS Gothic" w:hAnsi="MS Gothic" w:cs="Arial" w:hint="eastAsia"/>
                    <w:color w:val="2B579A"/>
                    <w:sz w:val="22"/>
                    <w:shd w:val="clear" w:color="auto" w:fill="E6E6E6"/>
                    <w:lang w:val="en-GB"/>
                  </w:rPr>
                  <w:t>☐</w:t>
                </w:r>
              </w:sdtContent>
            </w:sdt>
            <w:r w:rsidR="00317F24" w:rsidRPr="00547506">
              <w:rPr>
                <w:rFonts w:ascii="MS Gothic" w:eastAsia="MS Gothic" w:hAnsi="MS Gothic" w:cs="Arial"/>
                <w:sz w:val="22"/>
                <w:lang w:val="en-GB"/>
              </w:rPr>
              <w:t xml:space="preserve"> </w:t>
            </w:r>
          </w:p>
        </w:tc>
      </w:tr>
      <w:tr w:rsidR="00D5524E" w:rsidRPr="00547506" w14:paraId="7EB28C64" w14:textId="77777777" w:rsidTr="001F1328">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3F282194" w14:textId="1D81C778"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Quantification process not properly managed (i.e., lack of coordination, lack of participation of stakeholders, fragmentation, lateness, poor documentation, insufficient oversight of national demand forecast function, no periodic review of performance).</w:t>
            </w:r>
          </w:p>
        </w:tc>
        <w:tc>
          <w:tcPr>
            <w:tcW w:w="1260" w:type="dxa"/>
          </w:tcPr>
          <w:p w14:paraId="019CFD6A" w14:textId="5FB47DC4" w:rsidR="00D5524E" w:rsidRDefault="00B57900" w:rsidP="003029A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1889563"/>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D5524E" w:rsidRPr="00547506" w14:paraId="5E8F0B4F" w14:textId="77777777" w:rsidTr="00CA3B83">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063FB903" w14:textId="385887FB"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Inaccurate forecasting assumptions (i.e., latest diagnosis algorithm/treatment regimens not updated or used, program scale up/down or changes in product use guidelines not appropriately considered, national strategies not updated/appropriately considered).</w:t>
            </w:r>
          </w:p>
        </w:tc>
        <w:tc>
          <w:tcPr>
            <w:tcW w:w="1260" w:type="dxa"/>
          </w:tcPr>
          <w:p w14:paraId="55A964DB" w14:textId="669F8486" w:rsidR="00D5524E" w:rsidRDefault="00B57900" w:rsidP="00416A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20378477"/>
                <w14:checkbox>
                  <w14:checked w14:val="0"/>
                  <w14:checkedState w14:val="2612" w14:font="MS Gothic"/>
                  <w14:uncheckedState w14:val="2610" w14:font="MS Gothic"/>
                </w14:checkbox>
              </w:sdtPr>
              <w:sdtEndPr/>
              <w:sdtContent>
                <w:r w:rsidR="00D5524E" w:rsidRPr="00892464">
                  <w:rPr>
                    <w:rFonts w:ascii="MS Gothic" w:eastAsia="MS Gothic" w:hAnsi="MS Gothic" w:cs="Arial" w:hint="eastAsia"/>
                    <w:color w:val="2B579A"/>
                    <w:sz w:val="22"/>
                    <w:shd w:val="clear" w:color="auto" w:fill="E6E6E6"/>
                    <w:lang w:val="en-GB"/>
                  </w:rPr>
                  <w:t>☐</w:t>
                </w:r>
              </w:sdtContent>
            </w:sdt>
          </w:p>
        </w:tc>
      </w:tr>
      <w:tr w:rsidR="00D5524E" w:rsidRPr="00547506" w14:paraId="7F2F3D81" w14:textId="77777777" w:rsidTr="004E0116">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25C279D0" w14:textId="4745DCF2"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Poor data availability &amp; quality (i.e., issues with availability, quality and/or utilization of essential, epidemiologic (disease caseload), population (census), consumption &amp; stock level data (LMIS)), impede the Quantification &amp; Forecasting process.</w:t>
            </w:r>
          </w:p>
        </w:tc>
        <w:tc>
          <w:tcPr>
            <w:tcW w:w="1260" w:type="dxa"/>
          </w:tcPr>
          <w:p w14:paraId="30C7E1D4" w14:textId="7C589BB3" w:rsidR="00D5524E" w:rsidRDefault="00B57900" w:rsidP="00416A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9374888"/>
                <w14:checkbox>
                  <w14:checked w14:val="0"/>
                  <w14:checkedState w14:val="2612" w14:font="MS Gothic"/>
                  <w14:uncheckedState w14:val="2610" w14:font="MS Gothic"/>
                </w14:checkbox>
              </w:sdtPr>
              <w:sdtEndPr/>
              <w:sdtContent>
                <w:r w:rsidR="00D5524E" w:rsidRPr="00892464">
                  <w:rPr>
                    <w:rFonts w:ascii="MS Gothic" w:eastAsia="MS Gothic" w:hAnsi="MS Gothic" w:cs="Arial" w:hint="eastAsia"/>
                    <w:color w:val="2B579A"/>
                    <w:sz w:val="22"/>
                    <w:shd w:val="clear" w:color="auto" w:fill="E6E6E6"/>
                    <w:lang w:val="en-GB"/>
                  </w:rPr>
                  <w:t>☐</w:t>
                </w:r>
              </w:sdtContent>
            </w:sdt>
          </w:p>
        </w:tc>
      </w:tr>
      <w:tr w:rsidR="00D5524E" w:rsidRPr="00547506" w14:paraId="6108F73B" w14:textId="77777777" w:rsidTr="00E215C7">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62E40167" w14:textId="2E410CBC"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Quantification process suffers from human resource constraints (i.e., availability and skill set of staff - technical, program, finance, logistics).</w:t>
            </w:r>
          </w:p>
        </w:tc>
        <w:tc>
          <w:tcPr>
            <w:tcW w:w="1260" w:type="dxa"/>
          </w:tcPr>
          <w:p w14:paraId="6016AD73" w14:textId="1741780E" w:rsidR="00D5524E" w:rsidRDefault="00B57900" w:rsidP="00416A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92238743"/>
                <w14:checkbox>
                  <w14:checked w14:val="0"/>
                  <w14:checkedState w14:val="2612" w14:font="MS Gothic"/>
                  <w14:uncheckedState w14:val="2610" w14:font="MS Gothic"/>
                </w14:checkbox>
              </w:sdtPr>
              <w:sdtEndPr/>
              <w:sdtContent>
                <w:r w:rsidR="00D5524E" w:rsidRPr="00892464">
                  <w:rPr>
                    <w:rFonts w:ascii="MS Gothic" w:eastAsia="MS Gothic" w:hAnsi="MS Gothic" w:cs="Arial" w:hint="eastAsia"/>
                    <w:color w:val="2B579A"/>
                    <w:sz w:val="22"/>
                    <w:shd w:val="clear" w:color="auto" w:fill="E6E6E6"/>
                    <w:lang w:val="en-GB"/>
                  </w:rPr>
                  <w:t>☐</w:t>
                </w:r>
              </w:sdtContent>
            </w:sdt>
          </w:p>
        </w:tc>
      </w:tr>
      <w:tr w:rsidR="00D5524E" w:rsidRPr="00547506" w14:paraId="15E7309C" w14:textId="77777777" w:rsidTr="00C6171F">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35F571AC" w14:textId="06A3104B"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Forecasting tools are not fit for purpose and prone to error (i.e., tools that are too elaborated/complex for the team to use effectively, use of old versions that have internal bugs, tools not in the language of the user).</w:t>
            </w:r>
          </w:p>
        </w:tc>
        <w:tc>
          <w:tcPr>
            <w:tcW w:w="1260" w:type="dxa"/>
          </w:tcPr>
          <w:p w14:paraId="2416B33F" w14:textId="6E877846" w:rsidR="00D5524E" w:rsidRDefault="00B57900" w:rsidP="00416A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7787327"/>
                <w14:checkbox>
                  <w14:checked w14:val="0"/>
                  <w14:checkedState w14:val="2612" w14:font="MS Gothic"/>
                  <w14:uncheckedState w14:val="2610" w14:font="MS Gothic"/>
                </w14:checkbox>
              </w:sdtPr>
              <w:sdtEndPr/>
              <w:sdtContent>
                <w:r w:rsidR="00D5524E" w:rsidRPr="00892464">
                  <w:rPr>
                    <w:rFonts w:ascii="MS Gothic" w:eastAsia="MS Gothic" w:hAnsi="MS Gothic" w:cs="Arial" w:hint="eastAsia"/>
                    <w:color w:val="2B579A"/>
                    <w:sz w:val="22"/>
                    <w:shd w:val="clear" w:color="auto" w:fill="E6E6E6"/>
                    <w:lang w:val="en-GB"/>
                  </w:rPr>
                  <w:t>☐</w:t>
                </w:r>
              </w:sdtContent>
            </w:sdt>
          </w:p>
        </w:tc>
      </w:tr>
      <w:tr w:rsidR="00D5524E" w:rsidRPr="00547506" w14:paraId="76E698EB" w14:textId="77777777" w:rsidTr="00F65100">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7F3E8B67" w14:textId="0FA137DC"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Misrepresentation or manipulation of assumptions data (such as stock levels, cohort data) to hide an in-country SC risk such as leakages, partial/non-execution of co-financing commitments.</w:t>
            </w:r>
          </w:p>
        </w:tc>
        <w:tc>
          <w:tcPr>
            <w:tcW w:w="1260" w:type="dxa"/>
          </w:tcPr>
          <w:p w14:paraId="1D76F01F" w14:textId="3E20CD85" w:rsidR="00D5524E" w:rsidRDefault="00B57900" w:rsidP="00416A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6952113"/>
                <w14:checkbox>
                  <w14:checked w14:val="0"/>
                  <w14:checkedState w14:val="2612" w14:font="MS Gothic"/>
                  <w14:uncheckedState w14:val="2610" w14:font="MS Gothic"/>
                </w14:checkbox>
              </w:sdtPr>
              <w:sdtEndPr/>
              <w:sdtContent>
                <w:r w:rsidR="00D5524E" w:rsidRPr="00892464">
                  <w:rPr>
                    <w:rFonts w:ascii="MS Gothic" w:eastAsia="MS Gothic" w:hAnsi="MS Gothic" w:cs="Arial" w:hint="eastAsia"/>
                    <w:color w:val="2B579A"/>
                    <w:sz w:val="22"/>
                    <w:shd w:val="clear" w:color="auto" w:fill="E6E6E6"/>
                    <w:lang w:val="en-GB"/>
                  </w:rPr>
                  <w:t>☐</w:t>
                </w:r>
              </w:sdtContent>
            </w:sdt>
          </w:p>
        </w:tc>
      </w:tr>
      <w:tr w:rsidR="00D5524E" w:rsidRPr="00547506" w14:paraId="33DF756C" w14:textId="77777777" w:rsidTr="0041181F">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59B361B8" w14:textId="6A0129C2"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Government and/or other donor financing does not materialize (this could be due to government non-compliance to co-financing, change of other donors' commitments, etc.).</w:t>
            </w:r>
          </w:p>
        </w:tc>
        <w:tc>
          <w:tcPr>
            <w:tcW w:w="1260" w:type="dxa"/>
          </w:tcPr>
          <w:p w14:paraId="51B8A6AF" w14:textId="403D64EE" w:rsidR="00D5524E" w:rsidRDefault="00B57900" w:rsidP="003029A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5324331"/>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D5524E" w:rsidRPr="00547506" w14:paraId="73252DAD" w14:textId="77777777" w:rsidTr="00507578">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6354185E" w14:textId="0B834A59"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Forecasts and supply plans are not updated and reviewed frequently enough to ensure they remain accurate/current, or inadequate assessment and/or tracking of forecast accuracy, such as introduction of forecast bias in earlier processes, etc.</w:t>
            </w:r>
          </w:p>
        </w:tc>
        <w:tc>
          <w:tcPr>
            <w:tcW w:w="1260" w:type="dxa"/>
          </w:tcPr>
          <w:p w14:paraId="2C37C8F5" w14:textId="5AA084FC" w:rsidR="00D5524E" w:rsidRDefault="00B57900" w:rsidP="008630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1864764"/>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D5524E" w:rsidRPr="00547506" w14:paraId="5D673392" w14:textId="77777777" w:rsidTr="00322BE7">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74BB57FB" w14:textId="33A71EAE"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Lack of periodic independent market analyses of key budgetary variable rate inputs to ensure historical rates carried over from prior grants reflect actual prices in country.</w:t>
            </w:r>
          </w:p>
        </w:tc>
        <w:tc>
          <w:tcPr>
            <w:tcW w:w="1260" w:type="dxa"/>
          </w:tcPr>
          <w:p w14:paraId="522B2CEC" w14:textId="00B0A819" w:rsidR="00D5524E"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8674538"/>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D5524E" w:rsidRPr="00547506" w14:paraId="0FA65D5F" w14:textId="77777777" w:rsidTr="006D4786">
        <w:trPr>
          <w:trHeight w:val="498"/>
        </w:trPr>
        <w:tc>
          <w:tcPr>
            <w:cnfStyle w:val="001000000000" w:firstRow="0" w:lastRow="0" w:firstColumn="1" w:lastColumn="0" w:oddVBand="0" w:evenVBand="0" w:oddHBand="0" w:evenHBand="0" w:firstRowFirstColumn="0" w:firstRowLastColumn="0" w:lastRowFirstColumn="0" w:lastRowLastColumn="0"/>
            <w:tcW w:w="9445" w:type="dxa"/>
            <w:gridSpan w:val="5"/>
          </w:tcPr>
          <w:p w14:paraId="16D610AB" w14:textId="003E2B14" w:rsidR="00D5524E" w:rsidRPr="00D5524E" w:rsidRDefault="00D5524E" w:rsidP="00D5524E">
            <w:pPr>
              <w:pStyle w:val="ListParagraph"/>
              <w:numPr>
                <w:ilvl w:val="0"/>
                <w:numId w:val="32"/>
              </w:numPr>
              <w:spacing w:after="60" w:line="259" w:lineRule="auto"/>
              <w:rPr>
                <w:rFonts w:ascii="MS Gothic" w:eastAsia="MS Gothic" w:hAnsi="MS Gothic" w:cs="Arial"/>
                <w:b w:val="0"/>
                <w:bCs w:val="0"/>
                <w:color w:val="2B579A"/>
                <w:sz w:val="22"/>
                <w:shd w:val="clear" w:color="auto" w:fill="E6E6E6"/>
                <w:lang w:val="en-GB"/>
              </w:rPr>
            </w:pPr>
            <w:r w:rsidRPr="00D5524E">
              <w:rPr>
                <w:rFonts w:eastAsia="Calibri" w:cs="Arial"/>
                <w:b w:val="0"/>
                <w:bCs w:val="0"/>
                <w:sz w:val="22"/>
              </w:rPr>
              <w:t>Other (please specify)</w:t>
            </w:r>
          </w:p>
        </w:tc>
        <w:tc>
          <w:tcPr>
            <w:tcW w:w="1260" w:type="dxa"/>
          </w:tcPr>
          <w:p w14:paraId="2D4A1F7A" w14:textId="48EB2B7E" w:rsidR="00D5524E" w:rsidRDefault="00B57900" w:rsidP="008630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34412138"/>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416A6D" w:rsidRPr="00547506" w14:paraId="7788D910" w14:textId="77777777" w:rsidTr="00CD368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4045" w:type="dxa"/>
          </w:tcPr>
          <w:p w14:paraId="1BBF9B6C" w14:textId="4BF43C33" w:rsidR="00317F24" w:rsidRPr="006A76D1" w:rsidRDefault="00506B95" w:rsidP="00863044">
            <w:pPr>
              <w:spacing w:after="160" w:line="259" w:lineRule="auto"/>
              <w:contextualSpacing/>
              <w:rPr>
                <w:rFonts w:eastAsia="Calibri" w:cs="Arial"/>
                <w:sz w:val="22"/>
                <w:lang w:val="en-GB"/>
              </w:rPr>
            </w:pPr>
            <w:r>
              <w:rPr>
                <w:rFonts w:eastAsia="Calibri" w:cs="Arial"/>
                <w:sz w:val="22"/>
                <w:lang w:val="en-GB"/>
              </w:rPr>
              <w:lastRenderedPageBreak/>
              <w:t xml:space="preserve">Health Product </w:t>
            </w:r>
            <w:r w:rsidR="00422E91">
              <w:rPr>
                <w:rFonts w:eastAsia="Calibri" w:cs="Arial"/>
                <w:sz w:val="22"/>
                <w:lang w:val="en-GB"/>
              </w:rPr>
              <w:t>p</w:t>
            </w:r>
            <w:r w:rsidR="00317F24" w:rsidRPr="006A76D1">
              <w:rPr>
                <w:rFonts w:eastAsia="Calibri" w:cs="Arial"/>
                <w:sz w:val="22"/>
                <w:lang w:val="en-GB"/>
              </w:rPr>
              <w:t>rocurement processes and outcomes</w:t>
            </w:r>
          </w:p>
        </w:tc>
        <w:tc>
          <w:tcPr>
            <w:tcW w:w="1191" w:type="dxa"/>
          </w:tcPr>
          <w:p w14:paraId="20BA2D97" w14:textId="25CE10B4" w:rsidR="00317F24"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67371342"/>
                <w14:checkbox>
                  <w14:checked w14:val="0"/>
                  <w14:checkedState w14:val="2612" w14:font="MS Gothic"/>
                  <w14:uncheckedState w14:val="2610" w14:font="MS Gothic"/>
                </w14:checkbox>
              </w:sdtPr>
              <w:sdtEndPr/>
              <w:sdtContent>
                <w:r w:rsidR="000745B7">
                  <w:rPr>
                    <w:rFonts w:ascii="MS Gothic" w:eastAsia="MS Gothic" w:hAnsi="MS Gothic" w:cs="Arial" w:hint="eastAsia"/>
                    <w:color w:val="2B579A"/>
                    <w:sz w:val="22"/>
                    <w:shd w:val="clear" w:color="auto" w:fill="E6E6E6"/>
                    <w:lang w:val="en-GB"/>
                  </w:rPr>
                  <w:t>☐</w:t>
                </w:r>
              </w:sdtContent>
            </w:sdt>
          </w:p>
        </w:tc>
        <w:tc>
          <w:tcPr>
            <w:tcW w:w="1329" w:type="dxa"/>
          </w:tcPr>
          <w:p w14:paraId="6397767E" w14:textId="71BCFCF7" w:rsidR="00317F24"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66342579"/>
                <w14:checkbox>
                  <w14:checked w14:val="0"/>
                  <w14:checkedState w14:val="2612" w14:font="MS Gothic"/>
                  <w14:uncheckedState w14:val="2610" w14:font="MS Gothic"/>
                </w14:checkbox>
              </w:sdtPr>
              <w:sdtEndPr/>
              <w:sdtContent>
                <w:r w:rsidR="00071D5D">
                  <w:rPr>
                    <w:rFonts w:ascii="MS Gothic" w:eastAsia="MS Gothic" w:hAnsi="MS Gothic" w:cs="Arial" w:hint="eastAsia"/>
                    <w:color w:val="2B579A"/>
                    <w:sz w:val="22"/>
                    <w:shd w:val="clear" w:color="auto" w:fill="E6E6E6"/>
                    <w:lang w:val="en-GB"/>
                  </w:rPr>
                  <w:t>☐</w:t>
                </w:r>
              </w:sdtContent>
            </w:sdt>
          </w:p>
        </w:tc>
        <w:tc>
          <w:tcPr>
            <w:tcW w:w="1530" w:type="dxa"/>
          </w:tcPr>
          <w:p w14:paraId="2173CBE7" w14:textId="14C84F50" w:rsidR="00317F24"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7530287"/>
                <w14:checkbox>
                  <w14:checked w14:val="0"/>
                  <w14:checkedState w14:val="2612" w14:font="MS Gothic"/>
                  <w14:uncheckedState w14:val="2610" w14:font="MS Gothic"/>
                </w14:checkbox>
              </w:sdtPr>
              <w:sdtEndPr/>
              <w:sdtContent>
                <w:r w:rsidR="00317F24" w:rsidRPr="00547506">
                  <w:rPr>
                    <w:rFonts w:ascii="MS Gothic" w:eastAsia="MS Gothic" w:hAnsi="MS Gothic" w:cs="Arial" w:hint="eastAsia"/>
                    <w:color w:val="2B579A"/>
                    <w:sz w:val="22"/>
                    <w:shd w:val="clear" w:color="auto" w:fill="E6E6E6"/>
                    <w:lang w:val="en-GB"/>
                  </w:rPr>
                  <w:t>☐</w:t>
                </w:r>
              </w:sdtContent>
            </w:sdt>
          </w:p>
        </w:tc>
        <w:tc>
          <w:tcPr>
            <w:tcW w:w="1350" w:type="dxa"/>
          </w:tcPr>
          <w:p w14:paraId="726232C8" w14:textId="361D09CA" w:rsidR="00317F24"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41627882"/>
                <w14:checkbox>
                  <w14:checked w14:val="0"/>
                  <w14:checkedState w14:val="2612" w14:font="MS Gothic"/>
                  <w14:uncheckedState w14:val="2610" w14:font="MS Gothic"/>
                </w14:checkbox>
              </w:sdtPr>
              <w:sdtEndPr/>
              <w:sdtContent>
                <w:r w:rsidR="00317F24" w:rsidRPr="00547506">
                  <w:rPr>
                    <w:rFonts w:ascii="MS Gothic" w:eastAsia="MS Gothic" w:hAnsi="MS Gothic" w:cs="Arial" w:hint="eastAsia"/>
                    <w:color w:val="2B579A"/>
                    <w:sz w:val="22"/>
                    <w:shd w:val="clear" w:color="auto" w:fill="E6E6E6"/>
                    <w:lang w:val="en-GB"/>
                  </w:rPr>
                  <w:t>☐</w:t>
                </w:r>
              </w:sdtContent>
            </w:sdt>
          </w:p>
        </w:tc>
        <w:tc>
          <w:tcPr>
            <w:tcW w:w="1260" w:type="dxa"/>
          </w:tcPr>
          <w:p w14:paraId="3C432901" w14:textId="24D5681C" w:rsidR="00317F24" w:rsidRPr="00547506" w:rsidRDefault="00B57900" w:rsidP="0086304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1584225"/>
                <w14:checkbox>
                  <w14:checked w14:val="0"/>
                  <w14:checkedState w14:val="2612" w14:font="MS Gothic"/>
                  <w14:uncheckedState w14:val="2610" w14:font="MS Gothic"/>
                </w14:checkbox>
              </w:sdtPr>
              <w:sdtEndPr/>
              <w:sdtContent>
                <w:r w:rsidR="00317F24">
                  <w:rPr>
                    <w:rFonts w:ascii="MS Gothic" w:eastAsia="MS Gothic" w:hAnsi="MS Gothic" w:cs="Arial" w:hint="eastAsia"/>
                    <w:color w:val="2B579A"/>
                    <w:sz w:val="22"/>
                    <w:shd w:val="clear" w:color="auto" w:fill="E6E6E6"/>
                    <w:lang w:val="en-GB"/>
                  </w:rPr>
                  <w:t>☐</w:t>
                </w:r>
              </w:sdtContent>
            </w:sdt>
          </w:p>
        </w:tc>
      </w:tr>
      <w:tr w:rsidR="00D5524E" w:rsidRPr="00547506" w14:paraId="49594610" w14:textId="77777777" w:rsidTr="00DB2A0F">
        <w:trPr>
          <w:trHeight w:val="714"/>
        </w:trPr>
        <w:tc>
          <w:tcPr>
            <w:cnfStyle w:val="001000000000" w:firstRow="0" w:lastRow="0" w:firstColumn="1" w:lastColumn="0" w:oddVBand="0" w:evenVBand="0" w:oddHBand="0" w:evenHBand="0" w:firstRowFirstColumn="0" w:firstRowLastColumn="0" w:lastRowFirstColumn="0" w:lastRowLastColumn="0"/>
            <w:tcW w:w="9445" w:type="dxa"/>
            <w:gridSpan w:val="5"/>
          </w:tcPr>
          <w:p w14:paraId="74A967F1" w14:textId="4B6E5C0B" w:rsidR="00D5524E" w:rsidRPr="00DB2A0F" w:rsidRDefault="00D5524E"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Gaps in procurement policies, laws/regulations, manual and/or guidelines to guide and support the procurement cycle for health products.</w:t>
            </w:r>
          </w:p>
        </w:tc>
        <w:tc>
          <w:tcPr>
            <w:tcW w:w="1260" w:type="dxa"/>
          </w:tcPr>
          <w:p w14:paraId="220588AE" w14:textId="1CDF2A6E" w:rsidR="00D5524E" w:rsidRDefault="00B57900" w:rsidP="008630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6046832"/>
                <w14:checkbox>
                  <w14:checked w14:val="0"/>
                  <w14:checkedState w14:val="2612" w14:font="MS Gothic"/>
                  <w14:uncheckedState w14:val="2610" w14:font="MS Gothic"/>
                </w14:checkbox>
              </w:sdtPr>
              <w:sdtEndPr/>
              <w:sdtContent>
                <w:r w:rsidR="00D5524E">
                  <w:rPr>
                    <w:rFonts w:ascii="MS Gothic" w:eastAsia="MS Gothic" w:hAnsi="MS Gothic" w:cs="Arial" w:hint="eastAsia"/>
                    <w:color w:val="2B579A"/>
                    <w:sz w:val="22"/>
                    <w:shd w:val="clear" w:color="auto" w:fill="E6E6E6"/>
                    <w:lang w:val="en-GB"/>
                  </w:rPr>
                  <w:t>☐</w:t>
                </w:r>
              </w:sdtContent>
            </w:sdt>
          </w:p>
        </w:tc>
      </w:tr>
      <w:tr w:rsidR="00DB2A0F" w:rsidRPr="00547506" w14:paraId="40A6955F" w14:textId="77777777" w:rsidTr="00D03EF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D8E8093" w14:textId="49DB2E4B"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Gaps in tools or guidelines necessary to complete the sourcing process (i.e., staff do not have the purchasing and procurement forms, documents and/or registers needed to properly record and file activities and transactions; gaps in records available).</w:t>
            </w:r>
          </w:p>
        </w:tc>
        <w:tc>
          <w:tcPr>
            <w:tcW w:w="1260" w:type="dxa"/>
          </w:tcPr>
          <w:p w14:paraId="6EE775FE" w14:textId="2F0E8BAA"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6566635"/>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16F902B1" w14:textId="77777777" w:rsidTr="00D73ED9">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24B257E" w14:textId="74BBC0D6"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Gaps in contract management processes to prevent and/or resolve complaints, issues, delays, changes, etc. (i.e., signed contracts do not adequately address important commercial/legal issues).</w:t>
            </w:r>
          </w:p>
        </w:tc>
        <w:tc>
          <w:tcPr>
            <w:tcW w:w="1260" w:type="dxa"/>
          </w:tcPr>
          <w:p w14:paraId="67E9FF6E" w14:textId="316C8A89" w:rsidR="00DB2A0F" w:rsidRDefault="00B57900" w:rsidP="001D7C0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05855753"/>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797571E5" w14:textId="77777777" w:rsidTr="00F574E4">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5382C171" w14:textId="013E05EF"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Gaps in procedures to ensure on-time delivery and in-full of health products, generate savings, or otherwise ensure efficiencies in health product procurement.</w:t>
            </w:r>
          </w:p>
        </w:tc>
        <w:tc>
          <w:tcPr>
            <w:tcW w:w="1260" w:type="dxa"/>
          </w:tcPr>
          <w:p w14:paraId="5A43E357" w14:textId="148E59F9"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77878699"/>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7C17F6CA" w14:textId="77777777" w:rsidTr="000F2E8A">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2278BF9" w14:textId="337E049B"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Procedures to detect and report management override of controls are weak or non-existent and/or management accountability regarding respect of non-health procurement procedures is weak.</w:t>
            </w:r>
          </w:p>
        </w:tc>
        <w:tc>
          <w:tcPr>
            <w:tcW w:w="1260" w:type="dxa"/>
          </w:tcPr>
          <w:p w14:paraId="7231D07B" w14:textId="06A6308B" w:rsidR="00DB2A0F" w:rsidRDefault="00B57900" w:rsidP="001D7C0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48770236"/>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6ADA25A1" w14:textId="77777777" w:rsidTr="002C328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06F3CADC" w14:textId="6DE05273"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Challenges related to leadership and/or staffing capacity: e.g., the lack of training or expertise in procurement policy implementation or lack of market knowledge may hinder procurement activities and management of end-to-end sourcing process.</w:t>
            </w:r>
          </w:p>
        </w:tc>
        <w:tc>
          <w:tcPr>
            <w:tcW w:w="1260" w:type="dxa"/>
          </w:tcPr>
          <w:p w14:paraId="51BA1590" w14:textId="08097055"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31670944"/>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27048CE1" w14:textId="77777777" w:rsidTr="005D6886">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8BD1D46" w14:textId="09098E34"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Uncertain/delayed financial commitments by partners, including government, to procure health products, which may be due to misalignment in procurement and fiscal cycles or difficulties to materialize co-financing.</w:t>
            </w:r>
          </w:p>
        </w:tc>
        <w:tc>
          <w:tcPr>
            <w:tcW w:w="1260" w:type="dxa"/>
          </w:tcPr>
          <w:p w14:paraId="7A18DDDE" w14:textId="20609A0A" w:rsidR="00DB2A0F" w:rsidRDefault="00B57900" w:rsidP="001D7C0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2479762"/>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1DFB571A" w14:textId="77777777" w:rsidTr="00D504E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FB6CEDA" w14:textId="17A14EE0"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Health Product global supply events outside the span of control of PRs that may lead to uncertainties in supply of key health products and may hinder the procurement plan.</w:t>
            </w:r>
          </w:p>
        </w:tc>
        <w:tc>
          <w:tcPr>
            <w:tcW w:w="1260" w:type="dxa"/>
          </w:tcPr>
          <w:p w14:paraId="532A6F44" w14:textId="080C206C"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78672943"/>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0FB68B42" w14:textId="77777777" w:rsidTr="00A110EF">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4016E6F" w14:textId="0CAC48DE"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Lack of a procurement plan or use of an ineffective procurement plan may hamper Health Product procurement (i.e., when the procurement timeline doesn't effectively link to program needs, or when processing times and/or lead times are improperly accounted for).</w:t>
            </w:r>
          </w:p>
        </w:tc>
        <w:tc>
          <w:tcPr>
            <w:tcW w:w="1260" w:type="dxa"/>
          </w:tcPr>
          <w:p w14:paraId="75F694C7" w14:textId="0805ED79" w:rsidR="00DB2A0F" w:rsidRDefault="00B57900" w:rsidP="001D7C0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67430078"/>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4BE3AE15" w14:textId="77777777" w:rsidTr="006B478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450441F" w14:textId="6EB9FE8A"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Tender management challenges, including non-compliance with procurement procedures (i.e., incorrect procurement procedure selection, opportunistic use of ambiguity in procurement procedures, lack of full documentation of the procurement process).</w:t>
            </w:r>
          </w:p>
        </w:tc>
        <w:tc>
          <w:tcPr>
            <w:tcW w:w="1260" w:type="dxa"/>
          </w:tcPr>
          <w:p w14:paraId="76523C64" w14:textId="6FF7F068"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7338485"/>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67B15D5F" w14:textId="77777777" w:rsidTr="00500BF9">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0F78578E" w14:textId="0BBA647D"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Health Product procurement operations are not subject to regular internal or external audits, or other independent review around sourcing process compliance.</w:t>
            </w:r>
          </w:p>
        </w:tc>
        <w:tc>
          <w:tcPr>
            <w:tcW w:w="1260" w:type="dxa"/>
          </w:tcPr>
          <w:p w14:paraId="16C3917E" w14:textId="20BA8784" w:rsidR="00DB2A0F" w:rsidRDefault="00B57900" w:rsidP="001D7C0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31738821"/>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7B452EEA" w14:textId="77777777" w:rsidTr="008A4A32">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1AFA373" w14:textId="4D6D638F"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Financial planning is not effectively linked with procurement schedules to ensure that funds are available when payment is due.</w:t>
            </w:r>
          </w:p>
        </w:tc>
        <w:tc>
          <w:tcPr>
            <w:tcW w:w="1260" w:type="dxa"/>
          </w:tcPr>
          <w:p w14:paraId="7A1E663D" w14:textId="68A67DBF" w:rsidR="00DB2A0F" w:rsidRDefault="00B57900" w:rsidP="001D7C0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74622764"/>
                <w14:checkbox>
                  <w14:checked w14:val="0"/>
                  <w14:checkedState w14:val="2612" w14:font="MS Gothic"/>
                  <w14:uncheckedState w14:val="2610" w14:font="MS Gothic"/>
                </w14:checkbox>
              </w:sdtPr>
              <w:sdtEndPr/>
              <w:sdtContent>
                <w:r w:rsidR="00DB2A0F" w:rsidRPr="002A661D">
                  <w:rPr>
                    <w:rFonts w:ascii="MS Gothic" w:eastAsia="MS Gothic" w:hAnsi="MS Gothic" w:cs="Arial" w:hint="eastAsia"/>
                    <w:color w:val="2B579A"/>
                    <w:sz w:val="22"/>
                    <w:shd w:val="clear" w:color="auto" w:fill="E6E6E6"/>
                    <w:lang w:val="en-GB"/>
                  </w:rPr>
                  <w:t>☐</w:t>
                </w:r>
              </w:sdtContent>
            </w:sdt>
          </w:p>
        </w:tc>
      </w:tr>
      <w:tr w:rsidR="00DB2A0F" w:rsidRPr="00547506" w14:paraId="17629B4E" w14:textId="77777777" w:rsidTr="006D0EFE">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579E7E6C" w14:textId="5E1CCA12"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Challenges in monitoring the implementation of the HP procurement plan to ensure timely order conversion and reinvestment of savings.</w:t>
            </w:r>
          </w:p>
        </w:tc>
        <w:tc>
          <w:tcPr>
            <w:tcW w:w="1260" w:type="dxa"/>
          </w:tcPr>
          <w:p w14:paraId="7664E2ED" w14:textId="40F963AB" w:rsidR="00DB2A0F" w:rsidRDefault="00B57900" w:rsidP="0086304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3293654"/>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DB2A0F" w:rsidRPr="00547506" w14:paraId="4F5C4AFA" w14:textId="77777777" w:rsidTr="005F62C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D708E55" w14:textId="01B7C5F9"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lastRenderedPageBreak/>
              <w:t>Poor monitoring of budget execution resulting in delayed identification of savings and/or overspending.</w:t>
            </w:r>
          </w:p>
        </w:tc>
        <w:tc>
          <w:tcPr>
            <w:tcW w:w="1260" w:type="dxa"/>
          </w:tcPr>
          <w:p w14:paraId="62115E52" w14:textId="47F6FC65" w:rsidR="00DB2A0F" w:rsidRDefault="00B57900" w:rsidP="00F12E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9692112"/>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DB2A0F" w:rsidRPr="00547506" w14:paraId="7CA84A17" w14:textId="77777777" w:rsidTr="00DF7696">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CD0F506" w14:textId="05CB7DEF"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Supplier performance is not measured, not effectively monitored, or managed against agreed performance metrics, or it is not taken into consideration into future procurements evaluations.</w:t>
            </w:r>
          </w:p>
        </w:tc>
        <w:tc>
          <w:tcPr>
            <w:tcW w:w="1260" w:type="dxa"/>
          </w:tcPr>
          <w:p w14:paraId="2754D626" w14:textId="2EACEFB5" w:rsidR="00DB2A0F" w:rsidRDefault="00B57900" w:rsidP="00F12E9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74498556"/>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DB2A0F" w:rsidRPr="00547506" w14:paraId="78AADCE9" w14:textId="77777777" w:rsidTr="002749F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445" w:type="dxa"/>
            <w:gridSpan w:val="5"/>
          </w:tcPr>
          <w:p w14:paraId="65B871A8" w14:textId="7306CE84" w:rsidR="00DB2A0F" w:rsidRPr="00DB2A0F" w:rsidRDefault="00DB2A0F" w:rsidP="003F5434">
            <w:pPr>
              <w:pStyle w:val="ListParagraph"/>
              <w:numPr>
                <w:ilvl w:val="0"/>
                <w:numId w:val="35"/>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Other (please specify)</w:t>
            </w:r>
          </w:p>
        </w:tc>
        <w:tc>
          <w:tcPr>
            <w:tcW w:w="1260" w:type="dxa"/>
          </w:tcPr>
          <w:p w14:paraId="6FED2B81" w14:textId="4D4C20C4" w:rsidR="00DB2A0F" w:rsidRDefault="00B57900" w:rsidP="00F12E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80878550"/>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1D7C02" w:rsidRPr="00547506" w14:paraId="180FCCE6" w14:textId="77777777" w:rsidTr="00CD368D">
        <w:trPr>
          <w:trHeight w:val="795"/>
        </w:trPr>
        <w:tc>
          <w:tcPr>
            <w:cnfStyle w:val="001000000000" w:firstRow="0" w:lastRow="0" w:firstColumn="1" w:lastColumn="0" w:oddVBand="0" w:evenVBand="0" w:oddHBand="0" w:evenHBand="0" w:firstRowFirstColumn="0" w:firstRowLastColumn="0" w:lastRowFirstColumn="0" w:lastRowLastColumn="0"/>
            <w:tcW w:w="4045" w:type="dxa"/>
          </w:tcPr>
          <w:p w14:paraId="27540B63" w14:textId="2C96A560" w:rsidR="000745B7" w:rsidRPr="006A76D1" w:rsidRDefault="000745B7" w:rsidP="000745B7">
            <w:pPr>
              <w:spacing w:after="160" w:line="259" w:lineRule="auto"/>
              <w:contextualSpacing/>
              <w:rPr>
                <w:rFonts w:eastAsia="Calibri" w:cs="Arial"/>
                <w:sz w:val="22"/>
                <w:lang w:val="en-GB"/>
              </w:rPr>
            </w:pPr>
            <w:r>
              <w:rPr>
                <w:rFonts w:eastAsia="Calibri" w:cs="Arial"/>
                <w:sz w:val="22"/>
                <w:lang w:val="en-GB"/>
              </w:rPr>
              <w:t>Non-health product procurement processes and outcomes</w:t>
            </w:r>
          </w:p>
        </w:tc>
        <w:tc>
          <w:tcPr>
            <w:tcW w:w="1191" w:type="dxa"/>
          </w:tcPr>
          <w:p w14:paraId="5E4592A1" w14:textId="5614B955" w:rsidR="000745B7"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77042363"/>
                <w14:checkbox>
                  <w14:checked w14:val="0"/>
                  <w14:checkedState w14:val="2612" w14:font="MS Gothic"/>
                  <w14:uncheckedState w14:val="2610" w14:font="MS Gothic"/>
                </w14:checkbox>
              </w:sdtPr>
              <w:sdtEndPr/>
              <w:sdtContent>
                <w:r w:rsidR="000745B7">
                  <w:rPr>
                    <w:rFonts w:ascii="MS Gothic" w:eastAsia="MS Gothic" w:hAnsi="MS Gothic" w:cs="Arial" w:hint="eastAsia"/>
                    <w:color w:val="2B579A"/>
                    <w:sz w:val="22"/>
                    <w:shd w:val="clear" w:color="auto" w:fill="E6E6E6"/>
                    <w:lang w:val="en-GB"/>
                  </w:rPr>
                  <w:t>☐</w:t>
                </w:r>
              </w:sdtContent>
            </w:sdt>
          </w:p>
        </w:tc>
        <w:tc>
          <w:tcPr>
            <w:tcW w:w="1329" w:type="dxa"/>
          </w:tcPr>
          <w:p w14:paraId="2E171723" w14:textId="215D472E" w:rsidR="000745B7"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81144521"/>
                <w14:checkbox>
                  <w14:checked w14:val="0"/>
                  <w14:checkedState w14:val="2612" w14:font="MS Gothic"/>
                  <w14:uncheckedState w14:val="2610" w14:font="MS Gothic"/>
                </w14:checkbox>
              </w:sdtPr>
              <w:sdtEndPr/>
              <w:sdtContent>
                <w:r w:rsidR="000745B7">
                  <w:rPr>
                    <w:rFonts w:ascii="MS Gothic" w:eastAsia="MS Gothic" w:hAnsi="MS Gothic" w:cs="Arial" w:hint="eastAsia"/>
                    <w:color w:val="2B579A"/>
                    <w:sz w:val="22"/>
                    <w:shd w:val="clear" w:color="auto" w:fill="E6E6E6"/>
                    <w:lang w:val="en-GB"/>
                  </w:rPr>
                  <w:t>☐</w:t>
                </w:r>
              </w:sdtContent>
            </w:sdt>
          </w:p>
        </w:tc>
        <w:tc>
          <w:tcPr>
            <w:tcW w:w="1530" w:type="dxa"/>
          </w:tcPr>
          <w:p w14:paraId="46DF5BBA" w14:textId="1280868E" w:rsidR="000745B7"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89839514"/>
                <w14:checkbox>
                  <w14:checked w14:val="0"/>
                  <w14:checkedState w14:val="2612" w14:font="MS Gothic"/>
                  <w14:uncheckedState w14:val="2610" w14:font="MS Gothic"/>
                </w14:checkbox>
              </w:sdtPr>
              <w:sdtEndPr/>
              <w:sdtContent>
                <w:r w:rsidR="000745B7" w:rsidRPr="00547506">
                  <w:rPr>
                    <w:rFonts w:ascii="MS Gothic" w:eastAsia="MS Gothic" w:hAnsi="MS Gothic" w:cs="Arial" w:hint="eastAsia"/>
                    <w:color w:val="2B579A"/>
                    <w:sz w:val="22"/>
                    <w:shd w:val="clear" w:color="auto" w:fill="E6E6E6"/>
                    <w:lang w:val="en-GB"/>
                  </w:rPr>
                  <w:t>☐</w:t>
                </w:r>
              </w:sdtContent>
            </w:sdt>
          </w:p>
        </w:tc>
        <w:tc>
          <w:tcPr>
            <w:tcW w:w="1350" w:type="dxa"/>
          </w:tcPr>
          <w:p w14:paraId="01CEC963" w14:textId="67B6BD11" w:rsidR="000745B7"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0648631"/>
                <w14:checkbox>
                  <w14:checked w14:val="0"/>
                  <w14:checkedState w14:val="2612" w14:font="MS Gothic"/>
                  <w14:uncheckedState w14:val="2610" w14:font="MS Gothic"/>
                </w14:checkbox>
              </w:sdtPr>
              <w:sdtEndPr/>
              <w:sdtContent>
                <w:r w:rsidR="000745B7" w:rsidRPr="00547506">
                  <w:rPr>
                    <w:rFonts w:ascii="MS Gothic" w:eastAsia="MS Gothic" w:hAnsi="MS Gothic" w:cs="Arial" w:hint="eastAsia"/>
                    <w:color w:val="2B579A"/>
                    <w:sz w:val="22"/>
                    <w:shd w:val="clear" w:color="auto" w:fill="E6E6E6"/>
                    <w:lang w:val="en-GB"/>
                  </w:rPr>
                  <w:t>☐</w:t>
                </w:r>
              </w:sdtContent>
            </w:sdt>
          </w:p>
        </w:tc>
        <w:tc>
          <w:tcPr>
            <w:tcW w:w="1260" w:type="dxa"/>
          </w:tcPr>
          <w:p w14:paraId="75109422" w14:textId="60E43379" w:rsidR="000745B7" w:rsidRPr="00547506"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5209596"/>
                <w14:checkbox>
                  <w14:checked w14:val="0"/>
                  <w14:checkedState w14:val="2612" w14:font="MS Gothic"/>
                  <w14:uncheckedState w14:val="2610" w14:font="MS Gothic"/>
                </w14:checkbox>
              </w:sdtPr>
              <w:sdtEndPr/>
              <w:sdtContent>
                <w:r w:rsidR="000745B7">
                  <w:rPr>
                    <w:rFonts w:ascii="MS Gothic" w:eastAsia="MS Gothic" w:hAnsi="MS Gothic" w:cs="Arial" w:hint="eastAsia"/>
                    <w:color w:val="2B579A"/>
                    <w:sz w:val="22"/>
                    <w:shd w:val="clear" w:color="auto" w:fill="E6E6E6"/>
                    <w:lang w:val="en-GB"/>
                  </w:rPr>
                  <w:t>☐</w:t>
                </w:r>
              </w:sdtContent>
            </w:sdt>
          </w:p>
        </w:tc>
      </w:tr>
      <w:tr w:rsidR="00DB2A0F" w:rsidRPr="00547506" w14:paraId="07A01222" w14:textId="77777777" w:rsidTr="00DB2A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445" w:type="dxa"/>
            <w:gridSpan w:val="5"/>
          </w:tcPr>
          <w:p w14:paraId="70FAD074" w14:textId="6C7022F7"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Tender management challenges, including gaps in procedures regarding the selection process for purchasing and procurement of non-health products.</w:t>
            </w:r>
          </w:p>
        </w:tc>
        <w:tc>
          <w:tcPr>
            <w:tcW w:w="1260" w:type="dxa"/>
          </w:tcPr>
          <w:p w14:paraId="611BEEAB" w14:textId="3C97C3C0" w:rsidR="00DB2A0F" w:rsidRPr="00547506" w:rsidRDefault="00B57900" w:rsidP="000745B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54871223"/>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DB2A0F" w:rsidRPr="00547506" w14:paraId="31EA29F4" w14:textId="77777777" w:rsidTr="00DB2A0F">
        <w:trPr>
          <w:trHeight w:val="624"/>
        </w:trPr>
        <w:tc>
          <w:tcPr>
            <w:cnfStyle w:val="001000000000" w:firstRow="0" w:lastRow="0" w:firstColumn="1" w:lastColumn="0" w:oddVBand="0" w:evenVBand="0" w:oddHBand="0" w:evenHBand="0" w:firstRowFirstColumn="0" w:firstRowLastColumn="0" w:lastRowFirstColumn="0" w:lastRowLastColumn="0"/>
            <w:tcW w:w="9445" w:type="dxa"/>
            <w:gridSpan w:val="5"/>
          </w:tcPr>
          <w:p w14:paraId="31C5E873" w14:textId="6C1178BC"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Process to appoint bid evaluation committee does not take potential conflicts of interest into account and/or members do not sign a conflict-of-interest statement.</w:t>
            </w:r>
          </w:p>
        </w:tc>
        <w:tc>
          <w:tcPr>
            <w:tcW w:w="1260" w:type="dxa"/>
          </w:tcPr>
          <w:p w14:paraId="107349FD" w14:textId="2FEA1F28"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0600139"/>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6610C7CB" w14:textId="77777777" w:rsidTr="00315C7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06C18C7" w14:textId="2C96632A"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Gaps in tools or guidelines necessary to complete the sourcing process (i.e., staff do not have the purchasing and procurement forms, documents and/or registers needed to properly record and file activities and transactions; gaps in records available).</w:t>
            </w:r>
          </w:p>
        </w:tc>
        <w:tc>
          <w:tcPr>
            <w:tcW w:w="1260" w:type="dxa"/>
          </w:tcPr>
          <w:p w14:paraId="1DFF4BEF" w14:textId="53F9CE1C"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22464114"/>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0808EED1" w14:textId="77777777" w:rsidTr="00B40391">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7DC94FB" w14:textId="0D8CE594"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Gaps in contract management processes to prevent and/or resolve complaints, issues, delays, changes, etc. (i.e., signed contracts do not adequately address important commercial/legal issues).</w:t>
            </w:r>
          </w:p>
        </w:tc>
        <w:tc>
          <w:tcPr>
            <w:tcW w:w="1260" w:type="dxa"/>
          </w:tcPr>
          <w:p w14:paraId="544C23DE" w14:textId="5DAA9677"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7343510"/>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19CEFBB7" w14:textId="77777777" w:rsidTr="007C70B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4D57381" w14:textId="0FFD654D"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Gaps in the procedures and/or staff to ensure efficiencies and due process in non-health procurement, tax, and foreign exchange management.</w:t>
            </w:r>
          </w:p>
        </w:tc>
        <w:tc>
          <w:tcPr>
            <w:tcW w:w="1260" w:type="dxa"/>
          </w:tcPr>
          <w:p w14:paraId="7BBCECA2" w14:textId="2321F44B"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90736330"/>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59BAC3C8" w14:textId="77777777" w:rsidTr="00F2571F">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58D2649" w14:textId="5AEADDD3"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Gaps in key controls relating to the procurement cycle for non-health product and services in particular, approval system for procurement of non-health products and services, payment, and invoicing.</w:t>
            </w:r>
          </w:p>
        </w:tc>
        <w:tc>
          <w:tcPr>
            <w:tcW w:w="1260" w:type="dxa"/>
          </w:tcPr>
          <w:p w14:paraId="4302B3DB" w14:textId="43DD3641"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3653188"/>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5D10F7A9" w14:textId="77777777" w:rsidTr="000E4184">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7A265A6" w14:textId="2C6DA7D0"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Procedures to detect and report management override of controls are weak or non-existent and/or management accountability regarding respect of non-health procurement procedures is weak.</w:t>
            </w:r>
          </w:p>
        </w:tc>
        <w:tc>
          <w:tcPr>
            <w:tcW w:w="1260" w:type="dxa"/>
          </w:tcPr>
          <w:p w14:paraId="4C225B2F" w14:textId="29CE9787"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0927999"/>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39A254BA" w14:textId="77777777" w:rsidTr="00DB2A0F">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3623F9B4" w14:textId="09BCAB88"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Procurement systems are not adequate to complete the end-to-end sourcing process.</w:t>
            </w:r>
          </w:p>
        </w:tc>
        <w:tc>
          <w:tcPr>
            <w:tcW w:w="1260" w:type="dxa"/>
          </w:tcPr>
          <w:p w14:paraId="1D2F4622" w14:textId="51E19327"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49258545"/>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21179C01" w14:textId="77777777" w:rsidTr="00774C0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8E2F434" w14:textId="715DC308"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Gaps in procedures to ensure on-time delivery of non-health products, generate savings, or otherwise ensure efficiencies in non-health product procurement.</w:t>
            </w:r>
          </w:p>
        </w:tc>
        <w:tc>
          <w:tcPr>
            <w:tcW w:w="1260" w:type="dxa"/>
          </w:tcPr>
          <w:p w14:paraId="55BF25BD" w14:textId="15B607A1"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14695338"/>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219BBED9" w14:textId="77777777" w:rsidTr="00DB2A0F">
        <w:trPr>
          <w:trHeight w:val="633"/>
        </w:trPr>
        <w:tc>
          <w:tcPr>
            <w:cnfStyle w:val="001000000000" w:firstRow="0" w:lastRow="0" w:firstColumn="1" w:lastColumn="0" w:oddVBand="0" w:evenVBand="0" w:oddHBand="0" w:evenHBand="0" w:firstRowFirstColumn="0" w:firstRowLastColumn="0" w:lastRowFirstColumn="0" w:lastRowLastColumn="0"/>
            <w:tcW w:w="9445" w:type="dxa"/>
            <w:gridSpan w:val="5"/>
          </w:tcPr>
          <w:p w14:paraId="4B827CCF" w14:textId="2F0B34DC"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Procurement process is hindered by non-compliance with procurement procedures or the lack of a procedure manual that clearly documents procurement process.</w:t>
            </w:r>
          </w:p>
        </w:tc>
        <w:tc>
          <w:tcPr>
            <w:tcW w:w="1260" w:type="dxa"/>
          </w:tcPr>
          <w:p w14:paraId="67FAF527" w14:textId="1975A1A3"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1031336"/>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23D4C300" w14:textId="77777777" w:rsidTr="00DB2A0F">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445" w:type="dxa"/>
            <w:gridSpan w:val="5"/>
          </w:tcPr>
          <w:p w14:paraId="5A954E91" w14:textId="31F9BFE3"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Financial planning is not effectively linked with procurement schedules to ensure that funds are available when payment is due.</w:t>
            </w:r>
          </w:p>
        </w:tc>
        <w:tc>
          <w:tcPr>
            <w:tcW w:w="1260" w:type="dxa"/>
          </w:tcPr>
          <w:p w14:paraId="2CF3E63F" w14:textId="47276249"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84603872"/>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4AA0BC48" w14:textId="77777777" w:rsidTr="008F69A0">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47EC695" w14:textId="5B25ED26"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Procurement activities (e.g., properly accounting for lead times) are not planned effectively or properly organized to avoid delays, or procurement timeline does not effectively link to program needs or lead times.</w:t>
            </w:r>
          </w:p>
        </w:tc>
        <w:tc>
          <w:tcPr>
            <w:tcW w:w="1260" w:type="dxa"/>
          </w:tcPr>
          <w:p w14:paraId="4E95245C" w14:textId="6D054C21"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3106919"/>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615E6619" w14:textId="77777777" w:rsidTr="008E662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ABED332" w14:textId="7A2E3CE1"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Challenges related to leadership, staffing or organizational capacity/market knowledge that may hinder procurement activities and management of end-to-end sourcing process.</w:t>
            </w:r>
          </w:p>
        </w:tc>
        <w:tc>
          <w:tcPr>
            <w:tcW w:w="1260" w:type="dxa"/>
          </w:tcPr>
          <w:p w14:paraId="45B8E60D" w14:textId="7882B445"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338035"/>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4EE975E1" w14:textId="77777777" w:rsidTr="005E4C2B">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5780BE9A" w14:textId="25DDE588"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lastRenderedPageBreak/>
              <w:t>Lack of procurement plan of non-health products and/or challenges in monitoring the implementation of the non-health products procurement plan to ensure timely order conversion and reinvestment of savings.</w:t>
            </w:r>
          </w:p>
        </w:tc>
        <w:tc>
          <w:tcPr>
            <w:tcW w:w="1260" w:type="dxa"/>
          </w:tcPr>
          <w:p w14:paraId="011CF4D6" w14:textId="60951024"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35752957"/>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3179B40A" w14:textId="77777777" w:rsidTr="00DB2A0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445" w:type="dxa"/>
            <w:gridSpan w:val="5"/>
          </w:tcPr>
          <w:p w14:paraId="0B442905" w14:textId="1132038D"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Procurement operations are not subject to regular internal or external audits, or other independent review around sourcing process compliance.</w:t>
            </w:r>
          </w:p>
        </w:tc>
        <w:tc>
          <w:tcPr>
            <w:tcW w:w="1260" w:type="dxa"/>
          </w:tcPr>
          <w:p w14:paraId="50E6633B" w14:textId="65856C2E" w:rsidR="00DB2A0F" w:rsidRDefault="00B57900" w:rsidP="001A7D6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57006234"/>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60898B75" w14:textId="77777777" w:rsidTr="00A631ED">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B971647" w14:textId="6250DF10"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lang w:val="en-GB"/>
              </w:rPr>
              <w:t>Supplier performance is not measured, not effectively monitored, or managed against agreed performance metrics, or it is not taken into consideration into future procurements evaluations.</w:t>
            </w:r>
          </w:p>
        </w:tc>
        <w:tc>
          <w:tcPr>
            <w:tcW w:w="1260" w:type="dxa"/>
          </w:tcPr>
          <w:p w14:paraId="1E3E8BE5" w14:textId="3634A457" w:rsidR="00DB2A0F" w:rsidRDefault="00B57900" w:rsidP="001A7D6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92583326"/>
                <w14:checkbox>
                  <w14:checked w14:val="0"/>
                  <w14:checkedState w14:val="2612" w14:font="MS Gothic"/>
                  <w14:uncheckedState w14:val="2610" w14:font="MS Gothic"/>
                </w14:checkbox>
              </w:sdtPr>
              <w:sdtEndPr/>
              <w:sdtContent>
                <w:r w:rsidR="00DB2A0F" w:rsidRPr="00210080">
                  <w:rPr>
                    <w:rFonts w:ascii="MS Gothic" w:eastAsia="MS Gothic" w:hAnsi="MS Gothic" w:cs="Arial" w:hint="eastAsia"/>
                    <w:color w:val="2B579A"/>
                    <w:sz w:val="22"/>
                    <w:shd w:val="clear" w:color="auto" w:fill="E6E6E6"/>
                    <w:lang w:val="en-GB"/>
                  </w:rPr>
                  <w:t>☐</w:t>
                </w:r>
              </w:sdtContent>
            </w:sdt>
          </w:p>
        </w:tc>
      </w:tr>
      <w:tr w:rsidR="00DB2A0F" w:rsidRPr="00547506" w14:paraId="211B1791" w14:textId="77777777" w:rsidTr="00DB2A0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445" w:type="dxa"/>
            <w:gridSpan w:val="5"/>
          </w:tcPr>
          <w:p w14:paraId="411F3C94" w14:textId="0A750F41"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Poor monitoring of budget execution resulting in delayed identification of savings and/or overspending.</w:t>
            </w:r>
          </w:p>
        </w:tc>
        <w:tc>
          <w:tcPr>
            <w:tcW w:w="1260" w:type="dxa"/>
          </w:tcPr>
          <w:p w14:paraId="6663E37D" w14:textId="5045366F" w:rsidR="00DB2A0F" w:rsidRPr="00547506" w:rsidRDefault="00B57900" w:rsidP="000745B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50797996"/>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DB2A0F" w:rsidRPr="00547506" w14:paraId="0760F214" w14:textId="77777777" w:rsidTr="00E145F1">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41704799" w14:textId="6F8C9EA3" w:rsidR="00DB2A0F" w:rsidRPr="00DB2A0F" w:rsidRDefault="00DB2A0F" w:rsidP="003F5434">
            <w:pPr>
              <w:pStyle w:val="ListParagraph"/>
              <w:numPr>
                <w:ilvl w:val="0"/>
                <w:numId w:val="36"/>
              </w:numPr>
              <w:spacing w:after="60" w:line="259" w:lineRule="auto"/>
              <w:rPr>
                <w:rFonts w:ascii="MS Gothic" w:eastAsia="MS Gothic" w:hAnsi="MS Gothic" w:cs="Arial"/>
                <w:b w:val="0"/>
                <w:bCs w:val="0"/>
                <w:color w:val="2B579A"/>
                <w:sz w:val="22"/>
                <w:shd w:val="clear" w:color="auto" w:fill="E6E6E6"/>
                <w:lang w:val="en-GB"/>
              </w:rPr>
            </w:pPr>
            <w:r w:rsidRPr="00DB2A0F">
              <w:rPr>
                <w:rFonts w:eastAsia="Calibri" w:cs="Arial"/>
                <w:b w:val="0"/>
                <w:bCs w:val="0"/>
                <w:sz w:val="22"/>
              </w:rPr>
              <w:t>Other (please specify)</w:t>
            </w:r>
          </w:p>
        </w:tc>
        <w:tc>
          <w:tcPr>
            <w:tcW w:w="1260" w:type="dxa"/>
          </w:tcPr>
          <w:p w14:paraId="0B77A0D0" w14:textId="0AC0A7D2" w:rsidR="00DB2A0F" w:rsidRPr="00547506" w:rsidRDefault="00B57900" w:rsidP="000745B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82650461"/>
                <w14:checkbox>
                  <w14:checked w14:val="0"/>
                  <w14:checkedState w14:val="2612" w14:font="MS Gothic"/>
                  <w14:uncheckedState w14:val="2610" w14:font="MS Gothic"/>
                </w14:checkbox>
              </w:sdtPr>
              <w:sdtEndPr/>
              <w:sdtContent>
                <w:r w:rsidR="00DB2A0F">
                  <w:rPr>
                    <w:rFonts w:ascii="MS Gothic" w:eastAsia="MS Gothic" w:hAnsi="MS Gothic" w:cs="Arial" w:hint="eastAsia"/>
                    <w:color w:val="2B579A"/>
                    <w:sz w:val="22"/>
                    <w:shd w:val="clear" w:color="auto" w:fill="E6E6E6"/>
                    <w:lang w:val="en-GB"/>
                  </w:rPr>
                  <w:t>☐</w:t>
                </w:r>
              </w:sdtContent>
            </w:sdt>
          </w:p>
        </w:tc>
      </w:tr>
      <w:tr w:rsidR="00E451D5" w:rsidRPr="00547506" w14:paraId="683BC656" w14:textId="77777777" w:rsidTr="00CD368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45" w:type="dxa"/>
          </w:tcPr>
          <w:p w14:paraId="1523393E" w14:textId="0E501BB1" w:rsidR="00FF3261" w:rsidRPr="00FF3261" w:rsidRDefault="00FF3261" w:rsidP="00FF3261">
            <w:pPr>
              <w:spacing w:after="160" w:line="259" w:lineRule="auto"/>
              <w:rPr>
                <w:rFonts w:eastAsia="Calibri" w:cs="Arial"/>
                <w:sz w:val="22"/>
              </w:rPr>
            </w:pPr>
            <w:r w:rsidRPr="00547506">
              <w:rPr>
                <w:rFonts w:eastAsia="Calibri" w:cs="Arial"/>
                <w:sz w:val="22"/>
                <w:lang w:val="en-GB"/>
              </w:rPr>
              <w:t>Other, please specify:</w:t>
            </w:r>
          </w:p>
        </w:tc>
        <w:tc>
          <w:tcPr>
            <w:tcW w:w="1191" w:type="dxa"/>
          </w:tcPr>
          <w:p w14:paraId="0357AEBB" w14:textId="6C2F873D" w:rsidR="00FF326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14321713"/>
                <w14:checkbox>
                  <w14:checked w14:val="0"/>
                  <w14:checkedState w14:val="2612" w14:font="MS Gothic"/>
                  <w14:uncheckedState w14:val="2610" w14:font="MS Gothic"/>
                </w14:checkbox>
              </w:sdtPr>
              <w:sdtEndPr/>
              <w:sdtContent>
                <w:r w:rsidR="00FF3261" w:rsidRPr="00547506">
                  <w:rPr>
                    <w:rFonts w:ascii="MS Gothic" w:eastAsia="MS Gothic" w:hAnsi="MS Gothic" w:cs="Arial" w:hint="eastAsia"/>
                    <w:color w:val="2B579A"/>
                    <w:sz w:val="22"/>
                    <w:shd w:val="clear" w:color="auto" w:fill="E6E6E6"/>
                    <w:lang w:val="en-GB"/>
                  </w:rPr>
                  <w:t>☐</w:t>
                </w:r>
              </w:sdtContent>
            </w:sdt>
          </w:p>
        </w:tc>
        <w:tc>
          <w:tcPr>
            <w:tcW w:w="1329" w:type="dxa"/>
          </w:tcPr>
          <w:p w14:paraId="55D7000B" w14:textId="4C15AEAB" w:rsidR="00FF326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22441283"/>
                <w14:checkbox>
                  <w14:checked w14:val="0"/>
                  <w14:checkedState w14:val="2612" w14:font="MS Gothic"/>
                  <w14:uncheckedState w14:val="2610" w14:font="MS Gothic"/>
                </w14:checkbox>
              </w:sdtPr>
              <w:sdtEndPr/>
              <w:sdtContent>
                <w:r w:rsidR="00FF3261">
                  <w:rPr>
                    <w:rFonts w:ascii="MS Gothic" w:eastAsia="MS Gothic" w:hAnsi="MS Gothic" w:cs="Arial" w:hint="eastAsia"/>
                    <w:color w:val="2B579A"/>
                    <w:sz w:val="22"/>
                    <w:shd w:val="clear" w:color="auto" w:fill="E6E6E6"/>
                    <w:lang w:val="en-GB"/>
                  </w:rPr>
                  <w:t>☐</w:t>
                </w:r>
              </w:sdtContent>
            </w:sdt>
          </w:p>
        </w:tc>
        <w:tc>
          <w:tcPr>
            <w:tcW w:w="1530" w:type="dxa"/>
          </w:tcPr>
          <w:p w14:paraId="3429841B" w14:textId="5D8683EC" w:rsidR="00FF326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6939245"/>
                <w14:checkbox>
                  <w14:checked w14:val="0"/>
                  <w14:checkedState w14:val="2612" w14:font="MS Gothic"/>
                  <w14:uncheckedState w14:val="2610" w14:font="MS Gothic"/>
                </w14:checkbox>
              </w:sdtPr>
              <w:sdtEndPr/>
              <w:sdtContent>
                <w:r w:rsidR="00FF3261">
                  <w:rPr>
                    <w:rFonts w:ascii="MS Gothic" w:eastAsia="MS Gothic" w:hAnsi="MS Gothic" w:cs="Arial" w:hint="eastAsia"/>
                    <w:color w:val="2B579A"/>
                    <w:sz w:val="22"/>
                    <w:shd w:val="clear" w:color="auto" w:fill="E6E6E6"/>
                    <w:lang w:val="en-GB"/>
                  </w:rPr>
                  <w:t>☐</w:t>
                </w:r>
              </w:sdtContent>
            </w:sdt>
          </w:p>
        </w:tc>
        <w:tc>
          <w:tcPr>
            <w:tcW w:w="1350" w:type="dxa"/>
          </w:tcPr>
          <w:p w14:paraId="37BDDF0B" w14:textId="2F1AACCA" w:rsidR="00FF326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19381901"/>
                <w14:checkbox>
                  <w14:checked w14:val="0"/>
                  <w14:checkedState w14:val="2612" w14:font="MS Gothic"/>
                  <w14:uncheckedState w14:val="2610" w14:font="MS Gothic"/>
                </w14:checkbox>
              </w:sdtPr>
              <w:sdtEndPr/>
              <w:sdtContent>
                <w:r w:rsidR="00FF3261" w:rsidRPr="00547506">
                  <w:rPr>
                    <w:rFonts w:ascii="MS Gothic" w:eastAsia="MS Gothic" w:hAnsi="MS Gothic" w:cs="Arial" w:hint="eastAsia"/>
                    <w:color w:val="2B579A"/>
                    <w:sz w:val="22"/>
                    <w:shd w:val="clear" w:color="auto" w:fill="E6E6E6"/>
                    <w:lang w:val="en-GB"/>
                  </w:rPr>
                  <w:t>☐</w:t>
                </w:r>
              </w:sdtContent>
            </w:sdt>
          </w:p>
        </w:tc>
        <w:tc>
          <w:tcPr>
            <w:tcW w:w="1260" w:type="dxa"/>
          </w:tcPr>
          <w:p w14:paraId="0A227DAB" w14:textId="6DBF11FD" w:rsidR="00FF3261" w:rsidRPr="00667A0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22973670"/>
                <w14:checkbox>
                  <w14:checked w14:val="0"/>
                  <w14:checkedState w14:val="2612" w14:font="MS Gothic"/>
                  <w14:uncheckedState w14:val="2610" w14:font="MS Gothic"/>
                </w14:checkbox>
              </w:sdtPr>
              <w:sdtEndPr/>
              <w:sdtContent>
                <w:r w:rsidR="00FF3261" w:rsidRPr="00547506">
                  <w:rPr>
                    <w:rFonts w:ascii="MS Gothic" w:eastAsia="MS Gothic" w:hAnsi="MS Gothic" w:cs="Arial" w:hint="eastAsia"/>
                    <w:color w:val="2B579A"/>
                    <w:sz w:val="22"/>
                    <w:shd w:val="clear" w:color="auto" w:fill="E6E6E6"/>
                    <w:lang w:val="en-GB"/>
                  </w:rPr>
                  <w:t>☐</w:t>
                </w:r>
              </w:sdtContent>
            </w:sdt>
          </w:p>
        </w:tc>
      </w:tr>
      <w:tr w:rsidR="00FF3261" w:rsidRPr="00547506" w14:paraId="722939A7" w14:textId="77777777" w:rsidTr="00CD368D">
        <w:trPr>
          <w:trHeight w:val="570"/>
        </w:trPr>
        <w:tc>
          <w:tcPr>
            <w:cnfStyle w:val="001000000000" w:firstRow="0" w:lastRow="0" w:firstColumn="1" w:lastColumn="0" w:oddVBand="0" w:evenVBand="0" w:oddHBand="0" w:evenHBand="0" w:firstRowFirstColumn="0" w:firstRowLastColumn="0" w:lastRowFirstColumn="0" w:lastRowLastColumn="0"/>
            <w:tcW w:w="10705" w:type="dxa"/>
            <w:gridSpan w:val="6"/>
          </w:tcPr>
          <w:p w14:paraId="527F2131" w14:textId="088FB626" w:rsidR="00FF3261" w:rsidRPr="00547506" w:rsidRDefault="00FF3261" w:rsidP="00FF3261">
            <w:pPr>
              <w:spacing w:after="160" w:line="259" w:lineRule="auto"/>
              <w:contextualSpacing/>
              <w:rPr>
                <w:rFonts w:ascii="MS Gothic" w:eastAsia="MS Gothic" w:hAnsi="MS Gothic" w:cs="Arial"/>
                <w:sz w:val="22"/>
                <w:lang w:val="en-GB"/>
              </w:rPr>
            </w:pPr>
            <w:r w:rsidRPr="00F60DA3">
              <w:rPr>
                <w:rFonts w:eastAsia="Calibri" w:cs="Arial"/>
                <w:b w:val="0"/>
                <w:bCs w:val="0"/>
                <w:color w:val="0070C0"/>
                <w:sz w:val="32"/>
                <w:szCs w:val="32"/>
              </w:rPr>
              <w:t>In-country Supply Chain</w:t>
            </w:r>
          </w:p>
        </w:tc>
      </w:tr>
      <w:tr w:rsidR="00E451D5" w:rsidRPr="00547506" w14:paraId="6CCF2372" w14:textId="77777777" w:rsidTr="00CD368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4045" w:type="dxa"/>
          </w:tcPr>
          <w:p w14:paraId="773AA27F" w14:textId="2573A4AB" w:rsidR="00FF3261" w:rsidRPr="006A76D1" w:rsidRDefault="00FF3261" w:rsidP="00FF3261">
            <w:pPr>
              <w:spacing w:after="160" w:line="259" w:lineRule="auto"/>
              <w:contextualSpacing/>
              <w:rPr>
                <w:rFonts w:eastAsia="Calibri" w:cs="Arial"/>
                <w:sz w:val="22"/>
                <w:lang w:val="en-GB"/>
              </w:rPr>
            </w:pPr>
            <w:r>
              <w:rPr>
                <w:rFonts w:eastAsia="Calibri" w:cs="Arial"/>
                <w:sz w:val="22"/>
                <w:lang w:val="en-GB"/>
              </w:rPr>
              <w:t>Health Product w</w:t>
            </w:r>
            <w:r w:rsidRPr="006A76D1">
              <w:rPr>
                <w:rFonts w:eastAsia="Calibri" w:cs="Arial"/>
                <w:sz w:val="22"/>
                <w:lang w:val="en-GB"/>
              </w:rPr>
              <w:t>arehous</w:t>
            </w:r>
            <w:r w:rsidR="00311184">
              <w:rPr>
                <w:rFonts w:eastAsia="Calibri" w:cs="Arial"/>
                <w:sz w:val="22"/>
                <w:lang w:val="en-GB"/>
              </w:rPr>
              <w:t>e</w:t>
            </w:r>
            <w:r w:rsidRPr="006A76D1">
              <w:rPr>
                <w:rFonts w:eastAsia="Calibri" w:cs="Arial"/>
                <w:sz w:val="22"/>
                <w:lang w:val="en-GB"/>
              </w:rPr>
              <w:t xml:space="preserve"> systems</w:t>
            </w:r>
          </w:p>
        </w:tc>
        <w:tc>
          <w:tcPr>
            <w:tcW w:w="1191" w:type="dxa"/>
          </w:tcPr>
          <w:p w14:paraId="1F78CC2A" w14:textId="7FAB7033" w:rsidR="00FF3261" w:rsidRPr="00547506"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04474173"/>
                <w14:checkbox>
                  <w14:checked w14:val="0"/>
                  <w14:checkedState w14:val="2612" w14:font="MS Gothic"/>
                  <w14:uncheckedState w14:val="2610" w14:font="MS Gothic"/>
                </w14:checkbox>
              </w:sdtPr>
              <w:sdtEndPr/>
              <w:sdtContent>
                <w:r w:rsidR="00FF3261">
                  <w:rPr>
                    <w:rFonts w:ascii="MS Gothic" w:eastAsia="MS Gothic" w:hAnsi="MS Gothic" w:cs="Arial" w:hint="eastAsia"/>
                    <w:color w:val="2B579A"/>
                    <w:sz w:val="22"/>
                    <w:shd w:val="clear" w:color="auto" w:fill="E6E6E6"/>
                    <w:lang w:val="en-GB"/>
                  </w:rPr>
                  <w:t>☐</w:t>
                </w:r>
              </w:sdtContent>
            </w:sdt>
          </w:p>
        </w:tc>
        <w:tc>
          <w:tcPr>
            <w:tcW w:w="1329" w:type="dxa"/>
          </w:tcPr>
          <w:p w14:paraId="1E2E173D" w14:textId="7D4DFBE3" w:rsidR="00FF3261"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2774170"/>
                <w14:checkbox>
                  <w14:checked w14:val="0"/>
                  <w14:checkedState w14:val="2612" w14:font="MS Gothic"/>
                  <w14:uncheckedState w14:val="2610" w14:font="MS Gothic"/>
                </w14:checkbox>
              </w:sdtPr>
              <w:sdtEndPr/>
              <w:sdtContent>
                <w:r w:rsidR="00FF3261">
                  <w:rPr>
                    <w:rFonts w:ascii="MS Gothic" w:eastAsia="MS Gothic" w:hAnsi="MS Gothic" w:cs="Arial" w:hint="eastAsia"/>
                    <w:color w:val="2B579A"/>
                    <w:sz w:val="22"/>
                    <w:shd w:val="clear" w:color="auto" w:fill="E6E6E6"/>
                    <w:lang w:val="en-GB"/>
                  </w:rPr>
                  <w:t>☐</w:t>
                </w:r>
              </w:sdtContent>
            </w:sdt>
          </w:p>
        </w:tc>
        <w:tc>
          <w:tcPr>
            <w:tcW w:w="1530" w:type="dxa"/>
          </w:tcPr>
          <w:p w14:paraId="783D1BA1" w14:textId="5A30D37C" w:rsidR="00FF3261" w:rsidRPr="00547506"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10664711"/>
                <w14:checkbox>
                  <w14:checked w14:val="0"/>
                  <w14:checkedState w14:val="2612" w14:font="MS Gothic"/>
                  <w14:uncheckedState w14:val="2610" w14:font="MS Gothic"/>
                </w14:checkbox>
              </w:sdtPr>
              <w:sdtEndPr/>
              <w:sdtContent>
                <w:r w:rsidR="00FF3261" w:rsidRPr="00547506">
                  <w:rPr>
                    <w:rFonts w:ascii="MS Gothic" w:eastAsia="MS Gothic" w:hAnsi="MS Gothic" w:cs="Arial" w:hint="eastAsia"/>
                    <w:color w:val="2B579A"/>
                    <w:sz w:val="22"/>
                    <w:shd w:val="clear" w:color="auto" w:fill="E6E6E6"/>
                    <w:lang w:val="en-GB"/>
                  </w:rPr>
                  <w:t>☐</w:t>
                </w:r>
              </w:sdtContent>
            </w:sdt>
          </w:p>
        </w:tc>
        <w:tc>
          <w:tcPr>
            <w:tcW w:w="1350" w:type="dxa"/>
          </w:tcPr>
          <w:p w14:paraId="5B59EE6A" w14:textId="7431C188" w:rsidR="00FF3261" w:rsidRPr="00547506" w:rsidRDefault="00B57900"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1330306"/>
                <w14:checkbox>
                  <w14:checked w14:val="0"/>
                  <w14:checkedState w14:val="2612" w14:font="MS Gothic"/>
                  <w14:uncheckedState w14:val="2610" w14:font="MS Gothic"/>
                </w14:checkbox>
              </w:sdtPr>
              <w:sdtEndPr/>
              <w:sdtContent>
                <w:r w:rsidR="00FF3261">
                  <w:rPr>
                    <w:rFonts w:ascii="MS Gothic" w:eastAsia="MS Gothic" w:hAnsi="MS Gothic" w:cs="Arial" w:hint="eastAsia"/>
                    <w:color w:val="2B579A"/>
                    <w:sz w:val="22"/>
                    <w:shd w:val="clear" w:color="auto" w:fill="E6E6E6"/>
                    <w:lang w:val="en-GB"/>
                  </w:rPr>
                  <w:t>☐</w:t>
                </w:r>
              </w:sdtContent>
            </w:sdt>
          </w:p>
        </w:tc>
        <w:tc>
          <w:tcPr>
            <w:tcW w:w="1260" w:type="dxa"/>
          </w:tcPr>
          <w:p w14:paraId="241C4D53" w14:textId="77777777" w:rsidR="00FF3261" w:rsidRPr="00547506" w:rsidRDefault="00FF3261" w:rsidP="00FF3261">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shd w:val="clear" w:color="auto" w:fill="E6E6E6"/>
                <w:lang w:val="en-GB"/>
              </w:rPr>
            </w:pPr>
            <w:r w:rsidRPr="00547506">
              <w:rPr>
                <w:rFonts w:ascii="MS Gothic" w:eastAsia="MS Gothic" w:hAnsi="MS Gothic" w:cs="Arial"/>
                <w:sz w:val="22"/>
                <w:lang w:val="en-GB"/>
              </w:rPr>
              <w:t>☐</w:t>
            </w:r>
          </w:p>
        </w:tc>
      </w:tr>
      <w:tr w:rsidR="009921F4" w:rsidRPr="00547506" w14:paraId="6B3A2672" w14:textId="77777777" w:rsidTr="00DA781D">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8235645" w14:textId="2581E9E8"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 xml:space="preserve">Inadequate facility capacity at </w:t>
            </w:r>
            <w:r w:rsidRPr="009921F4">
              <w:rPr>
                <w:rFonts w:eastAsia="Calibri" w:cs="Arial"/>
                <w:sz w:val="22"/>
              </w:rPr>
              <w:t>central level</w:t>
            </w:r>
            <w:r w:rsidRPr="009921F4">
              <w:rPr>
                <w:rFonts w:eastAsia="Calibri" w:cs="Arial"/>
                <w:b w:val="0"/>
                <w:bCs w:val="0"/>
                <w:sz w:val="22"/>
              </w:rPr>
              <w:t xml:space="preserve"> (i.e., lack of space, improper storage conditions; poor storage planning; no temperature monitoring), warehouse equipment is lacking or poorly maintained, inadequate physical security and access controls.</w:t>
            </w:r>
          </w:p>
        </w:tc>
        <w:tc>
          <w:tcPr>
            <w:tcW w:w="1260" w:type="dxa"/>
          </w:tcPr>
          <w:p w14:paraId="2EB184A3" w14:textId="1B4B8214" w:rsidR="009921F4" w:rsidRPr="00547506" w:rsidRDefault="009921F4" w:rsidP="00FF326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8B7690">
              <w:rPr>
                <w:rFonts w:ascii="MS Gothic" w:eastAsia="MS Gothic" w:hAnsi="MS Gothic" w:cs="Arial"/>
                <w:sz w:val="22"/>
                <w:lang w:val="en-GB"/>
              </w:rPr>
              <w:t>☐</w:t>
            </w:r>
          </w:p>
        </w:tc>
      </w:tr>
      <w:tr w:rsidR="009921F4" w:rsidRPr="00547506" w14:paraId="120F2171" w14:textId="77777777" w:rsidTr="008302C9">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7C45AAB" w14:textId="1A7D4A14"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 xml:space="preserve">Inadequate facility capacity at </w:t>
            </w:r>
            <w:r w:rsidRPr="009921F4">
              <w:rPr>
                <w:rFonts w:eastAsia="Calibri" w:cs="Arial"/>
                <w:sz w:val="22"/>
              </w:rPr>
              <w:t>peripheral level</w:t>
            </w:r>
            <w:r w:rsidRPr="009921F4">
              <w:rPr>
                <w:rFonts w:eastAsia="Calibri" w:cs="Arial"/>
                <w:b w:val="0"/>
                <w:bCs w:val="0"/>
                <w:sz w:val="22"/>
              </w:rPr>
              <w:t xml:space="preserve"> (i.e., lack of space, improper storage conditions; poor storage planning; no temperature monitoring), warehouse equipment is lacking or poorly maintained, inadequate physical security and access controls.</w:t>
            </w:r>
          </w:p>
        </w:tc>
        <w:tc>
          <w:tcPr>
            <w:tcW w:w="1260" w:type="dxa"/>
          </w:tcPr>
          <w:p w14:paraId="02D720BA" w14:textId="419A2AC8" w:rsidR="009921F4"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09762058"/>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0A96E069" w14:textId="77777777" w:rsidTr="008A7C73">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5770FFD9" w14:textId="7F085BC1"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Central: Inadequate provisions for safety and fire prevention (i.e., lack of facility risk assessment, no/out of date emergency and fire plans, lack of functioning/maintained specialized fire protection equipment, staff not trained in emergency protocols).</w:t>
            </w:r>
          </w:p>
        </w:tc>
        <w:tc>
          <w:tcPr>
            <w:tcW w:w="1260" w:type="dxa"/>
          </w:tcPr>
          <w:p w14:paraId="2513FB27" w14:textId="5DA22B16" w:rsidR="009921F4" w:rsidRPr="008B769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529873643"/>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18897694" w14:textId="77777777" w:rsidTr="0044405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34BCFDF" w14:textId="2851E3E6"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Region: Inadequate provisions for safety and fire prevention (i.e., lack of facility risk assessment, no/out of date emergency and fire plans, lack of functioning/maintained specialized fire protection equipment, staff not trained in emergency protocols).</w:t>
            </w:r>
          </w:p>
        </w:tc>
        <w:tc>
          <w:tcPr>
            <w:tcW w:w="1260" w:type="dxa"/>
          </w:tcPr>
          <w:p w14:paraId="4E727899" w14:textId="25943F77" w:rsidR="009921F4"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56182183"/>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14749294" w14:textId="77777777" w:rsidTr="00301EB5">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26698E3" w14:textId="51A261F0"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Insufficient staffing or human resource capacity (i.e., lack of appropriate staffing at central and/or peripheral level, lack of sufficient training and supervision on the job).</w:t>
            </w:r>
          </w:p>
        </w:tc>
        <w:tc>
          <w:tcPr>
            <w:tcW w:w="1260" w:type="dxa"/>
          </w:tcPr>
          <w:p w14:paraId="5503F902" w14:textId="50BB59AC" w:rsidR="009921F4" w:rsidRPr="008B769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35880977"/>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5F932497" w14:textId="77777777" w:rsidTr="001423C8">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BEA6A0C" w14:textId="0568AD67"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Warehouse management policy, processes and SOPs may be poorly defined or missing (i.e., policy of FEFO may need to be updated as it cannot be enforced, receiving inbound shipments is not well defined).</w:t>
            </w:r>
          </w:p>
        </w:tc>
        <w:tc>
          <w:tcPr>
            <w:tcW w:w="1260" w:type="dxa"/>
          </w:tcPr>
          <w:p w14:paraId="7AF33708" w14:textId="77BC0259" w:rsidR="009921F4"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94504872"/>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38AADE3A" w14:textId="77777777" w:rsidTr="00FC2450">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C1968D8" w14:textId="18564752"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 xml:space="preserve">Substandard inventory management at </w:t>
            </w:r>
            <w:r w:rsidRPr="009921F4">
              <w:rPr>
                <w:rFonts w:eastAsia="Calibri" w:cs="Arial"/>
                <w:sz w:val="22"/>
              </w:rPr>
              <w:t>central level</w:t>
            </w:r>
            <w:r w:rsidRPr="009921F4">
              <w:rPr>
                <w:rFonts w:eastAsia="Calibri" w:cs="Arial"/>
                <w:b w:val="0"/>
                <w:bCs w:val="0"/>
                <w:sz w:val="22"/>
              </w:rPr>
              <w:t xml:space="preserve"> (i.e., lack of warehouse management system/processes (WMS) or use thereof, insufficient oversight of stock levels or physical stock counts, inadequate recording, or reporting).</w:t>
            </w:r>
          </w:p>
        </w:tc>
        <w:tc>
          <w:tcPr>
            <w:tcW w:w="1260" w:type="dxa"/>
          </w:tcPr>
          <w:p w14:paraId="35D7F3A5" w14:textId="428529F5" w:rsidR="009921F4" w:rsidRPr="008B769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90592407"/>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5C371036" w14:textId="77777777" w:rsidTr="00FE797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5C20070" w14:textId="2D3392DA"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 xml:space="preserve">Substandard inventory management at </w:t>
            </w:r>
            <w:r w:rsidRPr="009921F4">
              <w:rPr>
                <w:rFonts w:eastAsia="Calibri" w:cs="Arial"/>
                <w:sz w:val="22"/>
              </w:rPr>
              <w:t>peripheral level</w:t>
            </w:r>
            <w:r w:rsidRPr="009921F4">
              <w:rPr>
                <w:rFonts w:eastAsia="Calibri" w:cs="Arial"/>
                <w:b w:val="0"/>
                <w:bCs w:val="0"/>
                <w:sz w:val="22"/>
              </w:rPr>
              <w:t xml:space="preserve"> (i.e., lack of warehouse management system/processes (WMS) or use thereof, insufficient oversight of stock levels or physical stock counts, inadequate recording, or reporting).</w:t>
            </w:r>
          </w:p>
        </w:tc>
        <w:tc>
          <w:tcPr>
            <w:tcW w:w="1260" w:type="dxa"/>
          </w:tcPr>
          <w:p w14:paraId="3E97AF91" w14:textId="20A5D96D" w:rsidR="009921F4"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23940757"/>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67642B2C" w14:textId="77777777" w:rsidTr="009B5ED5">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9868BC2" w14:textId="764105D2"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lastRenderedPageBreak/>
              <w:t>Substandard service provision by contracted service provider (i.e., logistics service provider does not effectively execute warehouse processes, poor management by the PR, SR, WH management or 4PL).</w:t>
            </w:r>
          </w:p>
        </w:tc>
        <w:tc>
          <w:tcPr>
            <w:tcW w:w="1260" w:type="dxa"/>
          </w:tcPr>
          <w:p w14:paraId="79AC707C" w14:textId="0C132D4C" w:rsidR="009921F4" w:rsidRPr="008B769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23877236"/>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59D9B036" w14:textId="77777777" w:rsidTr="003C2B42">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E4A6433" w14:textId="71623AAF"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Storage sites not properly secured, increasing the risk of theft (i.e., multiple keys available, suboptimal tracking of visitors, lack of physical barriers to limit car access to the site, warehouse roof/doors/windows not properly secured).</w:t>
            </w:r>
          </w:p>
        </w:tc>
        <w:tc>
          <w:tcPr>
            <w:tcW w:w="1260" w:type="dxa"/>
          </w:tcPr>
          <w:p w14:paraId="76F2C0C1" w14:textId="021BDD9B" w:rsidR="009921F4"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84482529"/>
                <w14:checkbox>
                  <w14:checked w14:val="0"/>
                  <w14:checkedState w14:val="2612" w14:font="MS Gothic"/>
                  <w14:uncheckedState w14:val="2610" w14:font="MS Gothic"/>
                </w14:checkbox>
              </w:sdtPr>
              <w:sdtEndPr/>
              <w:sdtContent>
                <w:r w:rsidR="009921F4" w:rsidRPr="00EA7091">
                  <w:rPr>
                    <w:rFonts w:ascii="MS Gothic" w:eastAsia="MS Gothic" w:hAnsi="MS Gothic" w:cs="Arial" w:hint="eastAsia"/>
                    <w:color w:val="2B579A"/>
                    <w:sz w:val="22"/>
                    <w:shd w:val="clear" w:color="auto" w:fill="E6E6E6"/>
                    <w:lang w:val="en-GB"/>
                  </w:rPr>
                  <w:t>☐</w:t>
                </w:r>
              </w:sdtContent>
            </w:sdt>
          </w:p>
        </w:tc>
      </w:tr>
      <w:tr w:rsidR="009921F4" w:rsidRPr="00547506" w14:paraId="76447699" w14:textId="77777777" w:rsidTr="00230017">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67958212" w14:textId="21423BEE" w:rsidR="009921F4" w:rsidRPr="009921F4" w:rsidRDefault="009921F4" w:rsidP="003F5434">
            <w:pPr>
              <w:pStyle w:val="ListParagraph"/>
              <w:numPr>
                <w:ilvl w:val="0"/>
                <w:numId w:val="37"/>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Other (please specify)</w:t>
            </w:r>
          </w:p>
        </w:tc>
        <w:tc>
          <w:tcPr>
            <w:tcW w:w="1260" w:type="dxa"/>
          </w:tcPr>
          <w:p w14:paraId="6DABE386" w14:textId="11AB48DF" w:rsidR="009921F4" w:rsidRPr="00547506"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05652247"/>
                <w14:checkbox>
                  <w14:checked w14:val="0"/>
                  <w14:checkedState w14:val="2612" w14:font="MS Gothic"/>
                  <w14:uncheckedState w14:val="2610" w14:font="MS Gothic"/>
                </w14:checkbox>
              </w:sdtPr>
              <w:sdtEndPr/>
              <w:sdtContent>
                <w:r w:rsidR="009921F4">
                  <w:rPr>
                    <w:rFonts w:ascii="MS Gothic" w:eastAsia="MS Gothic" w:hAnsi="MS Gothic" w:cs="Arial" w:hint="eastAsia"/>
                    <w:color w:val="2B579A"/>
                    <w:sz w:val="22"/>
                    <w:shd w:val="clear" w:color="auto" w:fill="E6E6E6"/>
                    <w:lang w:val="en-GB"/>
                  </w:rPr>
                  <w:t>☐</w:t>
                </w:r>
              </w:sdtContent>
            </w:sdt>
          </w:p>
        </w:tc>
      </w:tr>
      <w:tr w:rsidR="00470840" w:rsidRPr="00547506" w14:paraId="537CE5DB" w14:textId="77777777" w:rsidTr="00CD368D">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045" w:type="dxa"/>
          </w:tcPr>
          <w:p w14:paraId="3826FA28" w14:textId="77777777" w:rsidR="00470840" w:rsidRPr="008B7690" w:rsidRDefault="00470840" w:rsidP="00470840">
            <w:pPr>
              <w:spacing w:after="160" w:line="259" w:lineRule="auto"/>
              <w:contextualSpacing/>
              <w:rPr>
                <w:rFonts w:ascii="MS Gothic" w:eastAsia="MS Gothic" w:hAnsi="MS Gothic" w:cs="Arial"/>
                <w:b w:val="0"/>
                <w:bCs w:val="0"/>
                <w:sz w:val="22"/>
                <w:lang w:val="en-GB"/>
              </w:rPr>
            </w:pPr>
            <w:r w:rsidRPr="006C5851">
              <w:rPr>
                <w:rFonts w:eastAsia="Calibri" w:cs="Arial"/>
                <w:sz w:val="22"/>
                <w:lang w:val="en-GB"/>
              </w:rPr>
              <w:t>Health Product distribution systems</w:t>
            </w:r>
          </w:p>
        </w:tc>
        <w:tc>
          <w:tcPr>
            <w:tcW w:w="1191" w:type="dxa"/>
          </w:tcPr>
          <w:p w14:paraId="4A57AA4C" w14:textId="5D3D1D29" w:rsidR="00470840"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sz w:val="22"/>
                <w:lang w:val="en-GB"/>
              </w:rPr>
            </w:pPr>
            <w:sdt>
              <w:sdtPr>
                <w:rPr>
                  <w:rFonts w:ascii="MS Gothic" w:eastAsia="MS Gothic" w:hAnsi="MS Gothic" w:cs="Arial"/>
                  <w:color w:val="2B579A"/>
                  <w:sz w:val="22"/>
                  <w:shd w:val="clear" w:color="auto" w:fill="E6E6E6"/>
                  <w:lang w:val="en-GB"/>
                </w:rPr>
                <w:id w:val="-2135166281"/>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329" w:type="dxa"/>
          </w:tcPr>
          <w:p w14:paraId="202CF051" w14:textId="0C949214" w:rsidR="00470840"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sz w:val="22"/>
                <w:lang w:val="en-GB"/>
              </w:rPr>
            </w:pPr>
            <w:sdt>
              <w:sdtPr>
                <w:rPr>
                  <w:rFonts w:ascii="MS Gothic" w:eastAsia="MS Gothic" w:hAnsi="MS Gothic" w:cs="Arial"/>
                  <w:color w:val="2B579A"/>
                  <w:sz w:val="22"/>
                  <w:shd w:val="clear" w:color="auto" w:fill="E6E6E6"/>
                  <w:lang w:val="en-GB"/>
                </w:rPr>
                <w:id w:val="-964044944"/>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530" w:type="dxa"/>
          </w:tcPr>
          <w:p w14:paraId="770C0A92" w14:textId="3AB4B71F" w:rsidR="00470840"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sz w:val="22"/>
                <w:lang w:val="en-GB"/>
              </w:rPr>
            </w:pPr>
            <w:sdt>
              <w:sdtPr>
                <w:rPr>
                  <w:rFonts w:ascii="MS Gothic" w:eastAsia="MS Gothic" w:hAnsi="MS Gothic" w:cs="Arial"/>
                  <w:color w:val="2B579A"/>
                  <w:sz w:val="22"/>
                  <w:shd w:val="clear" w:color="auto" w:fill="E6E6E6"/>
                  <w:lang w:val="en-GB"/>
                </w:rPr>
                <w:id w:val="1494682358"/>
                <w14:checkbox>
                  <w14:checked w14:val="0"/>
                  <w14:checkedState w14:val="2612" w14:font="MS Gothic"/>
                  <w14:uncheckedState w14:val="2610" w14:font="MS Gothic"/>
                </w14:checkbox>
              </w:sdtPr>
              <w:sdtEndPr/>
              <w:sdtContent>
                <w:r w:rsidR="00470840" w:rsidRPr="00547506">
                  <w:rPr>
                    <w:rFonts w:ascii="MS Gothic" w:eastAsia="MS Gothic" w:hAnsi="MS Gothic" w:cs="Arial" w:hint="eastAsia"/>
                    <w:color w:val="2B579A"/>
                    <w:sz w:val="22"/>
                    <w:shd w:val="clear" w:color="auto" w:fill="E6E6E6"/>
                    <w:lang w:val="en-GB"/>
                  </w:rPr>
                  <w:t>☐</w:t>
                </w:r>
              </w:sdtContent>
            </w:sdt>
          </w:p>
        </w:tc>
        <w:tc>
          <w:tcPr>
            <w:tcW w:w="1350" w:type="dxa"/>
          </w:tcPr>
          <w:p w14:paraId="35BE4C69" w14:textId="41E20065" w:rsidR="00470840"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176264720"/>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260" w:type="dxa"/>
          </w:tcPr>
          <w:p w14:paraId="03F7C63E" w14:textId="1635FE42" w:rsidR="00470840" w:rsidRPr="008B7690" w:rsidRDefault="0047084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547506">
              <w:rPr>
                <w:rFonts w:ascii="MS Gothic" w:eastAsia="MS Gothic" w:hAnsi="MS Gothic" w:cs="Arial"/>
                <w:sz w:val="22"/>
                <w:lang w:val="en-GB"/>
              </w:rPr>
              <w:t>☐</w:t>
            </w:r>
          </w:p>
        </w:tc>
      </w:tr>
      <w:tr w:rsidR="009921F4" w:rsidRPr="00547506" w14:paraId="000540E0" w14:textId="77777777" w:rsidTr="00AD0D46">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A764D78" w14:textId="6CDEEFC5"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Distribution planning challenges at central level from national to provincial or regional stores (i.e., planned delivery frequency can be improved or inability to stick to defined frequency).</w:t>
            </w:r>
          </w:p>
        </w:tc>
        <w:tc>
          <w:tcPr>
            <w:tcW w:w="1260" w:type="dxa"/>
          </w:tcPr>
          <w:p w14:paraId="2786F8D8" w14:textId="3BFB2AA9" w:rsidR="009921F4" w:rsidRPr="00547506" w:rsidRDefault="009921F4"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8B7690">
              <w:rPr>
                <w:rFonts w:ascii="MS Gothic" w:eastAsia="MS Gothic" w:hAnsi="MS Gothic" w:cs="Arial"/>
                <w:sz w:val="22"/>
                <w:lang w:val="en-GB"/>
              </w:rPr>
              <w:t>☐</w:t>
            </w:r>
          </w:p>
        </w:tc>
      </w:tr>
      <w:tr w:rsidR="009921F4" w:rsidRPr="00547506" w14:paraId="355CF187" w14:textId="77777777" w:rsidTr="00712CA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0A8ACD9" w14:textId="0428A899"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Distribution planning challenges at peripheral levels from provincial or regional stores out to subsequent layers (i.e., planned delivery frequency can be improved or inability to stick to defined frequency).</w:t>
            </w:r>
          </w:p>
        </w:tc>
        <w:tc>
          <w:tcPr>
            <w:tcW w:w="1260" w:type="dxa"/>
          </w:tcPr>
          <w:p w14:paraId="01FBD667" w14:textId="0B161845" w:rsidR="009921F4" w:rsidRPr="008B7690" w:rsidRDefault="009921F4" w:rsidP="001A16C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70DD67E4" w14:textId="77777777" w:rsidTr="00BA63CE">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27E4C37" w14:textId="385EDC4F"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Manipulation of distribution documents made possible by design or practice (i.e., delivery bills not signed at reception, shipments left at the primary site for pick-up, signed delivery bills not collected and reviewed for consistency).</w:t>
            </w:r>
          </w:p>
        </w:tc>
        <w:tc>
          <w:tcPr>
            <w:tcW w:w="1260" w:type="dxa"/>
          </w:tcPr>
          <w:p w14:paraId="723EDE27" w14:textId="69ADBA39" w:rsidR="009921F4" w:rsidRPr="008B7690" w:rsidRDefault="009921F4" w:rsidP="001A16C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0F1CD456" w14:textId="77777777" w:rsidTr="00113DF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8333715" w14:textId="371541EA"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Substandard service provision by contracted service provider (i.e., logistics service provider does not effectively execute warehouse processes, poor management by the PR, SR, WH management or 4PL/3PL).</w:t>
            </w:r>
          </w:p>
        </w:tc>
        <w:tc>
          <w:tcPr>
            <w:tcW w:w="1260" w:type="dxa"/>
          </w:tcPr>
          <w:p w14:paraId="5FD525ED" w14:textId="48CE0E86" w:rsidR="009921F4" w:rsidRPr="008B7690" w:rsidRDefault="009921F4" w:rsidP="001A16C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5AE814E5" w14:textId="77777777" w:rsidTr="008C1E92">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E75FC59" w14:textId="317398C9"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Inadequate budget and/or fleet for first- and middle-mile distribution (i.e., from national to subnational level, such as provincial, regional, district stores).</w:t>
            </w:r>
          </w:p>
        </w:tc>
        <w:tc>
          <w:tcPr>
            <w:tcW w:w="1260" w:type="dxa"/>
          </w:tcPr>
          <w:p w14:paraId="2F5E9788" w14:textId="24100126" w:rsidR="009921F4" w:rsidRPr="008B7690" w:rsidRDefault="009921F4" w:rsidP="001A16C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006971BC" w14:textId="77777777" w:rsidTr="00A86822">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0974FE6" w14:textId="505EEFE8"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Inadequate budget and/or fleet for last mile distribution (i.e., distribution leg that serves health facilities).</w:t>
            </w:r>
          </w:p>
        </w:tc>
        <w:tc>
          <w:tcPr>
            <w:tcW w:w="1260" w:type="dxa"/>
          </w:tcPr>
          <w:p w14:paraId="27E11182" w14:textId="1508D9D0" w:rsidR="009921F4" w:rsidRPr="008B7690" w:rsidRDefault="009921F4" w:rsidP="001A16C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350F967F" w14:textId="77777777" w:rsidTr="009921F4">
        <w:trPr>
          <w:trHeight w:val="678"/>
        </w:trPr>
        <w:tc>
          <w:tcPr>
            <w:cnfStyle w:val="001000000000" w:firstRow="0" w:lastRow="0" w:firstColumn="1" w:lastColumn="0" w:oddVBand="0" w:evenVBand="0" w:oddHBand="0" w:evenHBand="0" w:firstRowFirstColumn="0" w:firstRowLastColumn="0" w:lastRowFirstColumn="0" w:lastRowLastColumn="0"/>
            <w:tcW w:w="9445" w:type="dxa"/>
            <w:gridSpan w:val="5"/>
          </w:tcPr>
          <w:p w14:paraId="25C21C02" w14:textId="2FD37EB5"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Insufficient staffing or human resource capacity (i.e., lack of appropriate staffing at central and/or peripheral level, lack of sufficient training and supervision on the job).</w:t>
            </w:r>
          </w:p>
        </w:tc>
        <w:tc>
          <w:tcPr>
            <w:tcW w:w="1260" w:type="dxa"/>
          </w:tcPr>
          <w:p w14:paraId="22B92D67" w14:textId="0F98AD39" w:rsidR="009921F4" w:rsidRPr="008B7690" w:rsidRDefault="009921F4" w:rsidP="001A16C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2276BE">
              <w:rPr>
                <w:rFonts w:ascii="MS Gothic" w:eastAsia="MS Gothic" w:hAnsi="MS Gothic" w:cs="Arial"/>
                <w:sz w:val="22"/>
                <w:lang w:val="en-GB"/>
              </w:rPr>
              <w:t>☐</w:t>
            </w:r>
          </w:p>
        </w:tc>
      </w:tr>
      <w:tr w:rsidR="009921F4" w:rsidRPr="00547506" w14:paraId="2ABFAE14" w14:textId="77777777" w:rsidTr="009921F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445" w:type="dxa"/>
            <w:gridSpan w:val="5"/>
          </w:tcPr>
          <w:p w14:paraId="116A9C89" w14:textId="2F976C43"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Transport management governance, policy or SOPs are poorly defined or missing.</w:t>
            </w:r>
          </w:p>
        </w:tc>
        <w:tc>
          <w:tcPr>
            <w:tcW w:w="1260" w:type="dxa"/>
          </w:tcPr>
          <w:p w14:paraId="4203E6F2" w14:textId="5084B6C0" w:rsidR="009921F4" w:rsidRPr="008B7690" w:rsidRDefault="009921F4"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BC723F">
              <w:rPr>
                <w:rFonts w:ascii="MS Gothic" w:eastAsia="MS Gothic" w:hAnsi="MS Gothic" w:cs="Arial"/>
                <w:sz w:val="22"/>
                <w:lang w:val="en-GB"/>
              </w:rPr>
              <w:t>☐</w:t>
            </w:r>
          </w:p>
        </w:tc>
      </w:tr>
      <w:tr w:rsidR="009921F4" w:rsidRPr="00547506" w14:paraId="31D2FEE6" w14:textId="77777777" w:rsidTr="000C2273">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6B9A5264" w14:textId="4397D0E8"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Poor network design (e.g., use of parallel supply chains that are ineffective or duplicative), independent delivery planning for different HP streams (e.g., per disease program), suboptimal linkage of health care facilities to storage facilities.</w:t>
            </w:r>
          </w:p>
        </w:tc>
        <w:tc>
          <w:tcPr>
            <w:tcW w:w="1260" w:type="dxa"/>
          </w:tcPr>
          <w:p w14:paraId="1A57B54D" w14:textId="0E63B74C" w:rsidR="009921F4" w:rsidRPr="008B7690" w:rsidRDefault="009921F4"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BC723F">
              <w:rPr>
                <w:rFonts w:ascii="MS Gothic" w:eastAsia="MS Gothic" w:hAnsi="MS Gothic" w:cs="Arial"/>
                <w:sz w:val="22"/>
                <w:lang w:val="en-GB"/>
              </w:rPr>
              <w:t>☐</w:t>
            </w:r>
          </w:p>
        </w:tc>
      </w:tr>
      <w:tr w:rsidR="009921F4" w:rsidRPr="00547506" w14:paraId="0D052A03" w14:textId="77777777" w:rsidTr="002B1F6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7D9108CB" w14:textId="06A3B9E8" w:rsidR="009921F4" w:rsidRPr="009921F4" w:rsidRDefault="009921F4" w:rsidP="003F5434">
            <w:pPr>
              <w:pStyle w:val="ListParagraph"/>
              <w:numPr>
                <w:ilvl w:val="0"/>
                <w:numId w:val="38"/>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Other (please specify)</w:t>
            </w:r>
          </w:p>
        </w:tc>
        <w:tc>
          <w:tcPr>
            <w:tcW w:w="1260" w:type="dxa"/>
          </w:tcPr>
          <w:p w14:paraId="400B4FE7" w14:textId="2DA070BC" w:rsidR="009921F4" w:rsidRPr="00547506" w:rsidRDefault="009921F4"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8B7690">
              <w:rPr>
                <w:rFonts w:ascii="MS Gothic" w:eastAsia="MS Gothic" w:hAnsi="MS Gothic" w:cs="Arial"/>
                <w:sz w:val="22"/>
                <w:lang w:val="en-GB"/>
              </w:rPr>
              <w:t>☐</w:t>
            </w:r>
          </w:p>
        </w:tc>
      </w:tr>
      <w:tr w:rsidR="001A16CA" w:rsidRPr="00547506" w14:paraId="4044E015" w14:textId="77777777" w:rsidTr="00CD368D">
        <w:trPr>
          <w:trHeight w:val="480"/>
        </w:trPr>
        <w:tc>
          <w:tcPr>
            <w:cnfStyle w:val="001000000000" w:firstRow="0" w:lastRow="0" w:firstColumn="1" w:lastColumn="0" w:oddVBand="0" w:evenVBand="0" w:oddHBand="0" w:evenHBand="0" w:firstRowFirstColumn="0" w:firstRowLastColumn="0" w:lastRowFirstColumn="0" w:lastRowLastColumn="0"/>
            <w:tcW w:w="4045" w:type="dxa"/>
          </w:tcPr>
          <w:p w14:paraId="0FF77296" w14:textId="28746D40" w:rsidR="00470840" w:rsidRPr="000B7700" w:rsidRDefault="00470840" w:rsidP="00470840">
            <w:pPr>
              <w:spacing w:after="160" w:line="259" w:lineRule="auto"/>
              <w:rPr>
                <w:rFonts w:eastAsia="Calibri" w:cs="Arial"/>
                <w:sz w:val="22"/>
              </w:rPr>
            </w:pPr>
            <w:r>
              <w:rPr>
                <w:rFonts w:eastAsia="Calibri" w:cs="Arial"/>
                <w:sz w:val="22"/>
                <w:lang w:val="en-GB"/>
              </w:rPr>
              <w:t>Health Product</w:t>
            </w:r>
            <w:r w:rsidRPr="000B7700">
              <w:rPr>
                <w:rFonts w:eastAsia="Calibri" w:cs="Arial"/>
                <w:sz w:val="22"/>
                <w:lang w:val="en-GB"/>
              </w:rPr>
              <w:t xml:space="preserve"> information systems </w:t>
            </w:r>
          </w:p>
        </w:tc>
        <w:tc>
          <w:tcPr>
            <w:tcW w:w="1191" w:type="dxa"/>
          </w:tcPr>
          <w:p w14:paraId="22F393B3" w14:textId="0441021C" w:rsidR="0047084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5530267"/>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329" w:type="dxa"/>
          </w:tcPr>
          <w:p w14:paraId="7575FE22" w14:textId="4CFA93F5" w:rsidR="0047084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44900312"/>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530" w:type="dxa"/>
          </w:tcPr>
          <w:p w14:paraId="4AA362D3" w14:textId="440B0927" w:rsidR="0047084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58720340"/>
                <w14:checkbox>
                  <w14:checked w14:val="0"/>
                  <w14:checkedState w14:val="2612" w14:font="MS Gothic"/>
                  <w14:uncheckedState w14:val="2610" w14:font="MS Gothic"/>
                </w14:checkbox>
              </w:sdtPr>
              <w:sdtEndPr/>
              <w:sdtContent>
                <w:r w:rsidR="00470840" w:rsidRPr="00547506">
                  <w:rPr>
                    <w:rFonts w:ascii="MS Gothic" w:eastAsia="MS Gothic" w:hAnsi="MS Gothic" w:cs="Arial" w:hint="eastAsia"/>
                    <w:color w:val="2B579A"/>
                    <w:sz w:val="22"/>
                    <w:shd w:val="clear" w:color="auto" w:fill="E6E6E6"/>
                    <w:lang w:val="en-GB"/>
                  </w:rPr>
                  <w:t>☐</w:t>
                </w:r>
              </w:sdtContent>
            </w:sdt>
          </w:p>
        </w:tc>
        <w:tc>
          <w:tcPr>
            <w:tcW w:w="1350" w:type="dxa"/>
          </w:tcPr>
          <w:p w14:paraId="791317E2" w14:textId="766AED43" w:rsidR="00470840" w:rsidRDefault="00B5790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8146592"/>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260" w:type="dxa"/>
          </w:tcPr>
          <w:p w14:paraId="6C883422" w14:textId="7F1D2A35" w:rsidR="00470840" w:rsidRPr="008B7690"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547506">
              <w:rPr>
                <w:rFonts w:ascii="MS Gothic" w:eastAsia="MS Gothic" w:hAnsi="MS Gothic" w:cs="Arial"/>
                <w:sz w:val="22"/>
                <w:lang w:val="en-GB"/>
              </w:rPr>
              <w:t>☐</w:t>
            </w:r>
          </w:p>
        </w:tc>
      </w:tr>
      <w:tr w:rsidR="009921F4" w:rsidRPr="00547506" w14:paraId="7ED174C9" w14:textId="77777777" w:rsidTr="005F181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2960A06E" w14:textId="43DA3F1B"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Absence of a good master data policy and systems: e.g., there is no master policy in place, the master policy in place is poorly defined, the health product information systems necessary for master policy implementation are not in place.</w:t>
            </w:r>
          </w:p>
        </w:tc>
        <w:tc>
          <w:tcPr>
            <w:tcW w:w="1260" w:type="dxa"/>
          </w:tcPr>
          <w:p w14:paraId="7AF75DAB" w14:textId="0A45F283" w:rsidR="009921F4" w:rsidRPr="008B7690" w:rsidRDefault="009921F4" w:rsidP="00C374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0AC1BFD6" w14:textId="77777777" w:rsidTr="00E243B6">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2669EEA8" w14:textId="7667DB7B"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Absence of national-level updated master data: e.g., Health Product information systems using different master data, supply chain &amp; regulatory authorities not coordinated, no possibility for regular direct/indirect updates (interoperability &amp; data analysis challenges).</w:t>
            </w:r>
          </w:p>
        </w:tc>
        <w:tc>
          <w:tcPr>
            <w:tcW w:w="1260" w:type="dxa"/>
          </w:tcPr>
          <w:p w14:paraId="48F56F75" w14:textId="3875376C" w:rsidR="009921F4" w:rsidRPr="008B7690" w:rsidRDefault="009921F4" w:rsidP="00C3749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21FE9A8B" w14:textId="77777777" w:rsidTr="008057B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42F58990" w14:textId="3EE5C2A3"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lastRenderedPageBreak/>
              <w:t>Health facilities supply planning policy/governance and SOPs poorly defined or missing. All levels of the supply chain are not using a pre-defined approach to supply planning, affecting forecasting, and leading to wastage or scarcity.</w:t>
            </w:r>
          </w:p>
        </w:tc>
        <w:tc>
          <w:tcPr>
            <w:tcW w:w="1260" w:type="dxa"/>
          </w:tcPr>
          <w:p w14:paraId="60AB2D88" w14:textId="03DC0E0B" w:rsidR="009921F4" w:rsidRPr="008B7690" w:rsidRDefault="009921F4" w:rsidP="00C374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4639DA49" w14:textId="77777777" w:rsidTr="00A5171C">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0B84AC1C" w14:textId="68A44C3F"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Health facilities procurement policy/governance and SOPs may be poorly defined or missing. Health facilities procurement system is not adequately configured, personnel may not understand the process or their roles.</w:t>
            </w:r>
          </w:p>
        </w:tc>
        <w:tc>
          <w:tcPr>
            <w:tcW w:w="1260" w:type="dxa"/>
          </w:tcPr>
          <w:p w14:paraId="7BCB6DA2" w14:textId="2C136D60" w:rsidR="009921F4" w:rsidRPr="008B7690" w:rsidRDefault="009921F4" w:rsidP="00C3749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0DAB64D1" w14:textId="77777777" w:rsidTr="00CD384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62A6E03F" w14:textId="34F7F2FF"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Lack of/weak track and trace policy, such as: GS1 compliant barcodes are not available on all products, there is no central data repository in country to validate product details, information systems may not support capture of GS1 serialization data.</w:t>
            </w:r>
          </w:p>
        </w:tc>
        <w:tc>
          <w:tcPr>
            <w:tcW w:w="1260" w:type="dxa"/>
          </w:tcPr>
          <w:p w14:paraId="36F5C5A0" w14:textId="0057CA41" w:rsidR="009921F4" w:rsidRPr="008B7690" w:rsidRDefault="009921F4" w:rsidP="00C374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54E515A2" w14:textId="77777777" w:rsidTr="008212C2">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2BA4CFB7" w14:textId="6178A5DF"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Master data governance policy may be missing or poorly defined and/or governance is ineffective.</w:t>
            </w:r>
          </w:p>
        </w:tc>
        <w:tc>
          <w:tcPr>
            <w:tcW w:w="1260" w:type="dxa"/>
          </w:tcPr>
          <w:p w14:paraId="6CC17652" w14:textId="42F6D2F0" w:rsidR="009921F4" w:rsidRPr="008B7690" w:rsidRDefault="009921F4" w:rsidP="00C3749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702B5893" w14:textId="77777777" w:rsidTr="0011328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60D1ACDC" w14:textId="786FE087"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Supply chain data analysis and interpretation expertise/guidelines missing or limited which affects decision making.</w:t>
            </w:r>
          </w:p>
        </w:tc>
        <w:tc>
          <w:tcPr>
            <w:tcW w:w="1260" w:type="dxa"/>
          </w:tcPr>
          <w:p w14:paraId="66E166A3" w14:textId="12072B4A" w:rsidR="009921F4" w:rsidRPr="008B7690" w:rsidRDefault="009921F4" w:rsidP="00C3749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864CDF">
              <w:rPr>
                <w:rFonts w:ascii="MS Gothic" w:eastAsia="MS Gothic" w:hAnsi="MS Gothic" w:cs="Arial"/>
                <w:sz w:val="22"/>
                <w:lang w:val="en-GB"/>
              </w:rPr>
              <w:t>☐</w:t>
            </w:r>
          </w:p>
        </w:tc>
      </w:tr>
      <w:tr w:rsidR="009921F4" w:rsidRPr="00547506" w14:paraId="3D3381D6" w14:textId="77777777" w:rsidTr="00A40DFD">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4B300E40" w14:textId="31E01CF9"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Comprehensive data of good quality not available (i.e., supply chain information systems are interoperable to provide quality supply chain data) to allow effective supply chain analysis.</w:t>
            </w:r>
          </w:p>
        </w:tc>
        <w:tc>
          <w:tcPr>
            <w:tcW w:w="1260" w:type="dxa"/>
          </w:tcPr>
          <w:p w14:paraId="0D9F8EBC" w14:textId="0290A691" w:rsidR="009921F4" w:rsidRPr="008B7690" w:rsidRDefault="009921F4"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D14EE7">
              <w:rPr>
                <w:rFonts w:ascii="MS Gothic" w:eastAsia="MS Gothic" w:hAnsi="MS Gothic" w:cs="Arial"/>
                <w:sz w:val="22"/>
                <w:lang w:val="en-GB"/>
              </w:rPr>
              <w:t>☐</w:t>
            </w:r>
          </w:p>
        </w:tc>
      </w:tr>
      <w:tr w:rsidR="009921F4" w:rsidRPr="00547506" w14:paraId="5EDB8480" w14:textId="77777777" w:rsidTr="006C647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090A504A" w14:textId="6A09B507"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Health Product Information System may be inadequately configured, such as: unable to capture necessary details of health products, warehouse locations may be poorly defined, health product locations may be incorrectly assigned.</w:t>
            </w:r>
          </w:p>
        </w:tc>
        <w:tc>
          <w:tcPr>
            <w:tcW w:w="1260" w:type="dxa"/>
          </w:tcPr>
          <w:p w14:paraId="6BB6CCCB" w14:textId="0252CD04" w:rsidR="009921F4" w:rsidRPr="008B7690" w:rsidRDefault="009921F4"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D14EE7">
              <w:rPr>
                <w:rFonts w:ascii="MS Gothic" w:eastAsia="MS Gothic" w:hAnsi="MS Gothic" w:cs="Arial"/>
                <w:sz w:val="22"/>
                <w:lang w:val="en-GB"/>
              </w:rPr>
              <w:t>☐</w:t>
            </w:r>
          </w:p>
        </w:tc>
      </w:tr>
      <w:tr w:rsidR="009921F4" w:rsidRPr="00547506" w14:paraId="6D951045" w14:textId="77777777" w:rsidTr="00FA337C">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7260822E" w14:textId="5A9E1A6E"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Product batch details are not being captured in the system at all levels in the supply chain, or product scanning is not being done.</w:t>
            </w:r>
          </w:p>
        </w:tc>
        <w:tc>
          <w:tcPr>
            <w:tcW w:w="1260" w:type="dxa"/>
          </w:tcPr>
          <w:p w14:paraId="7B6F080F" w14:textId="3D8FB8BF" w:rsidR="009921F4" w:rsidRPr="008B7690" w:rsidRDefault="009921F4"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D14EE7">
              <w:rPr>
                <w:rFonts w:ascii="MS Gothic" w:eastAsia="MS Gothic" w:hAnsi="MS Gothic" w:cs="Arial"/>
                <w:sz w:val="22"/>
                <w:lang w:val="en-GB"/>
              </w:rPr>
              <w:t>☐</w:t>
            </w:r>
          </w:p>
        </w:tc>
      </w:tr>
      <w:tr w:rsidR="009921F4" w:rsidRPr="00547506" w14:paraId="6C8C8974" w14:textId="77777777" w:rsidTr="00E406A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46806F73" w14:textId="390BF426"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Data manipulation of Health Product information systems (e.g.: LMIS, WMS) made possible by the system design, increasing the risk of theft (i.e., poor segregation of access by user type, use of a single ID/password by multiple users, outdated versions of the software).</w:t>
            </w:r>
          </w:p>
        </w:tc>
        <w:tc>
          <w:tcPr>
            <w:tcW w:w="1260" w:type="dxa"/>
          </w:tcPr>
          <w:p w14:paraId="484079C6" w14:textId="4DAF3AE4" w:rsidR="009921F4" w:rsidRPr="008B7690" w:rsidRDefault="009921F4"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r w:rsidRPr="00D14EE7">
              <w:rPr>
                <w:rFonts w:ascii="MS Gothic" w:eastAsia="MS Gothic" w:hAnsi="MS Gothic" w:cs="Arial"/>
                <w:sz w:val="22"/>
                <w:lang w:val="en-GB"/>
              </w:rPr>
              <w:t>☐</w:t>
            </w:r>
          </w:p>
        </w:tc>
      </w:tr>
      <w:tr w:rsidR="009921F4" w:rsidRPr="00547506" w14:paraId="03F76F48" w14:textId="77777777" w:rsidTr="004F30C7">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3945B74C" w14:textId="2064F86F" w:rsidR="009921F4" w:rsidRPr="009921F4" w:rsidRDefault="009921F4" w:rsidP="003F5434">
            <w:pPr>
              <w:pStyle w:val="ListParagraph"/>
              <w:numPr>
                <w:ilvl w:val="0"/>
                <w:numId w:val="39"/>
              </w:numPr>
              <w:spacing w:after="60" w:line="259" w:lineRule="auto"/>
              <w:rPr>
                <w:rFonts w:ascii="MS Gothic" w:eastAsia="MS Gothic" w:hAnsi="MS Gothic" w:cs="Arial"/>
                <w:b w:val="0"/>
                <w:bCs w:val="0"/>
                <w:color w:val="2B579A"/>
                <w:sz w:val="22"/>
                <w:shd w:val="clear" w:color="auto" w:fill="E6E6E6"/>
                <w:lang w:val="en-GB"/>
              </w:rPr>
            </w:pPr>
            <w:r w:rsidRPr="009921F4">
              <w:rPr>
                <w:rFonts w:eastAsia="Calibri" w:cs="Arial"/>
                <w:b w:val="0"/>
                <w:bCs w:val="0"/>
                <w:sz w:val="22"/>
              </w:rPr>
              <w:t>Other (please specify)</w:t>
            </w:r>
          </w:p>
        </w:tc>
        <w:tc>
          <w:tcPr>
            <w:tcW w:w="1260" w:type="dxa"/>
          </w:tcPr>
          <w:p w14:paraId="4295B2C1" w14:textId="56732846" w:rsidR="009921F4" w:rsidRPr="008B7690" w:rsidRDefault="009921F4"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r w:rsidRPr="00D14EE7">
              <w:rPr>
                <w:rFonts w:ascii="MS Gothic" w:eastAsia="MS Gothic" w:hAnsi="MS Gothic" w:cs="Arial"/>
                <w:sz w:val="22"/>
                <w:lang w:val="en-GB"/>
              </w:rPr>
              <w:t>☐</w:t>
            </w:r>
          </w:p>
        </w:tc>
      </w:tr>
      <w:tr w:rsidR="00C37492" w:rsidRPr="00547506" w14:paraId="606A1356" w14:textId="77777777" w:rsidTr="00CD368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45" w:type="dxa"/>
          </w:tcPr>
          <w:p w14:paraId="53F54415" w14:textId="54621105" w:rsidR="00470840" w:rsidRPr="00FF3261" w:rsidRDefault="00470840" w:rsidP="00470840">
            <w:pPr>
              <w:spacing w:after="160" w:line="259" w:lineRule="auto"/>
              <w:rPr>
                <w:rFonts w:eastAsia="Calibri" w:cs="Arial"/>
                <w:sz w:val="22"/>
              </w:rPr>
            </w:pPr>
            <w:r w:rsidRPr="00547506">
              <w:rPr>
                <w:rFonts w:eastAsia="Calibri" w:cs="Arial"/>
                <w:sz w:val="22"/>
                <w:lang w:val="en-GB"/>
              </w:rPr>
              <w:t>Other, please specify:</w:t>
            </w:r>
          </w:p>
        </w:tc>
        <w:tc>
          <w:tcPr>
            <w:tcW w:w="1191" w:type="dxa"/>
          </w:tcPr>
          <w:p w14:paraId="0341B293" w14:textId="1D71C197" w:rsidR="0047084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9662972"/>
                <w14:checkbox>
                  <w14:checked w14:val="0"/>
                  <w14:checkedState w14:val="2612" w14:font="MS Gothic"/>
                  <w14:uncheckedState w14:val="2610" w14:font="MS Gothic"/>
                </w14:checkbox>
              </w:sdtPr>
              <w:sdtEndPr/>
              <w:sdtContent>
                <w:r w:rsidR="00470840" w:rsidRPr="00547506">
                  <w:rPr>
                    <w:rFonts w:ascii="MS Gothic" w:eastAsia="MS Gothic" w:hAnsi="MS Gothic" w:cs="Arial" w:hint="eastAsia"/>
                    <w:color w:val="2B579A"/>
                    <w:sz w:val="22"/>
                    <w:shd w:val="clear" w:color="auto" w:fill="E6E6E6"/>
                    <w:lang w:val="en-GB"/>
                  </w:rPr>
                  <w:t>☐</w:t>
                </w:r>
              </w:sdtContent>
            </w:sdt>
          </w:p>
        </w:tc>
        <w:tc>
          <w:tcPr>
            <w:tcW w:w="1329" w:type="dxa"/>
          </w:tcPr>
          <w:p w14:paraId="0A6C55D2" w14:textId="236ADC28" w:rsidR="0047084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14324551"/>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530" w:type="dxa"/>
          </w:tcPr>
          <w:p w14:paraId="79251767" w14:textId="71ED4610" w:rsidR="0047084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4481010"/>
                <w14:checkbox>
                  <w14:checked w14:val="0"/>
                  <w14:checkedState w14:val="2612" w14:font="MS Gothic"/>
                  <w14:uncheckedState w14:val="2610" w14:font="MS Gothic"/>
                </w14:checkbox>
              </w:sdtPr>
              <w:sdtEndPr/>
              <w:sdtContent>
                <w:r w:rsidR="00470840">
                  <w:rPr>
                    <w:rFonts w:ascii="MS Gothic" w:eastAsia="MS Gothic" w:hAnsi="MS Gothic" w:cs="Arial" w:hint="eastAsia"/>
                    <w:color w:val="2B579A"/>
                    <w:sz w:val="22"/>
                    <w:shd w:val="clear" w:color="auto" w:fill="E6E6E6"/>
                    <w:lang w:val="en-GB"/>
                  </w:rPr>
                  <w:t>☐</w:t>
                </w:r>
              </w:sdtContent>
            </w:sdt>
          </w:p>
        </w:tc>
        <w:tc>
          <w:tcPr>
            <w:tcW w:w="1350" w:type="dxa"/>
          </w:tcPr>
          <w:p w14:paraId="1EFFD182" w14:textId="002850E4" w:rsidR="0047084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33641718"/>
                <w14:checkbox>
                  <w14:checked w14:val="0"/>
                  <w14:checkedState w14:val="2612" w14:font="MS Gothic"/>
                  <w14:uncheckedState w14:val="2610" w14:font="MS Gothic"/>
                </w14:checkbox>
              </w:sdtPr>
              <w:sdtEndPr/>
              <w:sdtContent>
                <w:r w:rsidR="00470840" w:rsidRPr="00547506">
                  <w:rPr>
                    <w:rFonts w:ascii="MS Gothic" w:eastAsia="MS Gothic" w:hAnsi="MS Gothic" w:cs="Arial" w:hint="eastAsia"/>
                    <w:color w:val="2B579A"/>
                    <w:sz w:val="22"/>
                    <w:shd w:val="clear" w:color="auto" w:fill="E6E6E6"/>
                    <w:lang w:val="en-GB"/>
                  </w:rPr>
                  <w:t>☐</w:t>
                </w:r>
              </w:sdtContent>
            </w:sdt>
          </w:p>
        </w:tc>
        <w:tc>
          <w:tcPr>
            <w:tcW w:w="1260" w:type="dxa"/>
          </w:tcPr>
          <w:p w14:paraId="57151F99" w14:textId="7B7DCC79" w:rsidR="00470840" w:rsidRPr="008B7690" w:rsidRDefault="00B57900" w:rsidP="0047084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265043468"/>
                <w14:checkbox>
                  <w14:checked w14:val="0"/>
                  <w14:checkedState w14:val="2612" w14:font="MS Gothic"/>
                  <w14:uncheckedState w14:val="2610" w14:font="MS Gothic"/>
                </w14:checkbox>
              </w:sdtPr>
              <w:sdtEndPr/>
              <w:sdtContent>
                <w:r w:rsidR="00470840" w:rsidRPr="00547506">
                  <w:rPr>
                    <w:rFonts w:ascii="MS Gothic" w:eastAsia="MS Gothic" w:hAnsi="MS Gothic" w:cs="Arial" w:hint="eastAsia"/>
                    <w:color w:val="2B579A"/>
                    <w:sz w:val="22"/>
                    <w:shd w:val="clear" w:color="auto" w:fill="E6E6E6"/>
                    <w:lang w:val="en-GB"/>
                  </w:rPr>
                  <w:t>☐</w:t>
                </w:r>
              </w:sdtContent>
            </w:sdt>
          </w:p>
        </w:tc>
      </w:tr>
      <w:tr w:rsidR="00C37492" w:rsidRPr="00547506" w14:paraId="05F5C966" w14:textId="77777777" w:rsidTr="00CD368D">
        <w:trPr>
          <w:trHeight w:val="481"/>
        </w:trPr>
        <w:tc>
          <w:tcPr>
            <w:cnfStyle w:val="001000000000" w:firstRow="0" w:lastRow="0" w:firstColumn="1" w:lastColumn="0" w:oddVBand="0" w:evenVBand="0" w:oddHBand="0" w:evenHBand="0" w:firstRowFirstColumn="0" w:firstRowLastColumn="0" w:lastRowFirstColumn="0" w:lastRowLastColumn="0"/>
            <w:tcW w:w="4045" w:type="dxa"/>
          </w:tcPr>
          <w:p w14:paraId="618FB264" w14:textId="47877870" w:rsidR="00470840" w:rsidRPr="006A76D1" w:rsidRDefault="00470840" w:rsidP="00470840">
            <w:pPr>
              <w:spacing w:after="160" w:line="259" w:lineRule="auto"/>
              <w:contextualSpacing/>
              <w:rPr>
                <w:rFonts w:eastAsia="Calibri" w:cs="Arial"/>
                <w:sz w:val="22"/>
                <w:lang w:val="en-GB"/>
              </w:rPr>
            </w:pPr>
            <w:r w:rsidRPr="00284697">
              <w:rPr>
                <w:rFonts w:eastAsia="Calibri" w:cs="Arial"/>
                <w:b w:val="0"/>
                <w:bCs w:val="0"/>
                <w:color w:val="0070C0"/>
                <w:sz w:val="32"/>
                <w:szCs w:val="32"/>
              </w:rPr>
              <w:t>Quality of health products</w:t>
            </w:r>
            <w:r w:rsidRPr="006A76D1">
              <w:rPr>
                <w:rFonts w:eastAsia="Calibri" w:cs="Arial"/>
                <w:sz w:val="22"/>
                <w:lang w:val="en-GB"/>
              </w:rPr>
              <w:t xml:space="preserve"> </w:t>
            </w:r>
          </w:p>
        </w:tc>
        <w:tc>
          <w:tcPr>
            <w:tcW w:w="1191" w:type="dxa"/>
          </w:tcPr>
          <w:p w14:paraId="60BB8868" w14:textId="08097FAC" w:rsidR="00470840" w:rsidRPr="00547506"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p>
        </w:tc>
        <w:tc>
          <w:tcPr>
            <w:tcW w:w="1329" w:type="dxa"/>
          </w:tcPr>
          <w:p w14:paraId="63B12B5D" w14:textId="27F1264E" w:rsidR="00470840"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530" w:type="dxa"/>
          </w:tcPr>
          <w:p w14:paraId="156CF512" w14:textId="23E0DD40" w:rsidR="00470840" w:rsidRPr="00547506"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p>
        </w:tc>
        <w:tc>
          <w:tcPr>
            <w:tcW w:w="1350" w:type="dxa"/>
          </w:tcPr>
          <w:p w14:paraId="10026D9D" w14:textId="464B1CCA" w:rsidR="00470840" w:rsidRPr="00547506"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60" w:type="dxa"/>
          </w:tcPr>
          <w:p w14:paraId="4833CABE" w14:textId="7323BCF9" w:rsidR="00470840" w:rsidRPr="00547506" w:rsidRDefault="00470840" w:rsidP="0047084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p>
        </w:tc>
      </w:tr>
      <w:tr w:rsidR="00B57900" w:rsidRPr="00547506" w14:paraId="0CB8E08F" w14:textId="77777777" w:rsidTr="00CD368D">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045" w:type="dxa"/>
          </w:tcPr>
          <w:p w14:paraId="220D6B94" w14:textId="77777777" w:rsidR="00B57900" w:rsidRDefault="00B57900" w:rsidP="00B57900">
            <w:pPr>
              <w:spacing w:after="160" w:line="259" w:lineRule="auto"/>
              <w:contextualSpacing/>
              <w:rPr>
                <w:rFonts w:ascii="MS Gothic" w:eastAsia="MS Gothic" w:hAnsi="MS Gothic" w:cs="Arial"/>
                <w:b w:val="0"/>
                <w:bCs w:val="0"/>
                <w:color w:val="2B579A"/>
                <w:sz w:val="22"/>
                <w:shd w:val="clear" w:color="auto" w:fill="E6E6E6"/>
                <w:lang w:val="en-GB"/>
              </w:rPr>
            </w:pPr>
            <w:r w:rsidRPr="006C5851">
              <w:rPr>
                <w:rFonts w:eastAsia="Calibri" w:cs="Arial"/>
                <w:sz w:val="22"/>
                <w:lang w:val="en-GB"/>
              </w:rPr>
              <w:t>Pre-market approval and registration</w:t>
            </w:r>
          </w:p>
        </w:tc>
        <w:tc>
          <w:tcPr>
            <w:tcW w:w="1191" w:type="dxa"/>
          </w:tcPr>
          <w:p w14:paraId="77E4DD29" w14:textId="4EFF4AA6"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color w:val="2B579A"/>
                <w:sz w:val="22"/>
                <w:shd w:val="clear" w:color="auto" w:fill="E6E6E6"/>
                <w:lang w:val="en-GB"/>
              </w:rPr>
            </w:pPr>
            <w:sdt>
              <w:sdtPr>
                <w:rPr>
                  <w:rFonts w:ascii="MS Gothic" w:eastAsia="MS Gothic" w:hAnsi="MS Gothic" w:cs="Arial"/>
                  <w:color w:val="2B579A"/>
                  <w:sz w:val="22"/>
                  <w:shd w:val="clear" w:color="auto" w:fill="E6E6E6"/>
                  <w:lang w:val="en-GB"/>
                </w:rPr>
                <w:id w:val="-519467042"/>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c>
          <w:tcPr>
            <w:tcW w:w="1329" w:type="dxa"/>
          </w:tcPr>
          <w:p w14:paraId="22056A47" w14:textId="59E30B22"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color w:val="2B579A"/>
                <w:sz w:val="22"/>
                <w:shd w:val="clear" w:color="auto" w:fill="E6E6E6"/>
                <w:lang w:val="en-GB"/>
              </w:rPr>
            </w:pPr>
            <w:sdt>
              <w:sdtPr>
                <w:rPr>
                  <w:rFonts w:ascii="MS Gothic" w:eastAsia="MS Gothic" w:hAnsi="MS Gothic" w:cs="Arial"/>
                  <w:color w:val="2B579A"/>
                  <w:sz w:val="22"/>
                  <w:shd w:val="clear" w:color="auto" w:fill="E6E6E6"/>
                  <w:lang w:val="en-GB"/>
                </w:rPr>
                <w:id w:val="1737055611"/>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c>
          <w:tcPr>
            <w:tcW w:w="1530" w:type="dxa"/>
          </w:tcPr>
          <w:p w14:paraId="44CAED59" w14:textId="762EF442"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color w:val="2B579A"/>
                <w:sz w:val="22"/>
                <w:shd w:val="clear" w:color="auto" w:fill="E6E6E6"/>
                <w:lang w:val="en-GB"/>
              </w:rPr>
            </w:pPr>
            <w:sdt>
              <w:sdtPr>
                <w:rPr>
                  <w:rFonts w:ascii="MS Gothic" w:eastAsia="MS Gothic" w:hAnsi="MS Gothic" w:cs="Arial"/>
                  <w:color w:val="2B579A"/>
                  <w:sz w:val="22"/>
                  <w:shd w:val="clear" w:color="auto" w:fill="E6E6E6"/>
                  <w:lang w:val="en-GB"/>
                </w:rPr>
                <w:id w:val="-2044581683"/>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c>
          <w:tcPr>
            <w:tcW w:w="1350" w:type="dxa"/>
          </w:tcPr>
          <w:p w14:paraId="38005B14" w14:textId="025D912D"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b/>
                <w:bCs/>
                <w:color w:val="2B579A"/>
                <w:sz w:val="22"/>
                <w:shd w:val="clear" w:color="auto" w:fill="E6E6E6"/>
                <w:lang w:val="en-GB"/>
              </w:rPr>
            </w:pPr>
            <w:sdt>
              <w:sdtPr>
                <w:rPr>
                  <w:rFonts w:ascii="MS Gothic" w:eastAsia="MS Gothic" w:hAnsi="MS Gothic" w:cs="Arial"/>
                  <w:color w:val="2B579A"/>
                  <w:sz w:val="22"/>
                  <w:shd w:val="clear" w:color="auto" w:fill="E6E6E6"/>
                  <w:lang w:val="en-GB"/>
                </w:rPr>
                <w:id w:val="-1618520324"/>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c>
          <w:tcPr>
            <w:tcW w:w="1260" w:type="dxa"/>
          </w:tcPr>
          <w:p w14:paraId="0009A2D8" w14:textId="5A970EF0"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5230788"/>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r>
      <w:tr w:rsidR="00B57900" w:rsidRPr="00547506" w14:paraId="48836994" w14:textId="77777777" w:rsidTr="00B54FDF">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28F1285" w14:textId="2629B904"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Need for new treatments/technologies is not determined or there is insufficient planning for introduction of new products.</w:t>
            </w:r>
          </w:p>
        </w:tc>
        <w:tc>
          <w:tcPr>
            <w:tcW w:w="1260" w:type="dxa"/>
          </w:tcPr>
          <w:p w14:paraId="25C66E55" w14:textId="37CBC862"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44454432"/>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r>
      <w:tr w:rsidR="00B57900" w:rsidRPr="00547506" w14:paraId="34F33625" w14:textId="77777777" w:rsidTr="0075747F">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AEF0204" w14:textId="17835E2C"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Modelling of scenarios for scale down of old treatments/technologies and the scale up of new ones is not well documented to allow for adjustment of assumptions.</w:t>
            </w:r>
          </w:p>
        </w:tc>
        <w:tc>
          <w:tcPr>
            <w:tcW w:w="1260" w:type="dxa"/>
          </w:tcPr>
          <w:p w14:paraId="4E2D250D" w14:textId="26F74FA5"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631049"/>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r>
      <w:tr w:rsidR="00B57900" w:rsidRPr="00547506" w14:paraId="7E59AA75" w14:textId="77777777" w:rsidTr="00AA7FFC">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588E24B" w14:textId="5068DE5A"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Lack of standardization and harmonization of laboratory tests and health technologies.</w:t>
            </w:r>
          </w:p>
        </w:tc>
        <w:tc>
          <w:tcPr>
            <w:tcW w:w="1260" w:type="dxa"/>
          </w:tcPr>
          <w:p w14:paraId="1F5E43BF" w14:textId="05FDFD3C"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9024014"/>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r>
      <w:tr w:rsidR="00B57900" w:rsidRPr="00547506" w14:paraId="4C71D12C" w14:textId="77777777" w:rsidTr="007C421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27BC1AC8" w14:textId="68D0DFFB"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Procurement of non-quality assured products as a result non-adherence to National Regulatory Authority (NRA) guidelines; reliance on NRA guidelines that are inadequate; or failure to implement additional controls (required by NRA/SRA/GF).</w:t>
            </w:r>
          </w:p>
        </w:tc>
        <w:tc>
          <w:tcPr>
            <w:tcW w:w="1260" w:type="dxa"/>
          </w:tcPr>
          <w:p w14:paraId="765C428B" w14:textId="77DA5D15"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13476849"/>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r>
      <w:tr w:rsidR="00B57900" w:rsidRPr="00547506" w14:paraId="24D2EC75" w14:textId="77777777" w:rsidTr="008A3F11">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333F085" w14:textId="31D9E541"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Selection is not compliant with up-to-date, internationally accepted therapeutic or national treatment guidelines, essential medicines lists, protocols, or algorithms.</w:t>
            </w:r>
          </w:p>
        </w:tc>
        <w:tc>
          <w:tcPr>
            <w:tcW w:w="1260" w:type="dxa"/>
          </w:tcPr>
          <w:p w14:paraId="5A9F1AC5" w14:textId="024AE2AD"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72313308"/>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r>
      <w:tr w:rsidR="00B57900" w:rsidRPr="00547506" w14:paraId="5638C511" w14:textId="77777777" w:rsidTr="00211CBD">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5687F275" w14:textId="0C63B9DF"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lastRenderedPageBreak/>
              <w:t>Good Manufacturing Practices are not adequately implemented, inspected, and/or enforced by the National Regulatory Authority (NRA).</w:t>
            </w:r>
          </w:p>
        </w:tc>
        <w:tc>
          <w:tcPr>
            <w:tcW w:w="1260" w:type="dxa"/>
          </w:tcPr>
          <w:p w14:paraId="386D5A95" w14:textId="09415284"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33465946"/>
                <w14:checkbox>
                  <w14:checked w14:val="0"/>
                  <w14:checkedState w14:val="2612" w14:font="MS Gothic"/>
                  <w14:uncheckedState w14:val="2610" w14:font="MS Gothic"/>
                </w14:checkbox>
              </w:sdtPr>
              <w:sdtContent>
                <w:r w:rsidRPr="009E2523">
                  <w:rPr>
                    <w:rFonts w:ascii="MS Gothic" w:eastAsia="MS Gothic" w:hAnsi="MS Gothic" w:cs="Arial" w:hint="eastAsia"/>
                    <w:color w:val="2B579A"/>
                    <w:sz w:val="22"/>
                    <w:shd w:val="clear" w:color="auto" w:fill="E6E6E6"/>
                    <w:lang w:val="en-GB"/>
                  </w:rPr>
                  <w:t>☐</w:t>
                </w:r>
              </w:sdtContent>
            </w:sdt>
          </w:p>
        </w:tc>
      </w:tr>
      <w:tr w:rsidR="00B57900" w:rsidRPr="00547506" w14:paraId="700C514B" w14:textId="77777777" w:rsidTr="00814A61">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54B321A" w14:textId="577E4444"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Health product substitution and counterfeiting: misrepresentation or manipulation of QA related information (such as WHO prequalification, Quality Control results) to mislead NRA/PR/GF.</w:t>
            </w:r>
          </w:p>
        </w:tc>
        <w:tc>
          <w:tcPr>
            <w:tcW w:w="1260" w:type="dxa"/>
          </w:tcPr>
          <w:p w14:paraId="00CDBE5B" w14:textId="7851D809"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19179338"/>
                <w14:checkbox>
                  <w14:checked w14:val="0"/>
                  <w14:checkedState w14:val="2612" w14:font="MS Gothic"/>
                  <w14:uncheckedState w14:val="2610" w14:font="MS Gothic"/>
                </w14:checkbox>
              </w:sdtPr>
              <w:sdtContent>
                <w:r w:rsidRPr="009E2523">
                  <w:rPr>
                    <w:rFonts w:ascii="MS Gothic" w:eastAsia="MS Gothic" w:hAnsi="MS Gothic" w:cs="Arial" w:hint="eastAsia"/>
                    <w:color w:val="2B579A"/>
                    <w:sz w:val="22"/>
                    <w:shd w:val="clear" w:color="auto" w:fill="E6E6E6"/>
                    <w:lang w:val="en-GB"/>
                  </w:rPr>
                  <w:t>☐</w:t>
                </w:r>
              </w:sdtContent>
            </w:sdt>
          </w:p>
        </w:tc>
      </w:tr>
      <w:tr w:rsidR="00B57900" w:rsidRPr="00547506" w14:paraId="3EC2808C" w14:textId="77777777" w:rsidTr="00174DC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55E83620" w14:textId="0B276BBD" w:rsidR="00B57900" w:rsidRPr="00BB3491" w:rsidRDefault="00B57900" w:rsidP="00B57900">
            <w:pPr>
              <w:pStyle w:val="ListParagraph"/>
              <w:numPr>
                <w:ilvl w:val="0"/>
                <w:numId w:val="40"/>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Other (please specify)</w:t>
            </w:r>
          </w:p>
        </w:tc>
        <w:tc>
          <w:tcPr>
            <w:tcW w:w="1260" w:type="dxa"/>
          </w:tcPr>
          <w:p w14:paraId="48715479" w14:textId="2C7DCEC3"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7086548"/>
                <w14:checkbox>
                  <w14:checked w14:val="0"/>
                  <w14:checkedState w14:val="2612" w14:font="MS Gothic"/>
                  <w14:uncheckedState w14:val="2610" w14:font="MS Gothic"/>
                </w14:checkbox>
              </w:sdtPr>
              <w:sdtContent>
                <w:r w:rsidRPr="009E2523">
                  <w:rPr>
                    <w:rFonts w:ascii="MS Gothic" w:eastAsia="MS Gothic" w:hAnsi="MS Gothic" w:cs="Arial" w:hint="eastAsia"/>
                    <w:color w:val="2B579A"/>
                    <w:sz w:val="22"/>
                    <w:shd w:val="clear" w:color="auto" w:fill="E6E6E6"/>
                    <w:lang w:val="en-GB"/>
                  </w:rPr>
                  <w:t>☐</w:t>
                </w:r>
              </w:sdtContent>
            </w:sdt>
          </w:p>
        </w:tc>
      </w:tr>
      <w:tr w:rsidR="00B57900" w:rsidRPr="00547506" w14:paraId="745818AA" w14:textId="77777777" w:rsidTr="00CD368D">
        <w:trPr>
          <w:trHeight w:val="481"/>
        </w:trPr>
        <w:tc>
          <w:tcPr>
            <w:cnfStyle w:val="001000000000" w:firstRow="0" w:lastRow="0" w:firstColumn="1" w:lastColumn="0" w:oddVBand="0" w:evenVBand="0" w:oddHBand="0" w:evenHBand="0" w:firstRowFirstColumn="0" w:firstRowLastColumn="0" w:lastRowFirstColumn="0" w:lastRowLastColumn="0"/>
            <w:tcW w:w="10705" w:type="dxa"/>
            <w:gridSpan w:val="6"/>
          </w:tcPr>
          <w:p w14:paraId="6CAE4348" w14:textId="6F7732CD" w:rsidR="00B57900" w:rsidRDefault="00B57900" w:rsidP="00B57900">
            <w:pPr>
              <w:spacing w:after="160" w:line="259" w:lineRule="auto"/>
              <w:contextualSpacing/>
              <w:rPr>
                <w:rFonts w:ascii="MS Gothic" w:eastAsia="MS Gothic" w:hAnsi="MS Gothic" w:cs="Arial"/>
                <w:color w:val="2B579A"/>
                <w:sz w:val="22"/>
                <w:shd w:val="clear" w:color="auto" w:fill="E6E6E6"/>
                <w:lang w:val="en-GB"/>
              </w:rPr>
            </w:pPr>
            <w:r w:rsidRPr="006C5851">
              <w:rPr>
                <w:rFonts w:eastAsia="Calibri" w:cs="Arial"/>
                <w:sz w:val="22"/>
                <w:lang w:val="en-GB"/>
              </w:rPr>
              <w:t xml:space="preserve">Post-market approval and </w:t>
            </w:r>
            <w:r>
              <w:rPr>
                <w:rFonts w:eastAsia="Calibri" w:cs="Arial"/>
                <w:sz w:val="22"/>
                <w:lang w:val="en-GB"/>
              </w:rPr>
              <w:t>use</w:t>
            </w:r>
            <w:r w:rsidRPr="006A76D1" w:rsidDel="00B176D9">
              <w:rPr>
                <w:rFonts w:eastAsia="Calibri" w:cs="Arial"/>
                <w:b w:val="0"/>
                <w:bCs w:val="0"/>
                <w:sz w:val="22"/>
              </w:rPr>
              <w:t xml:space="preserve"> </w:t>
            </w:r>
          </w:p>
        </w:tc>
      </w:tr>
      <w:tr w:rsidR="00B57900" w:rsidRPr="00547506" w14:paraId="6416F63A" w14:textId="77777777" w:rsidTr="00617FF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D173788" w14:textId="29E00416"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Grant-specific QA plan is not adequate or appropriately resourced to address gaps in national quality assurance/post-marketing surveillance/market control systems.</w:t>
            </w:r>
          </w:p>
        </w:tc>
        <w:tc>
          <w:tcPr>
            <w:tcW w:w="1260" w:type="dxa"/>
          </w:tcPr>
          <w:p w14:paraId="1EBA1727" w14:textId="033E3C69"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6375838"/>
                <w14:checkbox>
                  <w14:checked w14:val="0"/>
                  <w14:checkedState w14:val="2612" w14:font="MS Gothic"/>
                  <w14:uncheckedState w14:val="2610" w14:font="MS Gothic"/>
                </w14:checkbox>
              </w:sdtPr>
              <w:sdtContent>
                <w:r w:rsidRPr="009E2523">
                  <w:rPr>
                    <w:rFonts w:ascii="MS Gothic" w:eastAsia="MS Gothic" w:hAnsi="MS Gothic" w:cs="Arial" w:hint="eastAsia"/>
                    <w:color w:val="2B579A"/>
                    <w:sz w:val="22"/>
                    <w:shd w:val="clear" w:color="auto" w:fill="E6E6E6"/>
                    <w:lang w:val="en-GB"/>
                  </w:rPr>
                  <w:t>☐</w:t>
                </w:r>
              </w:sdtContent>
            </w:sdt>
          </w:p>
        </w:tc>
      </w:tr>
      <w:tr w:rsidR="00B57900" w:rsidRPr="00547506" w14:paraId="6DA6E15E" w14:textId="77777777" w:rsidTr="00B60778">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AB50ADF" w14:textId="4938FD32"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Inadequately qualified staff, training or tools related to preserving and monitoring product quality.</w:t>
            </w:r>
          </w:p>
        </w:tc>
        <w:tc>
          <w:tcPr>
            <w:tcW w:w="1260" w:type="dxa"/>
          </w:tcPr>
          <w:p w14:paraId="2E6ED9D1" w14:textId="5E937E5B"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31699657"/>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72F1D27C" w14:textId="77777777" w:rsidTr="00FE054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31F3039" w14:textId="371FB3D0"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National Regulatory Authority capacity and/or systems are not adequate to implement effective market surveillance and market control activities (identify and remove poor quality, unsafe or non-effective products from the market).</w:t>
            </w:r>
          </w:p>
        </w:tc>
        <w:tc>
          <w:tcPr>
            <w:tcW w:w="1260" w:type="dxa"/>
          </w:tcPr>
          <w:p w14:paraId="2E89AE56" w14:textId="548E9255"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28598298"/>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323196C0" w14:textId="77777777" w:rsidTr="00D81C39">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24E2E2BF" w14:textId="386B9D46"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pharmacovigilance system that includes systematic screening, recording, and reporting on standardized forms.</w:t>
            </w:r>
          </w:p>
        </w:tc>
        <w:tc>
          <w:tcPr>
            <w:tcW w:w="1260" w:type="dxa"/>
          </w:tcPr>
          <w:p w14:paraId="2F217927" w14:textId="7883B4C1"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5298814"/>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25D8DD55" w14:textId="77777777" w:rsidTr="0009632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AC388E2" w14:textId="6D1F0FC8"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systems to safely remove and dispose of expired, contaminated, or unusable health products.</w:t>
            </w:r>
          </w:p>
        </w:tc>
        <w:tc>
          <w:tcPr>
            <w:tcW w:w="1260" w:type="dxa"/>
          </w:tcPr>
          <w:p w14:paraId="3A673E96" w14:textId="044AC8B7"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6065660"/>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3FDF2EE3" w14:textId="77777777" w:rsidTr="003238BE">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DBCD47F" w14:textId="7D5407F2"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biosafety/biosecurity systems at laboratories and/or inadequate laboratory waste management.</w:t>
            </w:r>
          </w:p>
        </w:tc>
        <w:tc>
          <w:tcPr>
            <w:tcW w:w="1260" w:type="dxa"/>
          </w:tcPr>
          <w:p w14:paraId="1030EC20" w14:textId="2B3E6527"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12975576"/>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77921A25" w14:textId="77777777" w:rsidTr="00FE6B0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8B6C4C6" w14:textId="1CD87520"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Storage and transportation conditions are not adequate to ensure product quality; products are exposed to potentially harmful environmental conditions or not handled/stored in line with their specifications.</w:t>
            </w:r>
          </w:p>
        </w:tc>
        <w:tc>
          <w:tcPr>
            <w:tcW w:w="1260" w:type="dxa"/>
          </w:tcPr>
          <w:p w14:paraId="56A79F2B" w14:textId="75A10DFE"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62054539"/>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17ABB1FA" w14:textId="77777777" w:rsidTr="00784960">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16CC784" w14:textId="0514DB9B"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lab service quality monitoring programs; no participation in external quality assurance programs; use of quality control laboratory that is not WHO prequalified or ISO 17025 certified.</w:t>
            </w:r>
          </w:p>
        </w:tc>
        <w:tc>
          <w:tcPr>
            <w:tcW w:w="1260" w:type="dxa"/>
          </w:tcPr>
          <w:p w14:paraId="252F03A6" w14:textId="2DAD7F6C"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1610424"/>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67FA7DE4" w14:textId="77777777" w:rsidTr="004922BD">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13DDE87" w14:textId="79AF6A67"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Illegal trade, illegal import practices or poor border controls, resulting in out of specification products on the market.</w:t>
            </w:r>
          </w:p>
        </w:tc>
        <w:tc>
          <w:tcPr>
            <w:tcW w:w="1260" w:type="dxa"/>
          </w:tcPr>
          <w:p w14:paraId="7D8EBD20" w14:textId="09741092" w:rsidR="00B57900"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02919675"/>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2F1BD7B3" w14:textId="77777777" w:rsidTr="00EA232C">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02B7CF73" w14:textId="5C7E2818"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Prescriber non-adherence to approved national or WHO treatment guidelines, essential medicines lists, national policies, protocols, or algorithms; and/or poor advice provided to patients on appropriate use of products.</w:t>
            </w:r>
          </w:p>
        </w:tc>
        <w:tc>
          <w:tcPr>
            <w:tcW w:w="1260" w:type="dxa"/>
          </w:tcPr>
          <w:p w14:paraId="609E2C71" w14:textId="7BE43245"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0701419"/>
                <w14:checkbox>
                  <w14:checked w14:val="0"/>
                  <w14:checkedState w14:val="2612" w14:font="MS Gothic"/>
                  <w14:uncheckedState w14:val="2610" w14:font="MS Gothic"/>
                </w14:checkbox>
              </w:sdtPr>
              <w:sdtContent>
                <w:r w:rsidRPr="00C64FF0">
                  <w:rPr>
                    <w:rFonts w:ascii="MS Gothic" w:eastAsia="MS Gothic" w:hAnsi="MS Gothic" w:cs="Arial" w:hint="eastAsia"/>
                    <w:color w:val="2B579A"/>
                    <w:sz w:val="22"/>
                    <w:shd w:val="clear" w:color="auto" w:fill="E6E6E6"/>
                    <w:lang w:val="en-GB"/>
                  </w:rPr>
                  <w:t>☐</w:t>
                </w:r>
              </w:sdtContent>
            </w:sdt>
          </w:p>
        </w:tc>
      </w:tr>
      <w:tr w:rsidR="00B57900" w:rsidRPr="00547506" w14:paraId="46A70381" w14:textId="77777777" w:rsidTr="00F9222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A2F87BD" w14:textId="6ED4B118" w:rsidR="00B57900" w:rsidRPr="00BB3491" w:rsidRDefault="00B57900" w:rsidP="00B57900">
            <w:pPr>
              <w:pStyle w:val="ListParagraph"/>
              <w:numPr>
                <w:ilvl w:val="0"/>
                <w:numId w:val="41"/>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Other (please specify)</w:t>
            </w:r>
          </w:p>
        </w:tc>
        <w:tc>
          <w:tcPr>
            <w:tcW w:w="1260" w:type="dxa"/>
          </w:tcPr>
          <w:p w14:paraId="3C774536" w14:textId="6932370D" w:rsidR="00B57900" w:rsidRPr="009E2523" w:rsidRDefault="00B57900" w:rsidP="00B5790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8475532"/>
                <w14:checkbox>
                  <w14:checked w14:val="0"/>
                  <w14:checkedState w14:val="2612" w14:font="MS Gothic"/>
                  <w14:uncheckedState w14:val="2610" w14:font="MS Gothic"/>
                </w14:checkbox>
              </w:sdtPr>
              <w:sdtContent>
                <w:r w:rsidRPr="009E2523">
                  <w:rPr>
                    <w:rFonts w:ascii="MS Gothic" w:eastAsia="MS Gothic" w:hAnsi="MS Gothic" w:cs="Arial" w:hint="eastAsia"/>
                    <w:color w:val="2B579A"/>
                    <w:sz w:val="22"/>
                    <w:shd w:val="clear" w:color="auto" w:fill="E6E6E6"/>
                    <w:lang w:val="en-GB"/>
                  </w:rPr>
                  <w:t>☐</w:t>
                </w:r>
              </w:sdtContent>
            </w:sdt>
          </w:p>
        </w:tc>
      </w:tr>
      <w:tr w:rsidR="00B57900" w:rsidRPr="00547506" w14:paraId="69CEBE33" w14:textId="77777777" w:rsidTr="00CD368D">
        <w:trPr>
          <w:trHeight w:val="468"/>
        </w:trPr>
        <w:tc>
          <w:tcPr>
            <w:cnfStyle w:val="001000000000" w:firstRow="0" w:lastRow="0" w:firstColumn="1" w:lastColumn="0" w:oddVBand="0" w:evenVBand="0" w:oddHBand="0" w:evenHBand="0" w:firstRowFirstColumn="0" w:firstRowLastColumn="0" w:lastRowFirstColumn="0" w:lastRowLastColumn="0"/>
            <w:tcW w:w="4045" w:type="dxa"/>
          </w:tcPr>
          <w:p w14:paraId="028A5AB7" w14:textId="19700C0E" w:rsidR="00B57900" w:rsidRPr="00547506" w:rsidRDefault="00B57900" w:rsidP="00B57900">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1191" w:type="dxa"/>
          </w:tcPr>
          <w:p w14:paraId="10C6BDBB" w14:textId="77777777" w:rsidR="00B57900" w:rsidRPr="00547506"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245573"/>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c>
          <w:tcPr>
            <w:tcW w:w="1329" w:type="dxa"/>
          </w:tcPr>
          <w:p w14:paraId="33695899" w14:textId="77777777" w:rsidR="00B57900"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01161286"/>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c>
          <w:tcPr>
            <w:tcW w:w="1530" w:type="dxa"/>
          </w:tcPr>
          <w:p w14:paraId="6B78AFC2" w14:textId="77777777" w:rsidR="00B57900" w:rsidRPr="00547506"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24660042"/>
                <w14:checkbox>
                  <w14:checked w14:val="0"/>
                  <w14:checkedState w14:val="2612" w14:font="MS Gothic"/>
                  <w14:uncheckedState w14:val="2610" w14:font="MS Gothic"/>
                </w14:checkbox>
              </w:sdtPr>
              <w:sdtContent>
                <w:r>
                  <w:rPr>
                    <w:rFonts w:ascii="MS Gothic" w:eastAsia="MS Gothic" w:hAnsi="MS Gothic" w:cs="Arial" w:hint="eastAsia"/>
                    <w:color w:val="2B579A"/>
                    <w:sz w:val="22"/>
                    <w:shd w:val="clear" w:color="auto" w:fill="E6E6E6"/>
                    <w:lang w:val="en-GB"/>
                  </w:rPr>
                  <w:t>☐</w:t>
                </w:r>
              </w:sdtContent>
            </w:sdt>
          </w:p>
        </w:tc>
        <w:tc>
          <w:tcPr>
            <w:tcW w:w="1350" w:type="dxa"/>
          </w:tcPr>
          <w:p w14:paraId="0FFB9EF0" w14:textId="77777777" w:rsidR="00B57900" w:rsidRPr="00547506"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8555504"/>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c>
          <w:tcPr>
            <w:tcW w:w="1260" w:type="dxa"/>
          </w:tcPr>
          <w:p w14:paraId="430D2199" w14:textId="77777777" w:rsidR="00B57900" w:rsidRPr="00547506" w:rsidRDefault="00B57900" w:rsidP="00B57900">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91876341"/>
                <w14:checkbox>
                  <w14:checked w14:val="0"/>
                  <w14:checkedState w14:val="2612" w14:font="MS Gothic"/>
                  <w14:uncheckedState w14:val="2610" w14:font="MS Gothic"/>
                </w14:checkbox>
              </w:sdtPr>
              <w:sdtContent>
                <w:r w:rsidRPr="00547506">
                  <w:rPr>
                    <w:rFonts w:ascii="MS Gothic" w:eastAsia="MS Gothic" w:hAnsi="MS Gothic" w:cs="Arial" w:hint="eastAsia"/>
                    <w:color w:val="2B579A"/>
                    <w:sz w:val="22"/>
                    <w:shd w:val="clear" w:color="auto" w:fill="E6E6E6"/>
                    <w:lang w:val="en-GB"/>
                  </w:rPr>
                  <w:t>☐</w:t>
                </w:r>
              </w:sdtContent>
            </w:sdt>
          </w:p>
        </w:tc>
      </w:tr>
    </w:tbl>
    <w:p w14:paraId="68D45F02" w14:textId="6C6FB9CC" w:rsidR="00604579" w:rsidRDefault="00604579" w:rsidP="006B2B75">
      <w:pPr>
        <w:spacing w:before="120" w:line="260" w:lineRule="atLeast"/>
        <w:ind w:left="360"/>
        <w:rPr>
          <w:rFonts w:eastAsia="Calibri" w:cs="Arial"/>
          <w:b/>
          <w:bCs/>
          <w:color w:val="0070C0"/>
          <w:sz w:val="32"/>
          <w:szCs w:val="32"/>
        </w:rPr>
      </w:pPr>
    </w:p>
    <w:p w14:paraId="198A9DF3" w14:textId="2ED75155" w:rsidR="003E73C7" w:rsidRPr="002105A6" w:rsidRDefault="003E73C7" w:rsidP="003E73C7">
      <w:pPr>
        <w:spacing w:before="120" w:line="260" w:lineRule="atLeast"/>
        <w:rPr>
          <w:rFonts w:eastAsia="Calibri" w:cs="Arial"/>
          <w:b/>
          <w:bCs/>
          <w:sz w:val="22"/>
        </w:rPr>
      </w:pPr>
      <w:r w:rsidRPr="002105A6">
        <w:rPr>
          <w:rFonts w:eastAsia="MS Gothic" w:cs="Arial"/>
          <w:noProof/>
          <w:sz w:val="22"/>
          <w:shd w:val="clear" w:color="auto" w:fill="E6E6E6"/>
        </w:rPr>
        <mc:AlternateContent>
          <mc:Choice Requires="wps">
            <w:drawing>
              <wp:anchor distT="45720" distB="45720" distL="114300" distR="114300" simplePos="0" relativeHeight="251657218" behindDoc="0" locked="0" layoutInCell="1" allowOverlap="1" wp14:anchorId="75DA24CD" wp14:editId="13E9273E">
                <wp:simplePos x="0" y="0"/>
                <wp:positionH relativeFrom="margin">
                  <wp:posOffset>0</wp:posOffset>
                </wp:positionH>
                <wp:positionV relativeFrom="paragraph">
                  <wp:posOffset>302895</wp:posOffset>
                </wp:positionV>
                <wp:extent cx="6324600" cy="370840"/>
                <wp:effectExtent l="0" t="0" r="1905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0840"/>
                        </a:xfrm>
                        <a:prstGeom prst="rect">
                          <a:avLst/>
                        </a:prstGeom>
                        <a:solidFill>
                          <a:srgbClr val="FFFFFF"/>
                        </a:solidFill>
                        <a:ln w="9525">
                          <a:solidFill>
                            <a:srgbClr val="000000"/>
                          </a:solidFill>
                          <a:miter lim="800000"/>
                          <a:headEnd/>
                          <a:tailEnd/>
                        </a:ln>
                      </wps:spPr>
                      <wps:txbx>
                        <w:txbxContent>
                          <w:p w14:paraId="5CC8F216" w14:textId="77777777" w:rsidR="003E73C7" w:rsidRDefault="003E73C7" w:rsidP="003E73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A24CD" id="Text Box 3" o:spid="_x0000_s1033" type="#_x0000_t202" style="position:absolute;margin-left:0;margin-top:23.85pt;width:498pt;height:29.2pt;z-index:2516572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">
                <v:textbox>
                  <w:txbxContent>
                    <w:p w14:paraId="5CC8F216" w14:textId="77777777" w:rsidR="003E73C7" w:rsidRDefault="003E73C7" w:rsidP="003E73C7"/>
                  </w:txbxContent>
                </v:textbox>
                <w10:wrap type="square" anchorx="margin"/>
              </v:shape>
            </w:pict>
          </mc:Fallback>
        </mc:AlternateContent>
      </w:r>
      <w:r w:rsidR="00B75AE6" w:rsidRPr="00B75AE6">
        <w:rPr>
          <w:rFonts w:eastAsia="Calibri" w:cs="Arial"/>
          <w:b/>
          <w:bCs/>
          <w:sz w:val="22"/>
        </w:rPr>
        <w:t xml:space="preserve"> </w:t>
      </w:r>
      <w:r w:rsidR="00B75AE6" w:rsidRPr="002105A6">
        <w:rPr>
          <w:rFonts w:eastAsia="Calibri" w:cs="Arial"/>
          <w:b/>
          <w:bCs/>
          <w:sz w:val="22"/>
        </w:rPr>
        <w:t>Please indicate any additional relevant information on the identified findings</w:t>
      </w:r>
      <w:r w:rsidR="00315668">
        <w:rPr>
          <w:rFonts w:eastAsia="Calibri" w:cs="Arial"/>
          <w:b/>
          <w:bCs/>
          <w:sz w:val="22"/>
        </w:rPr>
        <w:t>.</w:t>
      </w:r>
    </w:p>
    <w:p w14:paraId="1537A812" w14:textId="77777777" w:rsidR="00E978A2" w:rsidRDefault="00E978A2" w:rsidP="006B2B75">
      <w:pPr>
        <w:spacing w:before="120" w:line="260" w:lineRule="atLeast"/>
        <w:ind w:left="360"/>
        <w:rPr>
          <w:rFonts w:eastAsia="Calibri" w:cs="Arial"/>
          <w:b/>
          <w:bCs/>
          <w:color w:val="0070C0"/>
          <w:sz w:val="32"/>
          <w:szCs w:val="32"/>
        </w:rPr>
      </w:pPr>
    </w:p>
    <w:p w14:paraId="4BFEAA89" w14:textId="4316A351" w:rsidR="007C01A7" w:rsidRDefault="007C01A7" w:rsidP="00600549">
      <w:pPr>
        <w:pStyle w:val="ListParagraph"/>
        <w:numPr>
          <w:ilvl w:val="0"/>
          <w:numId w:val="29"/>
        </w:numPr>
        <w:spacing w:before="120" w:line="260" w:lineRule="atLeast"/>
        <w:rPr>
          <w:rFonts w:eastAsia="Calibri" w:cs="Arial"/>
          <w:b/>
          <w:bCs/>
          <w:color w:val="0070C0"/>
          <w:sz w:val="32"/>
          <w:szCs w:val="32"/>
        </w:rPr>
      </w:pPr>
      <w:r w:rsidRPr="00604579">
        <w:rPr>
          <w:rFonts w:eastAsia="Calibri" w:cs="Arial"/>
          <w:b/>
          <w:bCs/>
          <w:color w:val="0070C0"/>
          <w:sz w:val="32"/>
          <w:szCs w:val="32"/>
        </w:rPr>
        <w:lastRenderedPageBreak/>
        <w:t xml:space="preserve">Programmatic/M&amp;E </w:t>
      </w:r>
    </w:p>
    <w:p w14:paraId="5C6A22DB" w14:textId="77777777" w:rsidR="00E978A2" w:rsidRDefault="00E978A2" w:rsidP="00E978A2">
      <w:pPr>
        <w:pStyle w:val="ListParagraph"/>
        <w:spacing w:before="120" w:line="260" w:lineRule="atLeast"/>
        <w:rPr>
          <w:rFonts w:eastAsia="Calibri" w:cs="Arial"/>
          <w:b/>
          <w:bCs/>
          <w:color w:val="0070C0"/>
          <w:sz w:val="32"/>
          <w:szCs w:val="32"/>
        </w:rPr>
      </w:pPr>
    </w:p>
    <w:p w14:paraId="5C1FB26E" w14:textId="77777777" w:rsidR="00E978A2" w:rsidRPr="00E978A2" w:rsidRDefault="00E978A2" w:rsidP="00600549">
      <w:pPr>
        <w:pStyle w:val="ListParagraph"/>
        <w:numPr>
          <w:ilvl w:val="0"/>
          <w:numId w:val="28"/>
        </w:numPr>
        <w:spacing w:before="120" w:after="160" w:line="259" w:lineRule="auto"/>
        <w:rPr>
          <w:rFonts w:eastAsia="Calibri" w:cs="Arial"/>
          <w:vanish/>
          <w:szCs w:val="24"/>
        </w:rPr>
      </w:pPr>
    </w:p>
    <w:p w14:paraId="5B0F9E51" w14:textId="1B797DE3" w:rsidR="00B765F0" w:rsidRPr="006B27A1" w:rsidRDefault="00B765F0" w:rsidP="00B765F0">
      <w:pPr>
        <w:pStyle w:val="ListParagraph"/>
        <w:numPr>
          <w:ilvl w:val="1"/>
          <w:numId w:val="28"/>
        </w:numPr>
        <w:ind w:left="630"/>
        <w:rPr>
          <w:rFonts w:eastAsia="Calibri" w:cs="Arial"/>
          <w:b/>
          <w:sz w:val="22"/>
        </w:rPr>
      </w:pPr>
      <w:r w:rsidRPr="006B27A1">
        <w:rPr>
          <w:rFonts w:eastAsia="Calibri" w:cs="Arial"/>
          <w:b/>
          <w:sz w:val="22"/>
        </w:rPr>
        <w:t xml:space="preserve">For the service </w:t>
      </w:r>
      <w:r w:rsidR="009952F0">
        <w:rPr>
          <w:rFonts w:eastAsia="Calibri" w:cs="Arial"/>
          <w:b/>
          <w:sz w:val="22"/>
        </w:rPr>
        <w:t>[</w:t>
      </w:r>
      <w:r w:rsidRPr="006B27A1">
        <w:rPr>
          <w:rFonts w:eastAsia="Calibri" w:cs="Arial"/>
          <w:b/>
          <w:sz w:val="22"/>
        </w:rPr>
        <w:t>XXX</w:t>
      </w:r>
      <w:r w:rsidR="009952F0">
        <w:rPr>
          <w:rFonts w:eastAsia="Calibri" w:cs="Arial"/>
          <w:b/>
          <w:sz w:val="22"/>
        </w:rPr>
        <w:t>]</w:t>
      </w:r>
      <w:r w:rsidRPr="006B27A1">
        <w:rPr>
          <w:rFonts w:eastAsia="Calibri" w:cs="Arial"/>
          <w:b/>
          <w:sz w:val="22"/>
        </w:rPr>
        <w:t>, please indicate t</w:t>
      </w:r>
      <w:r w:rsidR="00865A0B">
        <w:rPr>
          <w:rFonts w:eastAsia="Calibri" w:cs="Arial"/>
          <w:b/>
          <w:sz w:val="22"/>
        </w:rPr>
        <w:t xml:space="preserve">he </w:t>
      </w:r>
      <w:r w:rsidR="0037381B">
        <w:rPr>
          <w:rFonts w:eastAsia="Calibri" w:cs="Arial"/>
          <w:b/>
          <w:sz w:val="22"/>
        </w:rPr>
        <w:t>programmatic/M&amp;E</w:t>
      </w:r>
      <w:r w:rsidRPr="006B27A1">
        <w:rPr>
          <w:rFonts w:eastAsia="Calibri" w:cs="Arial"/>
          <w:b/>
          <w:sz w:val="22"/>
        </w:rPr>
        <w:t xml:space="preserve"> area(s)</w:t>
      </w:r>
      <w:r w:rsidR="00865A0B">
        <w:rPr>
          <w:rFonts w:eastAsia="Calibri" w:cs="Arial"/>
          <w:b/>
          <w:sz w:val="22"/>
        </w:rPr>
        <w:t xml:space="preserve"> to which</w:t>
      </w:r>
      <w:r w:rsidRPr="006B27A1">
        <w:rPr>
          <w:rFonts w:eastAsia="Calibri" w:cs="Arial"/>
          <w:b/>
          <w:sz w:val="22"/>
        </w:rPr>
        <w:t xml:space="preserve"> the findings relate</w:t>
      </w:r>
      <w:r w:rsidR="009952F0">
        <w:rPr>
          <w:rFonts w:eastAsia="Calibri" w:cs="Arial"/>
          <w:b/>
          <w:sz w:val="22"/>
        </w:rPr>
        <w:t>.</w:t>
      </w:r>
    </w:p>
    <w:p w14:paraId="57A283EE" w14:textId="245D0CB9" w:rsidR="00B765F0"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773675449"/>
          <w14:checkbox>
            <w14:checked w14:val="0"/>
            <w14:checkedState w14:val="2612" w14:font="MS Gothic"/>
            <w14:uncheckedState w14:val="2610" w14:font="MS Gothic"/>
          </w14:checkbox>
        </w:sdtPr>
        <w:sdtEndPr/>
        <w:sdtContent>
          <w:r w:rsidR="003C1FAF">
            <w:rPr>
              <w:rFonts w:ascii="MS Gothic" w:eastAsia="MS Gothic" w:hAnsi="MS Gothic" w:cs="Arial" w:hint="eastAsia"/>
              <w:color w:val="2B579A"/>
              <w:sz w:val="22"/>
              <w:shd w:val="clear" w:color="auto" w:fill="E6E6E6"/>
            </w:rPr>
            <w:t>☐</w:t>
          </w:r>
        </w:sdtContent>
      </w:sdt>
      <w:r w:rsidR="00B765F0" w:rsidRPr="0022698D">
        <w:t xml:space="preserve"> </w:t>
      </w:r>
      <w:r w:rsidR="0037381B" w:rsidRPr="0037381B">
        <w:rPr>
          <w:rFonts w:eastAsia="Calibri" w:cs="Arial"/>
          <w:szCs w:val="24"/>
        </w:rPr>
        <w:t>HIV – Program Quality</w:t>
      </w:r>
    </w:p>
    <w:p w14:paraId="2D4ED60E" w14:textId="56C44E1F" w:rsidR="008725B7" w:rsidRPr="008725B7"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206940429"/>
          <w14:checkbox>
            <w14:checked w14:val="0"/>
            <w14:checkedState w14:val="2612" w14:font="MS Gothic"/>
            <w14:uncheckedState w14:val="2610" w14:font="MS Gothic"/>
          </w14:checkbox>
        </w:sdtPr>
        <w:sdtEndPr/>
        <w:sdtContent>
          <w:r w:rsidR="0012795F">
            <w:rPr>
              <w:rFonts w:ascii="MS Gothic" w:eastAsia="MS Gothic" w:hAnsi="MS Gothic" w:cs="Arial" w:hint="eastAsia"/>
              <w:color w:val="2B579A"/>
              <w:sz w:val="22"/>
              <w:shd w:val="clear" w:color="auto" w:fill="E6E6E6"/>
            </w:rPr>
            <w:t>☐</w:t>
          </w:r>
        </w:sdtContent>
      </w:sdt>
      <w:r w:rsidR="0012795F" w:rsidRPr="0022698D">
        <w:t xml:space="preserve"> </w:t>
      </w:r>
      <w:r w:rsidR="008725B7" w:rsidRPr="008725B7">
        <w:rPr>
          <w:rFonts w:eastAsia="Calibri" w:cs="Arial"/>
          <w:szCs w:val="24"/>
        </w:rPr>
        <w:t>TB – Program Quality</w:t>
      </w:r>
    </w:p>
    <w:p w14:paraId="4476AAC8" w14:textId="44146D5B" w:rsidR="008725B7" w:rsidRPr="008725B7"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2014604232"/>
          <w14:checkbox>
            <w14:checked w14:val="0"/>
            <w14:checkedState w14:val="2612" w14:font="MS Gothic"/>
            <w14:uncheckedState w14:val="2610" w14:font="MS Gothic"/>
          </w14:checkbox>
        </w:sdtPr>
        <w:sdtEndPr/>
        <w:sdtContent>
          <w:r w:rsidR="0012795F">
            <w:rPr>
              <w:rFonts w:ascii="MS Gothic" w:eastAsia="MS Gothic" w:hAnsi="MS Gothic" w:cs="Arial" w:hint="eastAsia"/>
              <w:color w:val="2B579A"/>
              <w:sz w:val="22"/>
              <w:shd w:val="clear" w:color="auto" w:fill="E6E6E6"/>
            </w:rPr>
            <w:t>☐</w:t>
          </w:r>
        </w:sdtContent>
      </w:sdt>
      <w:r w:rsidR="0012795F" w:rsidRPr="0022698D">
        <w:t xml:space="preserve"> </w:t>
      </w:r>
      <w:r w:rsidR="008725B7" w:rsidRPr="008725B7">
        <w:rPr>
          <w:rFonts w:eastAsia="Calibri" w:cs="Arial"/>
          <w:szCs w:val="24"/>
        </w:rPr>
        <w:t>Malaria – Program Quality</w:t>
      </w:r>
    </w:p>
    <w:p w14:paraId="17829061" w14:textId="0A0F78B9" w:rsidR="008725B7" w:rsidRPr="008725B7"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117292623"/>
          <w14:checkbox>
            <w14:checked w14:val="0"/>
            <w14:checkedState w14:val="2612" w14:font="MS Gothic"/>
            <w14:uncheckedState w14:val="2610" w14:font="MS Gothic"/>
          </w14:checkbox>
        </w:sdtPr>
        <w:sdtEndPr/>
        <w:sdtContent>
          <w:r w:rsidR="0012795F">
            <w:rPr>
              <w:rFonts w:ascii="MS Gothic" w:eastAsia="MS Gothic" w:hAnsi="MS Gothic" w:cs="Arial" w:hint="eastAsia"/>
              <w:color w:val="2B579A"/>
              <w:sz w:val="22"/>
              <w:shd w:val="clear" w:color="auto" w:fill="E6E6E6"/>
            </w:rPr>
            <w:t>☐</w:t>
          </w:r>
        </w:sdtContent>
      </w:sdt>
      <w:r w:rsidR="0012795F" w:rsidRPr="0022698D">
        <w:t xml:space="preserve"> </w:t>
      </w:r>
      <w:r w:rsidR="008725B7" w:rsidRPr="008725B7">
        <w:rPr>
          <w:rFonts w:eastAsia="Calibri" w:cs="Arial"/>
          <w:szCs w:val="24"/>
        </w:rPr>
        <w:t>Resilient and Sustainable Systems for Health (RSSH) &amp; Pandemic Preparedness</w:t>
      </w:r>
    </w:p>
    <w:p w14:paraId="06E984ED" w14:textId="7E8298B0" w:rsidR="008725B7" w:rsidRPr="008725B7"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1142463981"/>
          <w14:checkbox>
            <w14:checked w14:val="0"/>
            <w14:checkedState w14:val="2612" w14:font="MS Gothic"/>
            <w14:uncheckedState w14:val="2610" w14:font="MS Gothic"/>
          </w14:checkbox>
        </w:sdtPr>
        <w:sdtEndPr/>
        <w:sdtContent>
          <w:r w:rsidR="003C1FAF">
            <w:rPr>
              <w:rFonts w:ascii="MS Gothic" w:eastAsia="MS Gothic" w:hAnsi="MS Gothic" w:cs="Arial" w:hint="eastAsia"/>
              <w:color w:val="2B579A"/>
              <w:sz w:val="22"/>
              <w:shd w:val="clear" w:color="auto" w:fill="E6E6E6"/>
            </w:rPr>
            <w:t>☐</w:t>
          </w:r>
        </w:sdtContent>
      </w:sdt>
      <w:r w:rsidR="003C1FAF" w:rsidRPr="0022698D">
        <w:t xml:space="preserve"> </w:t>
      </w:r>
      <w:r w:rsidR="008725B7" w:rsidRPr="008725B7">
        <w:rPr>
          <w:rFonts w:eastAsia="Calibri" w:cs="Arial"/>
          <w:szCs w:val="24"/>
        </w:rPr>
        <w:t>Monitoring &amp; Evaluation (M&amp;E)</w:t>
      </w:r>
    </w:p>
    <w:p w14:paraId="1D0095A3" w14:textId="600FE32B" w:rsidR="0037381B" w:rsidRDefault="00B57900" w:rsidP="003C1FAF">
      <w:pPr>
        <w:spacing w:before="120" w:after="160" w:line="259" w:lineRule="auto"/>
        <w:ind w:left="720"/>
        <w:contextualSpacing/>
        <w:rPr>
          <w:rFonts w:eastAsia="Calibri" w:cs="Arial"/>
          <w:szCs w:val="24"/>
        </w:rPr>
      </w:pPr>
      <w:sdt>
        <w:sdtPr>
          <w:rPr>
            <w:rFonts w:ascii="MS Gothic" w:eastAsia="MS Gothic" w:hAnsi="MS Gothic" w:cs="Arial"/>
            <w:color w:val="2B579A"/>
            <w:sz w:val="22"/>
            <w:shd w:val="clear" w:color="auto" w:fill="E6E6E6"/>
          </w:rPr>
          <w:id w:val="-430903402"/>
          <w14:checkbox>
            <w14:checked w14:val="0"/>
            <w14:checkedState w14:val="2612" w14:font="MS Gothic"/>
            <w14:uncheckedState w14:val="2610" w14:font="MS Gothic"/>
          </w14:checkbox>
        </w:sdtPr>
        <w:sdtEndPr/>
        <w:sdtContent>
          <w:r w:rsidR="003C1FAF">
            <w:rPr>
              <w:rFonts w:ascii="MS Gothic" w:eastAsia="MS Gothic" w:hAnsi="MS Gothic" w:cs="Arial" w:hint="eastAsia"/>
              <w:color w:val="2B579A"/>
              <w:sz w:val="22"/>
              <w:shd w:val="clear" w:color="auto" w:fill="E6E6E6"/>
            </w:rPr>
            <w:t>☐</w:t>
          </w:r>
        </w:sdtContent>
      </w:sdt>
      <w:r w:rsidR="003C1FAF" w:rsidRPr="0022698D">
        <w:t xml:space="preserve"> </w:t>
      </w:r>
      <w:r w:rsidR="008725B7" w:rsidRPr="008725B7">
        <w:rPr>
          <w:rFonts w:eastAsia="Calibri" w:cs="Arial"/>
          <w:szCs w:val="24"/>
        </w:rPr>
        <w:t>Human Rights and Gender Equality</w:t>
      </w:r>
    </w:p>
    <w:p w14:paraId="26791DE4" w14:textId="77777777" w:rsidR="00B765F0" w:rsidRPr="00B765F0" w:rsidRDefault="00B765F0" w:rsidP="00B765F0">
      <w:pPr>
        <w:spacing w:before="120" w:after="160" w:line="259" w:lineRule="auto"/>
        <w:ind w:left="1440"/>
        <w:contextualSpacing/>
        <w:rPr>
          <w:rFonts w:eastAsia="Calibri" w:cs="Arial"/>
          <w:szCs w:val="24"/>
        </w:rPr>
      </w:pPr>
    </w:p>
    <w:p w14:paraId="5900C28F" w14:textId="7DAC576A" w:rsidR="00E86CE0" w:rsidRPr="00D040A0" w:rsidRDefault="00E978A2" w:rsidP="00600549">
      <w:pPr>
        <w:numPr>
          <w:ilvl w:val="1"/>
          <w:numId w:val="28"/>
        </w:numPr>
        <w:spacing w:before="120" w:after="160" w:line="259" w:lineRule="auto"/>
        <w:ind w:left="630"/>
        <w:contextualSpacing/>
        <w:rPr>
          <w:rFonts w:eastAsia="Calibri" w:cs="Arial"/>
          <w:i/>
          <w:iCs/>
          <w:szCs w:val="24"/>
        </w:rPr>
      </w:pPr>
      <w:r>
        <w:rPr>
          <w:rFonts w:eastAsia="Calibri" w:cs="Arial"/>
          <w:szCs w:val="24"/>
        </w:rPr>
        <w:t>P</w:t>
      </w:r>
      <w:r w:rsidRPr="00FB1978">
        <w:rPr>
          <w:rFonts w:eastAsia="Calibri" w:cs="Arial"/>
          <w:szCs w:val="24"/>
        </w:rPr>
        <w:t>lease indicate for each of the following areas of concern the level of issues identified.</w:t>
      </w:r>
      <w:r w:rsidR="00E86CE0">
        <w:rPr>
          <w:rFonts w:eastAsia="Calibri" w:cs="Arial"/>
          <w:szCs w:val="24"/>
        </w:rPr>
        <w:t xml:space="preserve"> </w:t>
      </w:r>
      <w:r w:rsidR="00E86CE0" w:rsidRPr="00D040A0">
        <w:rPr>
          <w:rFonts w:eastAsia="Calibri" w:cs="Arial"/>
          <w:i/>
          <w:iCs/>
          <w:szCs w:val="24"/>
        </w:rPr>
        <w:t xml:space="preserve">If </w:t>
      </w:r>
      <w:r w:rsidR="00E86CE0">
        <w:rPr>
          <w:rFonts w:eastAsia="Calibri" w:cs="Arial"/>
          <w:i/>
          <w:iCs/>
          <w:szCs w:val="24"/>
        </w:rPr>
        <w:t>‘</w:t>
      </w:r>
      <w:r w:rsidR="00E86CE0" w:rsidRPr="00D040A0">
        <w:rPr>
          <w:rFonts w:eastAsia="Calibri" w:cs="Arial"/>
          <w:i/>
          <w:iCs/>
          <w:szCs w:val="24"/>
        </w:rPr>
        <w:t>Major Issues</w:t>
      </w:r>
      <w:r w:rsidR="00E86CE0">
        <w:rPr>
          <w:rFonts w:eastAsia="Calibri" w:cs="Arial"/>
          <w:i/>
          <w:iCs/>
          <w:szCs w:val="24"/>
        </w:rPr>
        <w:t>’</w:t>
      </w:r>
      <w:r w:rsidR="00E86CE0" w:rsidRPr="00D040A0">
        <w:rPr>
          <w:rFonts w:eastAsia="Calibri" w:cs="Arial"/>
          <w:i/>
          <w:iCs/>
          <w:szCs w:val="24"/>
        </w:rPr>
        <w:t xml:space="preserve"> are identified in any of the main areas of concern, please indicate </w:t>
      </w:r>
      <w:r w:rsidR="00E86CE0">
        <w:rPr>
          <w:rFonts w:eastAsia="Calibri" w:cs="Arial"/>
          <w:i/>
          <w:iCs/>
          <w:szCs w:val="24"/>
        </w:rPr>
        <w:t>to</w:t>
      </w:r>
      <w:r w:rsidR="00E86CE0" w:rsidRPr="00D040A0">
        <w:rPr>
          <w:rFonts w:eastAsia="Calibri" w:cs="Arial"/>
          <w:i/>
          <w:iCs/>
          <w:szCs w:val="24"/>
        </w:rPr>
        <w:t xml:space="preserve"> which </w:t>
      </w:r>
      <w:r w:rsidR="00E86CE0">
        <w:rPr>
          <w:rFonts w:eastAsia="Calibri" w:cs="Arial"/>
          <w:i/>
          <w:iCs/>
          <w:szCs w:val="24"/>
        </w:rPr>
        <w:t>o</w:t>
      </w:r>
      <w:r w:rsidR="00E86CE0" w:rsidRPr="00D040A0">
        <w:rPr>
          <w:rFonts w:eastAsia="Calibri" w:cs="Arial"/>
          <w:i/>
          <w:iCs/>
          <w:szCs w:val="24"/>
        </w:rPr>
        <w:t>f the sub-categories</w:t>
      </w:r>
      <w:r w:rsidR="00E86CE0">
        <w:rPr>
          <w:rFonts w:eastAsia="Calibri" w:cs="Arial"/>
          <w:i/>
          <w:iCs/>
          <w:szCs w:val="24"/>
        </w:rPr>
        <w:t xml:space="preserve"> they relate.</w:t>
      </w:r>
    </w:p>
    <w:p w14:paraId="6591E1CC" w14:textId="77777777" w:rsidR="00E978A2" w:rsidRDefault="00E978A2" w:rsidP="00E978A2">
      <w:pPr>
        <w:spacing w:before="120" w:after="160" w:line="259" w:lineRule="auto"/>
        <w:ind w:left="792"/>
        <w:contextualSpacing/>
        <w:rPr>
          <w:rFonts w:eastAsia="Calibri" w:cs="Arial"/>
          <w:szCs w:val="24"/>
        </w:rPr>
      </w:pPr>
    </w:p>
    <w:tbl>
      <w:tblPr>
        <w:tblStyle w:val="GridTable4-Accent11"/>
        <w:tblW w:w="10705" w:type="dxa"/>
        <w:tblLook w:val="04A0" w:firstRow="1" w:lastRow="0" w:firstColumn="1" w:lastColumn="0" w:noHBand="0" w:noVBand="1"/>
      </w:tblPr>
      <w:tblGrid>
        <w:gridCol w:w="4262"/>
        <w:gridCol w:w="1158"/>
        <w:gridCol w:w="1194"/>
        <w:gridCol w:w="1481"/>
        <w:gridCol w:w="1350"/>
        <w:gridCol w:w="1260"/>
      </w:tblGrid>
      <w:tr w:rsidR="00326E84" w:rsidRPr="00547506" w14:paraId="04FD40BB" w14:textId="77777777" w:rsidTr="00F21DD6">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262" w:type="dxa"/>
          </w:tcPr>
          <w:p w14:paraId="17C61329" w14:textId="77777777" w:rsidR="00326E84" w:rsidRPr="00547506" w:rsidRDefault="00326E84" w:rsidP="003029A1">
            <w:pPr>
              <w:spacing w:after="160" w:line="259" w:lineRule="auto"/>
              <w:contextualSpacing/>
              <w:rPr>
                <w:rFonts w:eastAsia="Calibri" w:cs="Arial"/>
                <w:sz w:val="22"/>
                <w:lang w:val="en-GB"/>
              </w:rPr>
            </w:pPr>
            <w:r w:rsidRPr="00547506">
              <w:rPr>
                <w:rFonts w:eastAsia="Calibri" w:cs="Arial"/>
                <w:sz w:val="22"/>
                <w:lang w:val="en-GB"/>
              </w:rPr>
              <w:t>Areas of concern</w:t>
            </w:r>
          </w:p>
        </w:tc>
        <w:tc>
          <w:tcPr>
            <w:tcW w:w="1158" w:type="dxa"/>
          </w:tcPr>
          <w:p w14:paraId="24D9C85D" w14:textId="77777777" w:rsidR="00326E84" w:rsidRPr="00547506" w:rsidRDefault="00326E8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194" w:type="dxa"/>
          </w:tcPr>
          <w:p w14:paraId="27C980B6" w14:textId="77777777" w:rsidR="00326E84"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No issues</w:t>
            </w:r>
          </w:p>
          <w:p w14:paraId="37A19B64" w14:textId="785B8727"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c>
          <w:tcPr>
            <w:tcW w:w="1481" w:type="dxa"/>
          </w:tcPr>
          <w:p w14:paraId="51E861AA" w14:textId="3A00936C" w:rsidR="00326E84" w:rsidRPr="00547506" w:rsidRDefault="00326E8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Minor issues Identified</w:t>
            </w:r>
          </w:p>
        </w:tc>
        <w:tc>
          <w:tcPr>
            <w:tcW w:w="1350" w:type="dxa"/>
          </w:tcPr>
          <w:p w14:paraId="5AF79458" w14:textId="0EA43501" w:rsidR="00326E84" w:rsidRPr="00547506" w:rsidRDefault="00326E8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260" w:type="dxa"/>
          </w:tcPr>
          <w:p w14:paraId="6702C8C9" w14:textId="77777777" w:rsidR="00326E84" w:rsidRPr="00547506" w:rsidRDefault="00326E8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70DDB889" w14:textId="77777777" w:rsidR="00326E84" w:rsidRPr="00547506" w:rsidRDefault="00326E84"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BA250E" w:rsidRPr="00547506" w14:paraId="07EBAF34" w14:textId="77777777" w:rsidTr="00F21DD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0705" w:type="dxa"/>
            <w:gridSpan w:val="6"/>
          </w:tcPr>
          <w:p w14:paraId="45F5F603" w14:textId="3CC93801" w:rsidR="00BA250E" w:rsidRPr="00BA250E" w:rsidRDefault="00BA250E" w:rsidP="00BA250E">
            <w:pPr>
              <w:spacing w:after="160" w:line="259" w:lineRule="auto"/>
              <w:contextualSpacing/>
              <w:rPr>
                <w:rFonts w:eastAsia="Calibri" w:cs="Arial"/>
                <w:b w:val="0"/>
                <w:bCs w:val="0"/>
                <w:color w:val="0070C0"/>
                <w:sz w:val="32"/>
                <w:szCs w:val="32"/>
              </w:rPr>
            </w:pPr>
            <w:r w:rsidRPr="00BA250E">
              <w:rPr>
                <w:rFonts w:eastAsia="Calibri" w:cs="Arial"/>
                <w:b w:val="0"/>
                <w:bCs w:val="0"/>
                <w:color w:val="0070C0"/>
                <w:sz w:val="32"/>
                <w:szCs w:val="32"/>
              </w:rPr>
              <w:t>HIV – Program Quality</w:t>
            </w:r>
          </w:p>
        </w:tc>
      </w:tr>
      <w:tr w:rsidR="00326E84" w:rsidRPr="00547506" w14:paraId="21593967" w14:textId="77777777" w:rsidTr="00F21DD6">
        <w:trPr>
          <w:trHeight w:val="615"/>
        </w:trPr>
        <w:tc>
          <w:tcPr>
            <w:cnfStyle w:val="001000000000" w:firstRow="0" w:lastRow="0" w:firstColumn="1" w:lastColumn="0" w:oddVBand="0" w:evenVBand="0" w:oddHBand="0" w:evenHBand="0" w:firstRowFirstColumn="0" w:firstRowLastColumn="0" w:lastRowFirstColumn="0" w:lastRowLastColumn="0"/>
            <w:tcW w:w="4262" w:type="dxa"/>
          </w:tcPr>
          <w:p w14:paraId="02A8FB36" w14:textId="0E76605F" w:rsidR="00326E84" w:rsidRPr="00547506" w:rsidRDefault="00110E90" w:rsidP="003029A1">
            <w:pPr>
              <w:spacing w:after="160" w:line="259" w:lineRule="auto"/>
              <w:contextualSpacing/>
              <w:rPr>
                <w:rFonts w:eastAsia="Calibri" w:cs="Arial"/>
                <w:sz w:val="22"/>
                <w:lang w:val="en-GB"/>
              </w:rPr>
            </w:pPr>
            <w:r>
              <w:rPr>
                <w:rFonts w:eastAsia="Calibri" w:cs="Arial"/>
                <w:sz w:val="22"/>
                <w:lang w:val="en-GB"/>
              </w:rPr>
              <w:t>P</w:t>
            </w:r>
            <w:r w:rsidR="00326E84" w:rsidRPr="001B18ED">
              <w:rPr>
                <w:rFonts w:eastAsia="Calibri" w:cs="Arial"/>
                <w:sz w:val="22"/>
                <w:lang w:val="en-GB"/>
              </w:rPr>
              <w:t>rogram design and relevance</w:t>
            </w:r>
          </w:p>
        </w:tc>
        <w:tc>
          <w:tcPr>
            <w:tcW w:w="1158" w:type="dxa"/>
          </w:tcPr>
          <w:p w14:paraId="27B9FFB7" w14:textId="3ECC1EF3" w:rsidR="00326E8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34625468"/>
                <w14:checkbox>
                  <w14:checked w14:val="0"/>
                  <w14:checkedState w14:val="2612" w14:font="MS Gothic"/>
                  <w14:uncheckedState w14:val="2610" w14:font="MS Gothic"/>
                </w14:checkbox>
              </w:sdtPr>
              <w:sdtEndPr/>
              <w:sdtContent>
                <w:r w:rsidR="00326E84" w:rsidRPr="00547506">
                  <w:rPr>
                    <w:rFonts w:ascii="MS Gothic" w:eastAsia="MS Gothic" w:hAnsi="MS Gothic" w:cs="Arial" w:hint="eastAsia"/>
                    <w:color w:val="2B579A"/>
                    <w:sz w:val="22"/>
                    <w:shd w:val="clear" w:color="auto" w:fill="E6E6E6"/>
                    <w:lang w:val="en-GB"/>
                  </w:rPr>
                  <w:t>☐</w:t>
                </w:r>
              </w:sdtContent>
            </w:sdt>
          </w:p>
        </w:tc>
        <w:tc>
          <w:tcPr>
            <w:tcW w:w="1194" w:type="dxa"/>
          </w:tcPr>
          <w:p w14:paraId="5D0543B9" w14:textId="57C33FE0" w:rsidR="00326E84"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4794869"/>
                <w14:checkbox>
                  <w14:checked w14:val="0"/>
                  <w14:checkedState w14:val="2612" w14:font="MS Gothic"/>
                  <w14:uncheckedState w14:val="2610" w14:font="MS Gothic"/>
                </w14:checkbox>
              </w:sdtPr>
              <w:sdtEndPr/>
              <w:sdtContent>
                <w:r w:rsidR="005836C6">
                  <w:rPr>
                    <w:rFonts w:ascii="MS Gothic" w:eastAsia="MS Gothic" w:hAnsi="MS Gothic" w:cs="Arial" w:hint="eastAsia"/>
                    <w:color w:val="2B579A"/>
                    <w:sz w:val="22"/>
                    <w:shd w:val="clear" w:color="auto" w:fill="E6E6E6"/>
                    <w:lang w:val="en-GB"/>
                  </w:rPr>
                  <w:t>☐</w:t>
                </w:r>
              </w:sdtContent>
            </w:sdt>
          </w:p>
        </w:tc>
        <w:tc>
          <w:tcPr>
            <w:tcW w:w="1481" w:type="dxa"/>
          </w:tcPr>
          <w:p w14:paraId="2593D2B2" w14:textId="51641EEC" w:rsidR="00326E8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31216582"/>
                <w14:checkbox>
                  <w14:checked w14:val="0"/>
                  <w14:checkedState w14:val="2612" w14:font="MS Gothic"/>
                  <w14:uncheckedState w14:val="2610" w14:font="MS Gothic"/>
                </w14:checkbox>
              </w:sdtPr>
              <w:sdtEndPr/>
              <w:sdtContent>
                <w:r w:rsidR="005836C6">
                  <w:rPr>
                    <w:rFonts w:ascii="MS Gothic" w:eastAsia="MS Gothic" w:hAnsi="MS Gothic" w:cs="Arial" w:hint="eastAsia"/>
                    <w:color w:val="2B579A"/>
                    <w:sz w:val="22"/>
                    <w:shd w:val="clear" w:color="auto" w:fill="E6E6E6"/>
                    <w:lang w:val="en-GB"/>
                  </w:rPr>
                  <w:t>☐</w:t>
                </w:r>
              </w:sdtContent>
            </w:sdt>
          </w:p>
        </w:tc>
        <w:tc>
          <w:tcPr>
            <w:tcW w:w="1350" w:type="dxa"/>
          </w:tcPr>
          <w:p w14:paraId="3306BE85" w14:textId="25397848" w:rsidR="00326E8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079299"/>
                <w14:checkbox>
                  <w14:checked w14:val="0"/>
                  <w14:checkedState w14:val="2612" w14:font="MS Gothic"/>
                  <w14:uncheckedState w14:val="2610" w14:font="MS Gothic"/>
                </w14:checkbox>
              </w:sdtPr>
              <w:sdtEndPr/>
              <w:sdtContent>
                <w:r w:rsidR="00326E84" w:rsidRPr="00547506">
                  <w:rPr>
                    <w:rFonts w:ascii="MS Gothic" w:eastAsia="MS Gothic" w:hAnsi="MS Gothic" w:cs="Arial" w:hint="eastAsia"/>
                    <w:color w:val="2B579A"/>
                    <w:sz w:val="22"/>
                    <w:shd w:val="clear" w:color="auto" w:fill="E6E6E6"/>
                    <w:lang w:val="en-GB"/>
                  </w:rPr>
                  <w:t>☐</w:t>
                </w:r>
              </w:sdtContent>
            </w:sdt>
          </w:p>
        </w:tc>
        <w:tc>
          <w:tcPr>
            <w:tcW w:w="1260" w:type="dxa"/>
          </w:tcPr>
          <w:p w14:paraId="24C7D593" w14:textId="1AA07348" w:rsidR="00326E84" w:rsidRPr="00547506" w:rsidRDefault="00B57900" w:rsidP="003029A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5874055"/>
                <w14:checkbox>
                  <w14:checked w14:val="0"/>
                  <w14:checkedState w14:val="2612" w14:font="MS Gothic"/>
                  <w14:uncheckedState w14:val="2610" w14:font="MS Gothic"/>
                </w14:checkbox>
              </w:sdtPr>
              <w:sdtEndPr/>
              <w:sdtContent>
                <w:r w:rsidR="00326E84" w:rsidRPr="00547506">
                  <w:rPr>
                    <w:rFonts w:ascii="MS Gothic" w:eastAsia="MS Gothic" w:hAnsi="MS Gothic" w:cs="Arial" w:hint="eastAsia"/>
                    <w:color w:val="2B579A"/>
                    <w:sz w:val="22"/>
                    <w:shd w:val="clear" w:color="auto" w:fill="E6E6E6"/>
                    <w:lang w:val="en-GB"/>
                  </w:rPr>
                  <w:t>☐</w:t>
                </w:r>
              </w:sdtContent>
            </w:sdt>
          </w:p>
        </w:tc>
      </w:tr>
      <w:tr w:rsidR="00BB3491" w:rsidRPr="00547506" w14:paraId="18A9E8C4" w14:textId="77777777" w:rsidTr="00A20E9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C45CAF8" w14:textId="61742574"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The scale of interventions financed under the grant, domestically and through partners are not sufficient to achieve desired programmatic coverage, </w:t>
            </w:r>
            <w:proofErr w:type="gramStart"/>
            <w:r w:rsidRPr="00BB3491">
              <w:rPr>
                <w:rFonts w:eastAsia="Calibri" w:cs="Arial"/>
                <w:b w:val="0"/>
                <w:bCs w:val="0"/>
                <w:sz w:val="22"/>
              </w:rPr>
              <w:t>outcome</w:t>
            </w:r>
            <w:proofErr w:type="gramEnd"/>
            <w:r w:rsidRPr="00BB3491">
              <w:rPr>
                <w:rFonts w:eastAsia="Calibri" w:cs="Arial"/>
                <w:b w:val="0"/>
                <w:bCs w:val="0"/>
                <w:sz w:val="22"/>
              </w:rPr>
              <w:t xml:space="preserve"> and impact.</w:t>
            </w:r>
          </w:p>
        </w:tc>
        <w:tc>
          <w:tcPr>
            <w:tcW w:w="1260" w:type="dxa"/>
          </w:tcPr>
          <w:p w14:paraId="7C886C26" w14:textId="11D0F929" w:rsidR="00BB3491" w:rsidRDefault="00B57900" w:rsidP="00B4048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92929906"/>
                <w14:checkbox>
                  <w14:checked w14:val="0"/>
                  <w14:checkedState w14:val="2612" w14:font="MS Gothic"/>
                  <w14:uncheckedState w14:val="2610" w14:font="MS Gothic"/>
                </w14:checkbox>
              </w:sdtPr>
              <w:sdtEndPr/>
              <w:sdtContent>
                <w:r w:rsidR="00BB3491" w:rsidRPr="00CC7005">
                  <w:rPr>
                    <w:rFonts w:ascii="MS Gothic" w:eastAsia="MS Gothic" w:hAnsi="MS Gothic" w:cs="Arial" w:hint="eastAsia"/>
                    <w:color w:val="2B579A"/>
                    <w:sz w:val="22"/>
                    <w:shd w:val="clear" w:color="auto" w:fill="E6E6E6"/>
                    <w:lang w:val="en-GB"/>
                  </w:rPr>
                  <w:t>☐</w:t>
                </w:r>
              </w:sdtContent>
            </w:sdt>
          </w:p>
        </w:tc>
      </w:tr>
      <w:tr w:rsidR="00BB3491" w:rsidRPr="00547506" w14:paraId="1562886B" w14:textId="77777777" w:rsidTr="00261F6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61E6882" w14:textId="2D3730EA"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Cross-cutting gaps in the NSP and/or in the financing of interventions focusing on key and vulnerable populations most in need of services.</w:t>
            </w:r>
          </w:p>
        </w:tc>
        <w:tc>
          <w:tcPr>
            <w:tcW w:w="1260" w:type="dxa"/>
          </w:tcPr>
          <w:p w14:paraId="579BF713" w14:textId="7947C97D" w:rsidR="00BB3491" w:rsidRPr="00CC7005" w:rsidRDefault="00B57900" w:rsidP="00B4048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8856235"/>
                <w14:checkbox>
                  <w14:checked w14:val="0"/>
                  <w14:checkedState w14:val="2612" w14:font="MS Gothic"/>
                  <w14:uncheckedState w14:val="2610" w14:font="MS Gothic"/>
                </w14:checkbox>
              </w:sdtPr>
              <w:sdtEndPr/>
              <w:sdtContent>
                <w:r w:rsidR="00BB3491" w:rsidRPr="00CC7005">
                  <w:rPr>
                    <w:rFonts w:ascii="MS Gothic" w:eastAsia="MS Gothic" w:hAnsi="MS Gothic" w:cs="Arial" w:hint="eastAsia"/>
                    <w:color w:val="2B579A"/>
                    <w:sz w:val="22"/>
                    <w:shd w:val="clear" w:color="auto" w:fill="E6E6E6"/>
                    <w:lang w:val="en-GB"/>
                  </w:rPr>
                  <w:t>☐</w:t>
                </w:r>
              </w:sdtContent>
            </w:sdt>
          </w:p>
        </w:tc>
      </w:tr>
      <w:tr w:rsidR="00BB3491" w:rsidRPr="00547506" w14:paraId="19D8BC4F" w14:textId="77777777" w:rsidTr="00514D9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641B82D" w14:textId="5B464B4A"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capacity or implementation arrangements to support design &amp; implementation of the planned program including expansion of services.</w:t>
            </w:r>
          </w:p>
        </w:tc>
        <w:tc>
          <w:tcPr>
            <w:tcW w:w="1260" w:type="dxa"/>
          </w:tcPr>
          <w:p w14:paraId="724345C6" w14:textId="4C0F358E" w:rsidR="00BB3491" w:rsidRDefault="00B57900" w:rsidP="00B4048E">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1885253"/>
                <w14:checkbox>
                  <w14:checked w14:val="0"/>
                  <w14:checkedState w14:val="2612" w14:font="MS Gothic"/>
                  <w14:uncheckedState w14:val="2610" w14:font="MS Gothic"/>
                </w14:checkbox>
              </w:sdtPr>
              <w:sdtEndPr/>
              <w:sdtContent>
                <w:r w:rsidR="00BB3491" w:rsidRPr="00CC7005">
                  <w:rPr>
                    <w:rFonts w:ascii="MS Gothic" w:eastAsia="MS Gothic" w:hAnsi="MS Gothic" w:cs="Arial" w:hint="eastAsia"/>
                    <w:color w:val="2B579A"/>
                    <w:sz w:val="22"/>
                    <w:shd w:val="clear" w:color="auto" w:fill="E6E6E6"/>
                    <w:lang w:val="en-GB"/>
                  </w:rPr>
                  <w:t>☐</w:t>
                </w:r>
              </w:sdtContent>
            </w:sdt>
          </w:p>
        </w:tc>
      </w:tr>
      <w:tr w:rsidR="00BB3491" w:rsidRPr="00547506" w14:paraId="50234EB7" w14:textId="77777777" w:rsidTr="00D56B5E">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2DE1542" w14:textId="1CBADC41"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There are substantial structural barriers to health services within the health </w:t>
            </w:r>
            <w:proofErr w:type="gramStart"/>
            <w:r w:rsidRPr="00BB3491">
              <w:rPr>
                <w:rFonts w:eastAsia="Calibri" w:cs="Arial"/>
                <w:b w:val="0"/>
                <w:bCs w:val="0"/>
                <w:sz w:val="22"/>
              </w:rPr>
              <w:t>sector as a whole, which</w:t>
            </w:r>
            <w:proofErr w:type="gramEnd"/>
            <w:r w:rsidRPr="00BB3491">
              <w:rPr>
                <w:rFonts w:eastAsia="Calibri" w:cs="Arial"/>
                <w:b w:val="0"/>
                <w:bCs w:val="0"/>
                <w:sz w:val="22"/>
              </w:rPr>
              <w:t xml:space="preserve"> significantly impede HIV program performance for several of the supported interventions.</w:t>
            </w:r>
          </w:p>
        </w:tc>
        <w:tc>
          <w:tcPr>
            <w:tcW w:w="1260" w:type="dxa"/>
          </w:tcPr>
          <w:p w14:paraId="3CE24950" w14:textId="68968762" w:rsidR="00BB3491" w:rsidRDefault="00B57900" w:rsidP="00B4048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9259102"/>
                <w14:checkbox>
                  <w14:checked w14:val="0"/>
                  <w14:checkedState w14:val="2612" w14:font="MS Gothic"/>
                  <w14:uncheckedState w14:val="2610" w14:font="MS Gothic"/>
                </w14:checkbox>
              </w:sdtPr>
              <w:sdtEndPr/>
              <w:sdtContent>
                <w:r w:rsidR="00BB3491" w:rsidRPr="00CC7005">
                  <w:rPr>
                    <w:rFonts w:ascii="MS Gothic" w:eastAsia="MS Gothic" w:hAnsi="MS Gothic" w:cs="Arial" w:hint="eastAsia"/>
                    <w:color w:val="2B579A"/>
                    <w:sz w:val="22"/>
                    <w:shd w:val="clear" w:color="auto" w:fill="E6E6E6"/>
                    <w:lang w:val="en-GB"/>
                  </w:rPr>
                  <w:t>☐</w:t>
                </w:r>
              </w:sdtContent>
            </w:sdt>
          </w:p>
        </w:tc>
      </w:tr>
      <w:tr w:rsidR="00BB3491" w:rsidRPr="00547506" w14:paraId="725B2DE6" w14:textId="77777777" w:rsidTr="00D8355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5914B6E" w14:textId="7B969CC0"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Suboptimal stewardship of technical areas within the national HIV program, especially prevention.</w:t>
            </w:r>
          </w:p>
        </w:tc>
        <w:tc>
          <w:tcPr>
            <w:tcW w:w="1260" w:type="dxa"/>
          </w:tcPr>
          <w:p w14:paraId="02076FDD" w14:textId="50BAD1BC"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6654766"/>
                <w14:checkbox>
                  <w14:checked w14:val="0"/>
                  <w14:checkedState w14:val="2612" w14:font="MS Gothic"/>
                  <w14:uncheckedState w14:val="2610" w14:font="MS Gothic"/>
                </w14:checkbox>
              </w:sdtPr>
              <w:sdtEndPr/>
              <w:sdtContent>
                <w:r w:rsidR="00BB3491" w:rsidRPr="00562BBA">
                  <w:rPr>
                    <w:rFonts w:ascii="MS Gothic" w:eastAsia="MS Gothic" w:hAnsi="MS Gothic" w:cs="Arial" w:hint="eastAsia"/>
                    <w:color w:val="2B579A"/>
                    <w:sz w:val="22"/>
                    <w:shd w:val="clear" w:color="auto" w:fill="E6E6E6"/>
                    <w:lang w:val="en-GB"/>
                  </w:rPr>
                  <w:t>☐</w:t>
                </w:r>
              </w:sdtContent>
            </w:sdt>
          </w:p>
        </w:tc>
      </w:tr>
      <w:tr w:rsidR="00BB3491" w:rsidRPr="00547506" w14:paraId="58C34634" w14:textId="77777777" w:rsidTr="002B3B5D">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2D29292" w14:textId="3D5CA240"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The HIV prevention interventions and modalities are not adequately people-centered and/or do not adequately tailor investments to the epidemiological context, societal drivers of risk and vulnerability, relevant </w:t>
            </w:r>
            <w:proofErr w:type="gramStart"/>
            <w:r w:rsidRPr="00BB3491">
              <w:rPr>
                <w:rFonts w:eastAsia="Calibri" w:cs="Arial"/>
                <w:b w:val="0"/>
                <w:bCs w:val="0"/>
                <w:sz w:val="22"/>
              </w:rPr>
              <w:t>populations</w:t>
            </w:r>
            <w:proofErr w:type="gramEnd"/>
            <w:r w:rsidRPr="00BB3491">
              <w:rPr>
                <w:rFonts w:eastAsia="Calibri" w:cs="Arial"/>
                <w:b w:val="0"/>
                <w:bCs w:val="0"/>
                <w:sz w:val="22"/>
              </w:rPr>
              <w:t xml:space="preserve"> and health-seeking behavior.</w:t>
            </w:r>
          </w:p>
        </w:tc>
        <w:tc>
          <w:tcPr>
            <w:tcW w:w="1260" w:type="dxa"/>
          </w:tcPr>
          <w:p w14:paraId="034DBFC9" w14:textId="032CD846"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10965561"/>
                <w14:checkbox>
                  <w14:checked w14:val="0"/>
                  <w14:checkedState w14:val="2612" w14:font="MS Gothic"/>
                  <w14:uncheckedState w14:val="2610" w14:font="MS Gothic"/>
                </w14:checkbox>
              </w:sdtPr>
              <w:sdtEndPr/>
              <w:sdtContent>
                <w:r w:rsidR="00BB3491" w:rsidRPr="00562BBA">
                  <w:rPr>
                    <w:rFonts w:ascii="MS Gothic" w:eastAsia="MS Gothic" w:hAnsi="MS Gothic" w:cs="Arial" w:hint="eastAsia"/>
                    <w:color w:val="2B579A"/>
                    <w:sz w:val="22"/>
                    <w:shd w:val="clear" w:color="auto" w:fill="E6E6E6"/>
                    <w:lang w:val="en-GB"/>
                  </w:rPr>
                  <w:t>☐</w:t>
                </w:r>
              </w:sdtContent>
            </w:sdt>
          </w:p>
        </w:tc>
      </w:tr>
      <w:tr w:rsidR="00BB3491" w:rsidRPr="00547506" w14:paraId="2EB4F81F" w14:textId="77777777" w:rsidTr="00BB600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64835F8" w14:textId="43D0007C"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prevention interventions, health products and implementation modalities financed under the grants are not aligned with global recommendations and/or the NSP.</w:t>
            </w:r>
          </w:p>
        </w:tc>
        <w:tc>
          <w:tcPr>
            <w:tcW w:w="1260" w:type="dxa"/>
          </w:tcPr>
          <w:p w14:paraId="1B4B3174" w14:textId="1361A284"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3368185"/>
                <w14:checkbox>
                  <w14:checked w14:val="0"/>
                  <w14:checkedState w14:val="2612" w14:font="MS Gothic"/>
                  <w14:uncheckedState w14:val="2610" w14:font="MS Gothic"/>
                </w14:checkbox>
              </w:sdtPr>
              <w:sdtEndPr/>
              <w:sdtContent>
                <w:r w:rsidR="00BB3491" w:rsidRPr="00562BBA">
                  <w:rPr>
                    <w:rFonts w:ascii="MS Gothic" w:eastAsia="MS Gothic" w:hAnsi="MS Gothic" w:cs="Arial" w:hint="eastAsia"/>
                    <w:color w:val="2B579A"/>
                    <w:sz w:val="22"/>
                    <w:shd w:val="clear" w:color="auto" w:fill="E6E6E6"/>
                    <w:lang w:val="en-GB"/>
                  </w:rPr>
                  <w:t>☐</w:t>
                </w:r>
              </w:sdtContent>
            </w:sdt>
          </w:p>
        </w:tc>
      </w:tr>
      <w:tr w:rsidR="00BB3491" w:rsidRPr="00547506" w14:paraId="66AF516C" w14:textId="77777777" w:rsidTr="000C0E9C">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6B2D88C" w14:textId="25D6F1F6"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prevention targets are not realistic based on the recent trends and/or are not aligned with globally recommended targets (where relevant).</w:t>
            </w:r>
          </w:p>
        </w:tc>
        <w:tc>
          <w:tcPr>
            <w:tcW w:w="1260" w:type="dxa"/>
          </w:tcPr>
          <w:p w14:paraId="462A7AA1" w14:textId="3F51B6D9"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5958957"/>
                <w14:checkbox>
                  <w14:checked w14:val="0"/>
                  <w14:checkedState w14:val="2612" w14:font="MS Gothic"/>
                  <w14:uncheckedState w14:val="2610" w14:font="MS Gothic"/>
                </w14:checkbox>
              </w:sdtPr>
              <w:sdtEndPr/>
              <w:sdtContent>
                <w:r w:rsidR="00BB3491" w:rsidRPr="00562BBA">
                  <w:rPr>
                    <w:rFonts w:ascii="MS Gothic" w:eastAsia="MS Gothic" w:hAnsi="MS Gothic" w:cs="Arial" w:hint="eastAsia"/>
                    <w:color w:val="2B579A"/>
                    <w:sz w:val="22"/>
                    <w:shd w:val="clear" w:color="auto" w:fill="E6E6E6"/>
                    <w:lang w:val="en-GB"/>
                  </w:rPr>
                  <w:t>☐</w:t>
                </w:r>
              </w:sdtContent>
            </w:sdt>
          </w:p>
        </w:tc>
      </w:tr>
      <w:tr w:rsidR="00BB3491" w:rsidRPr="00547506" w14:paraId="73AA226F" w14:textId="77777777" w:rsidTr="00FB25D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83B7E4D" w14:textId="23BD826C"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lastRenderedPageBreak/>
              <w:t>There are policy and regulatory hurdles in relation to program essentials related to accessing prevention services.</w:t>
            </w:r>
          </w:p>
        </w:tc>
        <w:tc>
          <w:tcPr>
            <w:tcW w:w="1260" w:type="dxa"/>
          </w:tcPr>
          <w:p w14:paraId="6D691727" w14:textId="1B4079EB"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42630999"/>
                <w14:checkbox>
                  <w14:checked w14:val="0"/>
                  <w14:checkedState w14:val="2612" w14:font="MS Gothic"/>
                  <w14:uncheckedState w14:val="2610" w14:font="MS Gothic"/>
                </w14:checkbox>
              </w:sdtPr>
              <w:sdtEndPr/>
              <w:sdtContent>
                <w:r w:rsidR="00BB3491" w:rsidRPr="00562BBA">
                  <w:rPr>
                    <w:rFonts w:ascii="MS Gothic" w:eastAsia="MS Gothic" w:hAnsi="MS Gothic" w:cs="Arial" w:hint="eastAsia"/>
                    <w:color w:val="2B579A"/>
                    <w:sz w:val="22"/>
                    <w:shd w:val="clear" w:color="auto" w:fill="E6E6E6"/>
                    <w:lang w:val="en-GB"/>
                  </w:rPr>
                  <w:t>☐</w:t>
                </w:r>
              </w:sdtContent>
            </w:sdt>
          </w:p>
        </w:tc>
      </w:tr>
      <w:tr w:rsidR="00BB3491" w:rsidRPr="00547506" w14:paraId="42E50FA3" w14:textId="77777777" w:rsidTr="00721B7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8DF5EAC" w14:textId="2BFA1B87"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The HIV diagnostic interventions and modalities are not adequately people-centered and/or do not adequately tailor investments to the epidemiological context, societal drivers of risk and vulnerability, relevant </w:t>
            </w:r>
            <w:proofErr w:type="gramStart"/>
            <w:r w:rsidRPr="00BB3491">
              <w:rPr>
                <w:rFonts w:eastAsia="Calibri" w:cs="Arial"/>
                <w:b w:val="0"/>
                <w:bCs w:val="0"/>
                <w:sz w:val="22"/>
              </w:rPr>
              <w:t>populations</w:t>
            </w:r>
            <w:proofErr w:type="gramEnd"/>
            <w:r w:rsidRPr="00BB3491">
              <w:rPr>
                <w:rFonts w:eastAsia="Calibri" w:cs="Arial"/>
                <w:b w:val="0"/>
                <w:bCs w:val="0"/>
                <w:sz w:val="22"/>
              </w:rPr>
              <w:t xml:space="preserve"> and health-seeking behavior.</w:t>
            </w:r>
          </w:p>
        </w:tc>
        <w:tc>
          <w:tcPr>
            <w:tcW w:w="1260" w:type="dxa"/>
          </w:tcPr>
          <w:p w14:paraId="4C3FB3E4" w14:textId="7D36509A"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5698767"/>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0CDD6E25" w14:textId="77777777" w:rsidTr="00E867A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27D99E1" w14:textId="62C73539"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HIV diagnosis &amp; testing interventions, health products and implementation modalities financed under the grants are not aligned with global recommendations and/or the NSP.</w:t>
            </w:r>
          </w:p>
        </w:tc>
        <w:tc>
          <w:tcPr>
            <w:tcW w:w="1260" w:type="dxa"/>
          </w:tcPr>
          <w:p w14:paraId="378538B6" w14:textId="31668A61"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33713153"/>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0E9A2295" w14:textId="77777777" w:rsidTr="000B14E0">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BADB214" w14:textId="0900585E"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HIV testing targets are not realistic based on the recent trends and/or are not aligned with globally recommended targets (where relevant).</w:t>
            </w:r>
          </w:p>
        </w:tc>
        <w:tc>
          <w:tcPr>
            <w:tcW w:w="1260" w:type="dxa"/>
          </w:tcPr>
          <w:p w14:paraId="71957AEF" w14:textId="037260E5"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91800848"/>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789DC88A" w14:textId="77777777" w:rsidTr="00AB04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DC4CC69" w14:textId="1A3A718C"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There are policy and regulatory barriers related to accessing screening &amp; diagnosis program essential services.</w:t>
            </w:r>
          </w:p>
        </w:tc>
        <w:tc>
          <w:tcPr>
            <w:tcW w:w="1260" w:type="dxa"/>
          </w:tcPr>
          <w:p w14:paraId="01E2E5FD" w14:textId="1590412C"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09845033"/>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02331C74" w14:textId="77777777" w:rsidTr="00803DF1">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37A8C58" w14:textId="1EBB44E4"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HIV treatment interventions and modalities are not adequately people-centered and not adequately tailor investments to the epidemiological context, societal drivers of risk and vulnerability, relevant populations, and health-seeking behavior.</w:t>
            </w:r>
          </w:p>
        </w:tc>
        <w:tc>
          <w:tcPr>
            <w:tcW w:w="1260" w:type="dxa"/>
          </w:tcPr>
          <w:p w14:paraId="5F66B4CE" w14:textId="7B77A9A3"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0776641"/>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29524F6B" w14:textId="77777777" w:rsidTr="009F2F7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4E9F7AC1" w14:textId="37EEF512"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HIV treatment interventions, health products and implementation modalities financed under the grants are not aligned with global recommendations and/or the NSP.</w:t>
            </w:r>
          </w:p>
        </w:tc>
        <w:tc>
          <w:tcPr>
            <w:tcW w:w="1260" w:type="dxa"/>
          </w:tcPr>
          <w:p w14:paraId="57350D76" w14:textId="0C9D5743"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02628191"/>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71CF017A" w14:textId="77777777" w:rsidTr="003E03F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DD72AC5" w14:textId="38D3A768"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HIV treatment targets are not realistic based on the recent trends and/or are not aligned with globally recommended targets (where relevant).</w:t>
            </w:r>
          </w:p>
        </w:tc>
        <w:tc>
          <w:tcPr>
            <w:tcW w:w="1260" w:type="dxa"/>
          </w:tcPr>
          <w:p w14:paraId="3290A321" w14:textId="47104473"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4513297"/>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28B0B7A5" w14:textId="77777777" w:rsidTr="00972F2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8FC8EF4" w14:textId="63A9E64C"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Policy and regulatory barriers related to accessing HIV program essential treatment services.</w:t>
            </w:r>
          </w:p>
        </w:tc>
        <w:tc>
          <w:tcPr>
            <w:tcW w:w="1260" w:type="dxa"/>
          </w:tcPr>
          <w:p w14:paraId="3C050C2C" w14:textId="5AC53B3B"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05226967"/>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726942BD" w14:textId="77777777" w:rsidTr="00C306B2">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D0CC617" w14:textId="33DDFAF2"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Missed opportunities for integrating HIV with other health services including TB, ANC, NCDs, SRH, Hepatitis as well as cervical and anal cancer.</w:t>
            </w:r>
          </w:p>
        </w:tc>
        <w:tc>
          <w:tcPr>
            <w:tcW w:w="1260" w:type="dxa"/>
          </w:tcPr>
          <w:p w14:paraId="2E1839AC" w14:textId="379F5548"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25054838"/>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0C05CB1A" w14:textId="77777777" w:rsidTr="00484C8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87AB675" w14:textId="660EECBF"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HIV program design inadequately explores and utilizes relevant ministries, programs, and partners to provide a multisectoral approach.</w:t>
            </w:r>
          </w:p>
        </w:tc>
        <w:tc>
          <w:tcPr>
            <w:tcW w:w="1260" w:type="dxa"/>
          </w:tcPr>
          <w:p w14:paraId="36B655C9" w14:textId="1180604C"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5795891"/>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68259240" w14:textId="77777777" w:rsidTr="0081779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39AB943" w14:textId="7230CD30"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Innovative approaches, service delivery modalities, tools or technical recommendations are not adopted or rolled out where appropriate to achieve the greatest output and outcome.</w:t>
            </w:r>
          </w:p>
        </w:tc>
        <w:tc>
          <w:tcPr>
            <w:tcW w:w="1260" w:type="dxa"/>
          </w:tcPr>
          <w:p w14:paraId="61C1F01E" w14:textId="7D7332A4" w:rsidR="00BB3491" w:rsidRDefault="00B57900" w:rsidP="00F21DD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140367"/>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373BCEEF" w14:textId="77777777" w:rsidTr="008A478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0D6E4F5" w14:textId="7FAB53A7"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strategy to scale up proven innovations and/or integrate into the health system is inadequate.</w:t>
            </w:r>
          </w:p>
        </w:tc>
        <w:tc>
          <w:tcPr>
            <w:tcW w:w="1260" w:type="dxa"/>
          </w:tcPr>
          <w:p w14:paraId="7F1A83B6" w14:textId="3590A724" w:rsidR="00BB3491" w:rsidRDefault="00B57900" w:rsidP="00F21DD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98658984"/>
                <w14:checkbox>
                  <w14:checked w14:val="0"/>
                  <w14:checkedState w14:val="2612" w14:font="MS Gothic"/>
                  <w14:uncheckedState w14:val="2610" w14:font="MS Gothic"/>
                </w14:checkbox>
              </w:sdtPr>
              <w:sdtEndPr/>
              <w:sdtContent>
                <w:r w:rsidR="00BB3491" w:rsidRPr="00FC1DC3">
                  <w:rPr>
                    <w:rFonts w:ascii="MS Gothic" w:eastAsia="MS Gothic" w:hAnsi="MS Gothic" w:cs="Arial" w:hint="eastAsia"/>
                    <w:color w:val="2B579A"/>
                    <w:sz w:val="22"/>
                    <w:shd w:val="clear" w:color="auto" w:fill="E6E6E6"/>
                    <w:lang w:val="en-GB"/>
                  </w:rPr>
                  <w:t>☐</w:t>
                </w:r>
              </w:sdtContent>
            </w:sdt>
          </w:p>
        </w:tc>
      </w:tr>
      <w:tr w:rsidR="00BB3491" w:rsidRPr="00547506" w14:paraId="614CBAC0" w14:textId="77777777" w:rsidTr="006C0E5E">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BCA1315" w14:textId="5B9B264D" w:rsidR="00BB3491" w:rsidRPr="00BB3491" w:rsidRDefault="00BB3491" w:rsidP="003F5434">
            <w:pPr>
              <w:pStyle w:val="ListParagraph"/>
              <w:numPr>
                <w:ilvl w:val="0"/>
                <w:numId w:val="42"/>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Other (please specify)</w:t>
            </w:r>
          </w:p>
        </w:tc>
        <w:tc>
          <w:tcPr>
            <w:tcW w:w="1260" w:type="dxa"/>
          </w:tcPr>
          <w:p w14:paraId="124AF95A" w14:textId="5F421F56" w:rsidR="00BB3491" w:rsidRDefault="00B57900" w:rsidP="00B4048E">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7141719"/>
                <w14:checkbox>
                  <w14:checked w14:val="0"/>
                  <w14:checkedState w14:val="2612" w14:font="MS Gothic"/>
                  <w14:uncheckedState w14:val="2610" w14:font="MS Gothic"/>
                </w14:checkbox>
              </w:sdtPr>
              <w:sdtEndPr/>
              <w:sdtContent>
                <w:r w:rsidR="00BB3491" w:rsidRPr="00CC7005">
                  <w:rPr>
                    <w:rFonts w:ascii="MS Gothic" w:eastAsia="MS Gothic" w:hAnsi="MS Gothic" w:cs="Arial" w:hint="eastAsia"/>
                    <w:color w:val="2B579A"/>
                    <w:sz w:val="22"/>
                    <w:shd w:val="clear" w:color="auto" w:fill="E6E6E6"/>
                    <w:lang w:val="en-GB"/>
                  </w:rPr>
                  <w:t>☐</w:t>
                </w:r>
              </w:sdtContent>
            </w:sdt>
          </w:p>
        </w:tc>
      </w:tr>
      <w:tr w:rsidR="00081306" w:rsidRPr="00547506" w14:paraId="5727E489" w14:textId="77777777" w:rsidTr="00F21DD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62" w:type="dxa"/>
          </w:tcPr>
          <w:p w14:paraId="2FF1295E" w14:textId="1C4D8CE7" w:rsidR="00EC0279" w:rsidRPr="008F24C9" w:rsidRDefault="00DE48F1" w:rsidP="008F24C9">
            <w:pPr>
              <w:spacing w:after="160" w:line="259" w:lineRule="auto"/>
              <w:rPr>
                <w:rFonts w:eastAsia="Calibri" w:cs="Arial"/>
                <w:sz w:val="22"/>
              </w:rPr>
            </w:pPr>
            <w:r>
              <w:rPr>
                <w:rFonts w:eastAsia="Calibri" w:cs="Arial"/>
                <w:sz w:val="22"/>
                <w:lang w:val="en-GB"/>
              </w:rPr>
              <w:t>Program implementation</w:t>
            </w:r>
            <w:r w:rsidRPr="00E2555B">
              <w:rPr>
                <w:rFonts w:eastAsia="Calibri" w:cs="Arial"/>
                <w:sz w:val="22"/>
                <w:lang w:val="en-GB"/>
              </w:rPr>
              <w:t xml:space="preserve"> and efficiency</w:t>
            </w:r>
          </w:p>
        </w:tc>
        <w:tc>
          <w:tcPr>
            <w:tcW w:w="1158" w:type="dxa"/>
          </w:tcPr>
          <w:p w14:paraId="51CCBA50" w14:textId="3FCD3151"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6367738"/>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194" w:type="dxa"/>
          </w:tcPr>
          <w:p w14:paraId="36146D9F" w14:textId="3A5A3EED"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2665306"/>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481" w:type="dxa"/>
          </w:tcPr>
          <w:p w14:paraId="48BE4F71" w14:textId="6A52985F"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7156144"/>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350" w:type="dxa"/>
          </w:tcPr>
          <w:p w14:paraId="47FA845B" w14:textId="40D0A2E6"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137189"/>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c>
          <w:tcPr>
            <w:tcW w:w="1260" w:type="dxa"/>
          </w:tcPr>
          <w:p w14:paraId="70B47CE2" w14:textId="4F318761"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38117701"/>
                <w14:checkbox>
                  <w14:checked w14:val="0"/>
                  <w14:checkedState w14:val="2612" w14:font="MS Gothic"/>
                  <w14:uncheckedState w14:val="2610" w14:font="MS Gothic"/>
                </w14:checkbox>
              </w:sdtPr>
              <w:sdtEndPr/>
              <w:sdtContent>
                <w:r w:rsidR="00EC0279" w:rsidRPr="00494173">
                  <w:rPr>
                    <w:rFonts w:ascii="MS Gothic" w:eastAsia="MS Gothic" w:hAnsi="MS Gothic" w:cs="Arial" w:hint="eastAsia"/>
                    <w:color w:val="2B579A"/>
                    <w:sz w:val="22"/>
                    <w:shd w:val="clear" w:color="auto" w:fill="E6E6E6"/>
                    <w:lang w:val="en-GB"/>
                  </w:rPr>
                  <w:t>☐</w:t>
                </w:r>
              </w:sdtContent>
            </w:sdt>
          </w:p>
        </w:tc>
      </w:tr>
      <w:tr w:rsidR="00BB3491" w:rsidRPr="00547506" w14:paraId="4F998251" w14:textId="77777777" w:rsidTr="00B15741">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0476202" w14:textId="20DAACCA"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Allocations at </w:t>
            </w:r>
            <w:r w:rsidRPr="00BB3491">
              <w:rPr>
                <w:rFonts w:eastAsia="Calibri" w:cs="Arial"/>
                <w:sz w:val="22"/>
              </w:rPr>
              <w:t>intervention</w:t>
            </w:r>
            <w:r w:rsidRPr="00BB3491">
              <w:rPr>
                <w:rFonts w:eastAsia="Calibri" w:cs="Arial"/>
                <w:b w:val="0"/>
                <w:bCs w:val="0"/>
                <w:sz w:val="22"/>
              </w:rPr>
              <w:t xml:space="preserve"> level: Implementers do not strategically allocate available program resources across HIV interventions, priority populations and geographic areas.</w:t>
            </w:r>
          </w:p>
        </w:tc>
        <w:tc>
          <w:tcPr>
            <w:tcW w:w="1260" w:type="dxa"/>
          </w:tcPr>
          <w:p w14:paraId="2D87D8EB" w14:textId="4FBA5B9A" w:rsidR="00BB3491" w:rsidRDefault="00B57900" w:rsidP="00EC027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0809720"/>
                <w14:checkbox>
                  <w14:checked w14:val="0"/>
                  <w14:checkedState w14:val="2612" w14:font="MS Gothic"/>
                  <w14:uncheckedState w14:val="2610" w14:font="MS Gothic"/>
                </w14:checkbox>
              </w:sdtPr>
              <w:sdtEndPr/>
              <w:sdtContent>
                <w:r w:rsidR="00BB3491" w:rsidRPr="00494173">
                  <w:rPr>
                    <w:rFonts w:ascii="MS Gothic" w:eastAsia="MS Gothic" w:hAnsi="MS Gothic" w:cs="Arial" w:hint="eastAsia"/>
                    <w:color w:val="2B579A"/>
                    <w:sz w:val="22"/>
                    <w:shd w:val="clear" w:color="auto" w:fill="E6E6E6"/>
                    <w:lang w:val="en-GB"/>
                  </w:rPr>
                  <w:t>☐</w:t>
                </w:r>
              </w:sdtContent>
            </w:sdt>
          </w:p>
        </w:tc>
      </w:tr>
      <w:tr w:rsidR="00BB3491" w:rsidRPr="00547506" w14:paraId="2F7F067F" w14:textId="77777777" w:rsidTr="0060212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73BB8FD" w14:textId="6425F827"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 xml:space="preserve">Allocations at </w:t>
            </w:r>
            <w:r w:rsidRPr="00BB3491">
              <w:rPr>
                <w:rFonts w:eastAsia="Calibri" w:cs="Arial"/>
                <w:sz w:val="22"/>
              </w:rPr>
              <w:t>activity</w:t>
            </w:r>
            <w:r w:rsidRPr="00BB3491">
              <w:rPr>
                <w:rFonts w:eastAsia="Calibri" w:cs="Arial"/>
                <w:b w:val="0"/>
                <w:bCs w:val="0"/>
                <w:sz w:val="22"/>
              </w:rPr>
              <w:t xml:space="preserve"> level: Implementers do not control costs per HIV service delivered and achieve the greatest possible output by choosing the appropriate technology/service delivery modality, input mix and processes.</w:t>
            </w:r>
          </w:p>
        </w:tc>
        <w:tc>
          <w:tcPr>
            <w:tcW w:w="1260" w:type="dxa"/>
          </w:tcPr>
          <w:p w14:paraId="3934892B" w14:textId="5D1E453D" w:rsidR="00BB3491"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4019352"/>
                <w14:checkbox>
                  <w14:checked w14:val="0"/>
                  <w14:checkedState w14:val="2612" w14:font="MS Gothic"/>
                  <w14:uncheckedState w14:val="2610" w14:font="MS Gothic"/>
                </w14:checkbox>
              </w:sdtPr>
              <w:sdtEndPr/>
              <w:sdtContent>
                <w:r w:rsidR="00BB3491" w:rsidRPr="00494173">
                  <w:rPr>
                    <w:rFonts w:ascii="MS Gothic" w:eastAsia="MS Gothic" w:hAnsi="MS Gothic" w:cs="Arial" w:hint="eastAsia"/>
                    <w:color w:val="2B579A"/>
                    <w:sz w:val="22"/>
                    <w:shd w:val="clear" w:color="auto" w:fill="E6E6E6"/>
                    <w:lang w:val="en-GB"/>
                  </w:rPr>
                  <w:t>☐</w:t>
                </w:r>
              </w:sdtContent>
            </w:sdt>
          </w:p>
        </w:tc>
      </w:tr>
      <w:tr w:rsidR="00BB3491" w:rsidRPr="00547506" w14:paraId="58182DC1" w14:textId="77777777" w:rsidTr="004046D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D02C22E" w14:textId="138970D5"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lastRenderedPageBreak/>
              <w:t>The guidelines or plans describing how the package of program essential services is to be delivered by health workers and informal and/or non-medical lay service providers are not developed, not well-defined or are outdated.</w:t>
            </w:r>
          </w:p>
        </w:tc>
        <w:tc>
          <w:tcPr>
            <w:tcW w:w="1260" w:type="dxa"/>
          </w:tcPr>
          <w:p w14:paraId="3DE011D0" w14:textId="6DC2D917"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96035557"/>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102E37A0" w14:textId="77777777" w:rsidTr="009F5CB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1040E2A" w14:textId="7CFA5C04"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guidelines and plans for implementation of program essential services are defined, but the relevant knowledge has not been disseminated adequately or is not well understood at relevant levels.</w:t>
            </w:r>
          </w:p>
        </w:tc>
        <w:tc>
          <w:tcPr>
            <w:tcW w:w="1260" w:type="dxa"/>
          </w:tcPr>
          <w:p w14:paraId="63A01ABA" w14:textId="67155F3E"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36920569"/>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5293F924" w14:textId="77777777" w:rsidTr="00E46FCD">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6BEDB3F" w14:textId="6828065C"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Guidelines and plans for implementation are available and well understood, but relevant resources are not available.</w:t>
            </w:r>
          </w:p>
        </w:tc>
        <w:tc>
          <w:tcPr>
            <w:tcW w:w="1260" w:type="dxa"/>
          </w:tcPr>
          <w:p w14:paraId="62EDA9B2" w14:textId="563CEAAD"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44496203"/>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282A43E0" w14:textId="77777777" w:rsidTr="00AF396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CA153E7" w14:textId="68D0BC0B"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Guidelines and plans for implementation are available, are well understood and relevant training and resources are available, but relevant stakeholders do not follow the guidelines.</w:t>
            </w:r>
          </w:p>
        </w:tc>
        <w:tc>
          <w:tcPr>
            <w:tcW w:w="1260" w:type="dxa"/>
          </w:tcPr>
          <w:p w14:paraId="141C991A" w14:textId="7B697200"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0933285"/>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4A1592B4" w14:textId="77777777" w:rsidTr="006B6B37">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C865804" w14:textId="7329E1AB"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guidelines, tools, processes, and planning to review and address quality of program essential services through supervision and capacity building are not developed or inadequate.</w:t>
            </w:r>
          </w:p>
        </w:tc>
        <w:tc>
          <w:tcPr>
            <w:tcW w:w="1260" w:type="dxa"/>
          </w:tcPr>
          <w:p w14:paraId="08EB6886" w14:textId="3539F3F1"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1078215"/>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09466712" w14:textId="77777777" w:rsidTr="0069544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9F4ACDC" w14:textId="7C70B9F6"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guidelines for supervision, capacity building and technical reviews are defined, but the relevant knowledge has not been disseminated adequately or is not well understood at relevant levels.</w:t>
            </w:r>
          </w:p>
        </w:tc>
        <w:tc>
          <w:tcPr>
            <w:tcW w:w="1260" w:type="dxa"/>
          </w:tcPr>
          <w:p w14:paraId="0A982169" w14:textId="0C27D8BD"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9601166"/>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2F6D417A" w14:textId="77777777" w:rsidTr="00A07FE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E6BA51C" w14:textId="36D08704"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guidelines for supervision, capacity building and technical reviews are available and well understood, but relevant resources are not available.</w:t>
            </w:r>
          </w:p>
        </w:tc>
        <w:tc>
          <w:tcPr>
            <w:tcW w:w="1260" w:type="dxa"/>
          </w:tcPr>
          <w:p w14:paraId="62AA0421" w14:textId="42D4B919"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7071892"/>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3AD0BC8D" w14:textId="77777777" w:rsidTr="00B65F6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F473C07" w14:textId="46A0C75F"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 guidelines for supervision, capacity building and technical reviews are available, are well understood and relevant training and resources are available, but relevant stakeholders do not follow the guidelines.</w:t>
            </w:r>
          </w:p>
        </w:tc>
        <w:tc>
          <w:tcPr>
            <w:tcW w:w="1260" w:type="dxa"/>
          </w:tcPr>
          <w:p w14:paraId="1AD6BB00" w14:textId="22641462"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42170924"/>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0E1BBF3C" w14:textId="77777777" w:rsidTr="000B11E4">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BEC2D31" w14:textId="7E1B3B24"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There is an absence of regulations and/or regulatory authorities to enforce program essential HIV service as outlined in national or WHO guidelines in certain sector(s).</w:t>
            </w:r>
          </w:p>
        </w:tc>
        <w:tc>
          <w:tcPr>
            <w:tcW w:w="1260" w:type="dxa"/>
          </w:tcPr>
          <w:p w14:paraId="0E8E8F4A" w14:textId="662FE61A"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8191726"/>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5030DCFA" w14:textId="77777777" w:rsidTr="00013E6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E9E5BD6" w14:textId="21C14EA6"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Intentional delivery of sub-optimal quality, incomplete delivery of defined package of services, and/or targeting of services (including capacity building and trainings) that reduces Value for Money and/or impact of the investments.</w:t>
            </w:r>
          </w:p>
        </w:tc>
        <w:tc>
          <w:tcPr>
            <w:tcW w:w="1260" w:type="dxa"/>
          </w:tcPr>
          <w:p w14:paraId="4C360A2A" w14:textId="77D6F2B1"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88951436"/>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34A59F00" w14:textId="77777777" w:rsidTr="0050692B">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3558B68" w14:textId="7F2019AE"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Inadequate planning and implementation of programmatic assurance to prevent program fraud in relation to the program targets and service delivery.</w:t>
            </w:r>
          </w:p>
        </w:tc>
        <w:tc>
          <w:tcPr>
            <w:tcW w:w="1260" w:type="dxa"/>
          </w:tcPr>
          <w:p w14:paraId="53D1DA04" w14:textId="5CAA1664" w:rsidR="00BB3491" w:rsidRDefault="00B57900" w:rsidP="00002175">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08048005"/>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3F2D6DC7" w14:textId="77777777" w:rsidTr="00EB638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2851B5F" w14:textId="0DE1027D"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Program technical assistance (TA) is not planned based on e.g., program review findings, not managed well and/or data is not shared to ensure that the results are acted upon and used efficiently.</w:t>
            </w:r>
          </w:p>
        </w:tc>
        <w:tc>
          <w:tcPr>
            <w:tcW w:w="1260" w:type="dxa"/>
          </w:tcPr>
          <w:p w14:paraId="2777EF8B" w14:textId="7DD8997A" w:rsidR="00BB3491" w:rsidRDefault="00B57900" w:rsidP="0000217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9700308"/>
                <w14:checkbox>
                  <w14:checked w14:val="0"/>
                  <w14:checkedState w14:val="2612" w14:font="MS Gothic"/>
                  <w14:uncheckedState w14:val="2610" w14:font="MS Gothic"/>
                </w14:checkbox>
              </w:sdtPr>
              <w:sdtEndPr/>
              <w:sdtContent>
                <w:r w:rsidR="00BB3491" w:rsidRPr="00930457">
                  <w:rPr>
                    <w:rFonts w:ascii="MS Gothic" w:eastAsia="MS Gothic" w:hAnsi="MS Gothic" w:cs="Arial" w:hint="eastAsia"/>
                    <w:color w:val="2B579A"/>
                    <w:sz w:val="22"/>
                    <w:shd w:val="clear" w:color="auto" w:fill="E6E6E6"/>
                    <w:lang w:val="en-GB"/>
                  </w:rPr>
                  <w:t>☐</w:t>
                </w:r>
              </w:sdtContent>
            </w:sdt>
          </w:p>
        </w:tc>
      </w:tr>
      <w:tr w:rsidR="00BB3491" w:rsidRPr="00547506" w14:paraId="19CA2D88" w14:textId="77777777" w:rsidTr="00403BEA">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3992DDD" w14:textId="64BE8DE3" w:rsidR="00BB3491" w:rsidRPr="00BB3491" w:rsidRDefault="00BB3491" w:rsidP="003F5434">
            <w:pPr>
              <w:pStyle w:val="ListParagraph"/>
              <w:numPr>
                <w:ilvl w:val="0"/>
                <w:numId w:val="43"/>
              </w:numPr>
              <w:spacing w:after="60" w:line="259" w:lineRule="auto"/>
              <w:rPr>
                <w:rFonts w:ascii="MS Gothic" w:eastAsia="MS Gothic" w:hAnsi="MS Gothic" w:cs="Arial"/>
                <w:b w:val="0"/>
                <w:bCs w:val="0"/>
                <w:color w:val="2B579A"/>
                <w:sz w:val="22"/>
                <w:shd w:val="clear" w:color="auto" w:fill="E6E6E6"/>
                <w:lang w:val="en-GB"/>
              </w:rPr>
            </w:pPr>
            <w:r w:rsidRPr="00BB3491">
              <w:rPr>
                <w:rFonts w:eastAsia="Calibri" w:cs="Arial"/>
                <w:b w:val="0"/>
                <w:bCs w:val="0"/>
                <w:sz w:val="22"/>
              </w:rPr>
              <w:t>Other (please specify)</w:t>
            </w:r>
          </w:p>
        </w:tc>
        <w:tc>
          <w:tcPr>
            <w:tcW w:w="1260" w:type="dxa"/>
          </w:tcPr>
          <w:p w14:paraId="36814F40" w14:textId="7A70052B" w:rsidR="00BB3491" w:rsidRDefault="00B57900" w:rsidP="00EC027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6988934"/>
                <w14:checkbox>
                  <w14:checked w14:val="0"/>
                  <w14:checkedState w14:val="2612" w14:font="MS Gothic"/>
                  <w14:uncheckedState w14:val="2610" w14:font="MS Gothic"/>
                </w14:checkbox>
              </w:sdtPr>
              <w:sdtEndPr/>
              <w:sdtContent>
                <w:r w:rsidR="00BB3491" w:rsidRPr="00494173">
                  <w:rPr>
                    <w:rFonts w:ascii="MS Gothic" w:eastAsia="MS Gothic" w:hAnsi="MS Gothic" w:cs="Arial" w:hint="eastAsia"/>
                    <w:color w:val="2B579A"/>
                    <w:sz w:val="22"/>
                    <w:shd w:val="clear" w:color="auto" w:fill="E6E6E6"/>
                    <w:lang w:val="en-GB"/>
                  </w:rPr>
                  <w:t>☐</w:t>
                </w:r>
              </w:sdtContent>
            </w:sdt>
          </w:p>
        </w:tc>
      </w:tr>
      <w:tr w:rsidR="00081306" w:rsidRPr="00547506" w14:paraId="73A0BBF8" w14:textId="77777777" w:rsidTr="00F21DD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62" w:type="dxa"/>
          </w:tcPr>
          <w:p w14:paraId="0FBFF016" w14:textId="64EF307E" w:rsidR="00EC0279" w:rsidRPr="008F24C9" w:rsidRDefault="00EC0279" w:rsidP="008F24C9">
            <w:pPr>
              <w:spacing w:after="160" w:line="259" w:lineRule="auto"/>
              <w:rPr>
                <w:rFonts w:eastAsia="Calibri" w:cs="Arial"/>
                <w:sz w:val="22"/>
              </w:rPr>
            </w:pPr>
            <w:r w:rsidRPr="00547506">
              <w:rPr>
                <w:rFonts w:eastAsia="Calibri" w:cs="Arial"/>
                <w:sz w:val="22"/>
                <w:lang w:val="en-GB"/>
              </w:rPr>
              <w:t>Other, please specify:</w:t>
            </w:r>
          </w:p>
        </w:tc>
        <w:tc>
          <w:tcPr>
            <w:tcW w:w="1158" w:type="dxa"/>
          </w:tcPr>
          <w:p w14:paraId="516A41E6" w14:textId="7ADBB86D"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3278389"/>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c>
          <w:tcPr>
            <w:tcW w:w="1194" w:type="dxa"/>
          </w:tcPr>
          <w:p w14:paraId="746F0073" w14:textId="5A3F397D"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7703535"/>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481" w:type="dxa"/>
          </w:tcPr>
          <w:p w14:paraId="61712B32" w14:textId="468D4F0B"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0663871"/>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350" w:type="dxa"/>
          </w:tcPr>
          <w:p w14:paraId="4D92FAE6" w14:textId="361E42A5"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6744174"/>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c>
          <w:tcPr>
            <w:tcW w:w="1260" w:type="dxa"/>
          </w:tcPr>
          <w:p w14:paraId="1AB02C50" w14:textId="41EF9220"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0952773"/>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r>
      <w:tr w:rsidR="00EC0279" w:rsidRPr="00547506" w14:paraId="5CD03B90" w14:textId="77777777" w:rsidTr="00F21DD6">
        <w:trPr>
          <w:trHeight w:val="615"/>
        </w:trPr>
        <w:tc>
          <w:tcPr>
            <w:cnfStyle w:val="001000000000" w:firstRow="0" w:lastRow="0" w:firstColumn="1" w:lastColumn="0" w:oddVBand="0" w:evenVBand="0" w:oddHBand="0" w:evenHBand="0" w:firstRowFirstColumn="0" w:firstRowLastColumn="0" w:lastRowFirstColumn="0" w:lastRowLastColumn="0"/>
            <w:tcW w:w="10705" w:type="dxa"/>
            <w:gridSpan w:val="6"/>
          </w:tcPr>
          <w:p w14:paraId="78227430" w14:textId="4DAF44A7" w:rsidR="00EC0279" w:rsidRDefault="00EC0279" w:rsidP="00EC0279">
            <w:pPr>
              <w:spacing w:after="160" w:line="259" w:lineRule="auto"/>
              <w:contextualSpacing/>
              <w:rPr>
                <w:rFonts w:ascii="MS Gothic" w:eastAsia="MS Gothic" w:hAnsi="MS Gothic" w:cs="Arial"/>
                <w:color w:val="2B579A"/>
                <w:sz w:val="22"/>
                <w:shd w:val="clear" w:color="auto" w:fill="E6E6E6"/>
                <w:lang w:val="en-GB"/>
              </w:rPr>
            </w:pPr>
            <w:r>
              <w:rPr>
                <w:rFonts w:eastAsia="Calibri" w:cs="Arial"/>
                <w:b w:val="0"/>
                <w:bCs w:val="0"/>
                <w:color w:val="0070C0"/>
                <w:sz w:val="32"/>
                <w:szCs w:val="32"/>
              </w:rPr>
              <w:t>TB</w:t>
            </w:r>
            <w:r w:rsidRPr="00034D92">
              <w:rPr>
                <w:rFonts w:eastAsia="Calibri" w:cs="Arial"/>
                <w:b w:val="0"/>
                <w:bCs w:val="0"/>
                <w:color w:val="0070C0"/>
                <w:sz w:val="32"/>
                <w:szCs w:val="32"/>
              </w:rPr>
              <w:t xml:space="preserve"> – Program Quality</w:t>
            </w:r>
          </w:p>
        </w:tc>
      </w:tr>
      <w:tr w:rsidR="00081306" w:rsidRPr="00547506" w14:paraId="493A7EC6" w14:textId="77777777" w:rsidTr="00F21DD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262" w:type="dxa"/>
          </w:tcPr>
          <w:p w14:paraId="3B89F355" w14:textId="57E99794" w:rsidR="00EC0279" w:rsidRPr="00034D92" w:rsidRDefault="00EC0279" w:rsidP="00EC0279">
            <w:pPr>
              <w:spacing w:after="160" w:line="259" w:lineRule="auto"/>
              <w:rPr>
                <w:rFonts w:eastAsia="Calibri" w:cs="Arial"/>
                <w:sz w:val="22"/>
              </w:rPr>
            </w:pPr>
            <w:r w:rsidRPr="00034D92">
              <w:rPr>
                <w:rFonts w:eastAsia="Calibri" w:cs="Arial"/>
                <w:sz w:val="22"/>
                <w:lang w:val="en-GB"/>
              </w:rPr>
              <w:t>Program design and relevance</w:t>
            </w:r>
          </w:p>
        </w:tc>
        <w:tc>
          <w:tcPr>
            <w:tcW w:w="1158" w:type="dxa"/>
          </w:tcPr>
          <w:p w14:paraId="3648CC8F" w14:textId="58E9C364"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4956778"/>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c>
          <w:tcPr>
            <w:tcW w:w="1194" w:type="dxa"/>
          </w:tcPr>
          <w:p w14:paraId="21DC6B22" w14:textId="1AF9B3C3"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7230852"/>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481" w:type="dxa"/>
          </w:tcPr>
          <w:p w14:paraId="2006C162" w14:textId="787210E9"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6933863"/>
                <w14:checkbox>
                  <w14:checked w14:val="0"/>
                  <w14:checkedState w14:val="2612" w14:font="MS Gothic"/>
                  <w14:uncheckedState w14:val="2610" w14:font="MS Gothic"/>
                </w14:checkbox>
              </w:sdtPr>
              <w:sdtEndPr/>
              <w:sdtContent>
                <w:r w:rsidR="00EC0279">
                  <w:rPr>
                    <w:rFonts w:ascii="MS Gothic" w:eastAsia="MS Gothic" w:hAnsi="MS Gothic" w:cs="Arial" w:hint="eastAsia"/>
                    <w:color w:val="2B579A"/>
                    <w:sz w:val="22"/>
                    <w:shd w:val="clear" w:color="auto" w:fill="E6E6E6"/>
                    <w:lang w:val="en-GB"/>
                  </w:rPr>
                  <w:t>☐</w:t>
                </w:r>
              </w:sdtContent>
            </w:sdt>
          </w:p>
        </w:tc>
        <w:tc>
          <w:tcPr>
            <w:tcW w:w="1350" w:type="dxa"/>
          </w:tcPr>
          <w:p w14:paraId="3E3591C3" w14:textId="4AFFA903"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26877818"/>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c>
          <w:tcPr>
            <w:tcW w:w="1260" w:type="dxa"/>
          </w:tcPr>
          <w:p w14:paraId="2825B26B" w14:textId="4D03C75C" w:rsidR="00EC0279" w:rsidRDefault="00B57900" w:rsidP="00EC027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77513730"/>
                <w14:checkbox>
                  <w14:checked w14:val="0"/>
                  <w14:checkedState w14:val="2612" w14:font="MS Gothic"/>
                  <w14:uncheckedState w14:val="2610" w14:font="MS Gothic"/>
                </w14:checkbox>
              </w:sdtPr>
              <w:sdtEndPr/>
              <w:sdtContent>
                <w:r w:rsidR="00EC0279" w:rsidRPr="00547506">
                  <w:rPr>
                    <w:rFonts w:ascii="MS Gothic" w:eastAsia="MS Gothic" w:hAnsi="MS Gothic" w:cs="Arial" w:hint="eastAsia"/>
                    <w:color w:val="2B579A"/>
                    <w:sz w:val="22"/>
                    <w:shd w:val="clear" w:color="auto" w:fill="E6E6E6"/>
                    <w:lang w:val="en-GB"/>
                  </w:rPr>
                  <w:t>☐</w:t>
                </w:r>
              </w:sdtContent>
            </w:sdt>
          </w:p>
        </w:tc>
      </w:tr>
      <w:tr w:rsidR="00DA6BFC" w:rsidRPr="00547506" w14:paraId="6B5EDF0B" w14:textId="77777777" w:rsidTr="00076326">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75304A3" w14:textId="650846EB"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The scale of interventions financed under the grant, domestically and through partners are not sufficient to achieve desired programmatic coverage, </w:t>
            </w:r>
            <w:proofErr w:type="gramStart"/>
            <w:r w:rsidRPr="00DA6BFC">
              <w:rPr>
                <w:rFonts w:eastAsia="Calibri" w:cs="Arial"/>
                <w:b w:val="0"/>
                <w:bCs w:val="0"/>
                <w:sz w:val="22"/>
              </w:rPr>
              <w:t>outcome</w:t>
            </w:r>
            <w:proofErr w:type="gramEnd"/>
            <w:r w:rsidRPr="00DA6BFC">
              <w:rPr>
                <w:rFonts w:eastAsia="Calibri" w:cs="Arial"/>
                <w:b w:val="0"/>
                <w:bCs w:val="0"/>
                <w:sz w:val="22"/>
              </w:rPr>
              <w:t xml:space="preserve"> and impact.</w:t>
            </w:r>
          </w:p>
        </w:tc>
        <w:tc>
          <w:tcPr>
            <w:tcW w:w="1260" w:type="dxa"/>
          </w:tcPr>
          <w:p w14:paraId="76E5DD11" w14:textId="21544379" w:rsidR="00DA6BFC"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6338219"/>
                <w14:checkbox>
                  <w14:checked w14:val="0"/>
                  <w14:checkedState w14:val="2612" w14:font="MS Gothic"/>
                  <w14:uncheckedState w14:val="2610" w14:font="MS Gothic"/>
                </w14:checkbox>
              </w:sdtPr>
              <w:sdtEndPr/>
              <w:sdtContent>
                <w:r w:rsidR="00DA6BFC" w:rsidRPr="00CC7005">
                  <w:rPr>
                    <w:rFonts w:ascii="MS Gothic" w:eastAsia="MS Gothic" w:hAnsi="MS Gothic" w:cs="Arial" w:hint="eastAsia"/>
                    <w:color w:val="2B579A"/>
                    <w:sz w:val="22"/>
                    <w:shd w:val="clear" w:color="auto" w:fill="E6E6E6"/>
                    <w:lang w:val="en-GB"/>
                  </w:rPr>
                  <w:t>☐</w:t>
                </w:r>
              </w:sdtContent>
            </w:sdt>
          </w:p>
        </w:tc>
      </w:tr>
      <w:tr w:rsidR="00DA6BFC" w:rsidRPr="00547506" w14:paraId="415D035A" w14:textId="77777777" w:rsidTr="008A04C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09CC2F1" w14:textId="43A6EAF4"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lastRenderedPageBreak/>
              <w:t>Cross-cutting gaps in the NSP and/or in the financing of interventions focusing on key and vulnerable populations most in need of services.</w:t>
            </w:r>
          </w:p>
        </w:tc>
        <w:tc>
          <w:tcPr>
            <w:tcW w:w="1260" w:type="dxa"/>
          </w:tcPr>
          <w:p w14:paraId="68EF5A03" w14:textId="695FEF88" w:rsidR="00DA6BFC"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6914768"/>
                <w14:checkbox>
                  <w14:checked w14:val="0"/>
                  <w14:checkedState w14:val="2612" w14:font="MS Gothic"/>
                  <w14:uncheckedState w14:val="2610" w14:font="MS Gothic"/>
                </w14:checkbox>
              </w:sdtPr>
              <w:sdtEndPr/>
              <w:sdtContent>
                <w:r w:rsidR="00DA6BFC" w:rsidRPr="00CC7005">
                  <w:rPr>
                    <w:rFonts w:ascii="MS Gothic" w:eastAsia="MS Gothic" w:hAnsi="MS Gothic" w:cs="Arial" w:hint="eastAsia"/>
                    <w:color w:val="2B579A"/>
                    <w:sz w:val="22"/>
                    <w:shd w:val="clear" w:color="auto" w:fill="E6E6E6"/>
                    <w:lang w:val="en-GB"/>
                  </w:rPr>
                  <w:t>☐</w:t>
                </w:r>
              </w:sdtContent>
            </w:sdt>
          </w:p>
        </w:tc>
      </w:tr>
      <w:tr w:rsidR="00DA6BFC" w:rsidRPr="00547506" w14:paraId="4AD96364" w14:textId="77777777" w:rsidTr="00A033AC">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F002AD3" w14:textId="480A727B"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Inadequate capacity or implementation arrangements to support design and implementation of the planned program including expansion of services.</w:t>
            </w:r>
          </w:p>
        </w:tc>
        <w:tc>
          <w:tcPr>
            <w:tcW w:w="1260" w:type="dxa"/>
          </w:tcPr>
          <w:p w14:paraId="1477969B" w14:textId="4B9574A9" w:rsidR="00DA6BFC"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7589781"/>
                <w14:checkbox>
                  <w14:checked w14:val="0"/>
                  <w14:checkedState w14:val="2612" w14:font="MS Gothic"/>
                  <w14:uncheckedState w14:val="2610" w14:font="MS Gothic"/>
                </w14:checkbox>
              </w:sdtPr>
              <w:sdtEndPr/>
              <w:sdtContent>
                <w:r w:rsidR="00DA6BFC" w:rsidRPr="00CC7005">
                  <w:rPr>
                    <w:rFonts w:ascii="MS Gothic" w:eastAsia="MS Gothic" w:hAnsi="MS Gothic" w:cs="Arial" w:hint="eastAsia"/>
                    <w:color w:val="2B579A"/>
                    <w:sz w:val="22"/>
                    <w:shd w:val="clear" w:color="auto" w:fill="E6E6E6"/>
                    <w:lang w:val="en-GB"/>
                  </w:rPr>
                  <w:t>☐</w:t>
                </w:r>
              </w:sdtContent>
            </w:sdt>
          </w:p>
        </w:tc>
      </w:tr>
      <w:tr w:rsidR="00DA6BFC" w:rsidRPr="00547506" w14:paraId="42F3CE8C" w14:textId="77777777" w:rsidTr="0041072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2AD14A3" w14:textId="40B795B6"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There are substantial structural barriers to health services within the health </w:t>
            </w:r>
            <w:proofErr w:type="gramStart"/>
            <w:r w:rsidRPr="00DA6BFC">
              <w:rPr>
                <w:rFonts w:eastAsia="Calibri" w:cs="Arial"/>
                <w:b w:val="0"/>
                <w:bCs w:val="0"/>
                <w:sz w:val="22"/>
              </w:rPr>
              <w:t>sector as a whole, which</w:t>
            </w:r>
            <w:proofErr w:type="gramEnd"/>
            <w:r w:rsidRPr="00DA6BFC">
              <w:rPr>
                <w:rFonts w:eastAsia="Calibri" w:cs="Arial"/>
                <w:b w:val="0"/>
                <w:bCs w:val="0"/>
                <w:sz w:val="22"/>
              </w:rPr>
              <w:t xml:space="preserve"> significantly impede TB program performance for several of the supported interventions.</w:t>
            </w:r>
          </w:p>
        </w:tc>
        <w:tc>
          <w:tcPr>
            <w:tcW w:w="1260" w:type="dxa"/>
          </w:tcPr>
          <w:p w14:paraId="74FDAD71" w14:textId="61053548" w:rsidR="00DA6BFC"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53008493"/>
                <w14:checkbox>
                  <w14:checked w14:val="0"/>
                  <w14:checkedState w14:val="2612" w14:font="MS Gothic"/>
                  <w14:uncheckedState w14:val="2610" w14:font="MS Gothic"/>
                </w14:checkbox>
              </w:sdtPr>
              <w:sdtEndPr/>
              <w:sdtContent>
                <w:r w:rsidR="00DA6BFC" w:rsidRPr="00CC7005">
                  <w:rPr>
                    <w:rFonts w:ascii="MS Gothic" w:eastAsia="MS Gothic" w:hAnsi="MS Gothic" w:cs="Arial" w:hint="eastAsia"/>
                    <w:color w:val="2B579A"/>
                    <w:sz w:val="22"/>
                    <w:shd w:val="clear" w:color="auto" w:fill="E6E6E6"/>
                    <w:lang w:val="en-GB"/>
                  </w:rPr>
                  <w:t>☐</w:t>
                </w:r>
              </w:sdtContent>
            </w:sdt>
          </w:p>
        </w:tc>
      </w:tr>
      <w:tr w:rsidR="00DA6BFC" w:rsidRPr="00547506" w14:paraId="49B189F0" w14:textId="77777777" w:rsidTr="005423AF">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ED026B7" w14:textId="336E9ACC"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The TB prevention interventions and modalities do not adequately tailor investments to the epidemiological context, societal drivers of risk and vulnerability, relevant </w:t>
            </w:r>
            <w:proofErr w:type="gramStart"/>
            <w:r w:rsidRPr="00DA6BFC">
              <w:rPr>
                <w:rFonts w:eastAsia="Calibri" w:cs="Arial"/>
                <w:b w:val="0"/>
                <w:bCs w:val="0"/>
                <w:sz w:val="22"/>
              </w:rPr>
              <w:t>populations</w:t>
            </w:r>
            <w:proofErr w:type="gramEnd"/>
            <w:r w:rsidRPr="00DA6BFC">
              <w:rPr>
                <w:rFonts w:eastAsia="Calibri" w:cs="Arial"/>
                <w:b w:val="0"/>
                <w:bCs w:val="0"/>
                <w:sz w:val="22"/>
              </w:rPr>
              <w:t xml:space="preserve"> and health-seeking behavior.</w:t>
            </w:r>
          </w:p>
        </w:tc>
        <w:tc>
          <w:tcPr>
            <w:tcW w:w="1260" w:type="dxa"/>
          </w:tcPr>
          <w:p w14:paraId="526A0E40" w14:textId="75743130"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0202183"/>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5C88E5FF" w14:textId="77777777" w:rsidTr="004C24F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B9A30BC" w14:textId="57F85D7C"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 prevention interventions, health products and implementation modalities financed under the grants are not aligned with global recommendations and/or the NSP.</w:t>
            </w:r>
          </w:p>
        </w:tc>
        <w:tc>
          <w:tcPr>
            <w:tcW w:w="1260" w:type="dxa"/>
          </w:tcPr>
          <w:p w14:paraId="054C55EC" w14:textId="0426B0B3"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6646125"/>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19CB9E73" w14:textId="77777777" w:rsidTr="004013FC">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593D3D5" w14:textId="61568403"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 prevention targets are not realistic based on the recent trends and/or are not aligned with globally recommended targets (where relevant).</w:t>
            </w:r>
          </w:p>
        </w:tc>
        <w:tc>
          <w:tcPr>
            <w:tcW w:w="1260" w:type="dxa"/>
          </w:tcPr>
          <w:p w14:paraId="63323FEF" w14:textId="1BC2D9D8"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30311740"/>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45177F41" w14:textId="77777777" w:rsidTr="00383C3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5B73225" w14:textId="11DBA83F"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Prevalence of policy and regulatory barriers in relation to accessing prevention services and benefitting from infection control efforts.</w:t>
            </w:r>
          </w:p>
        </w:tc>
        <w:tc>
          <w:tcPr>
            <w:tcW w:w="1260" w:type="dxa"/>
          </w:tcPr>
          <w:p w14:paraId="300B85C4" w14:textId="1B1F7F2D"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78810642"/>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2B1AC59C" w14:textId="77777777" w:rsidTr="00D604A1">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8085881" w14:textId="53801D0C"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The TB diagnostic interventions and modalities do not adequately tailor investments to the epidemiological context, societal drivers of risk and vulnerability, relevant </w:t>
            </w:r>
            <w:proofErr w:type="gramStart"/>
            <w:r w:rsidRPr="00DA6BFC">
              <w:rPr>
                <w:rFonts w:eastAsia="Calibri" w:cs="Arial"/>
                <w:b w:val="0"/>
                <w:bCs w:val="0"/>
                <w:sz w:val="22"/>
              </w:rPr>
              <w:t>populations</w:t>
            </w:r>
            <w:proofErr w:type="gramEnd"/>
            <w:r w:rsidRPr="00DA6BFC">
              <w:rPr>
                <w:rFonts w:eastAsia="Calibri" w:cs="Arial"/>
                <w:b w:val="0"/>
                <w:bCs w:val="0"/>
                <w:sz w:val="22"/>
              </w:rPr>
              <w:t xml:space="preserve"> and health-seeking behavior.</w:t>
            </w:r>
          </w:p>
        </w:tc>
        <w:tc>
          <w:tcPr>
            <w:tcW w:w="1260" w:type="dxa"/>
          </w:tcPr>
          <w:p w14:paraId="53381F6F" w14:textId="0AEE45EA"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53255702"/>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43749236" w14:textId="77777777" w:rsidTr="0020575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A581D8D" w14:textId="76F7460F"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 TB diagnosis &amp; testing interventions, health products and implementation modalities financed under the grants are not aligned with global recommendations and/or the NSP.</w:t>
            </w:r>
          </w:p>
        </w:tc>
        <w:tc>
          <w:tcPr>
            <w:tcW w:w="1260" w:type="dxa"/>
          </w:tcPr>
          <w:p w14:paraId="217292C0" w14:textId="02E18425"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70279391"/>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2CA1D0FF" w14:textId="77777777" w:rsidTr="008B3D18">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177BFCF" w14:textId="460C08E3"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 TB testing targets are not realistic based on the recent trends and/or are not aligned with globally recommended targets (where relevant).</w:t>
            </w:r>
          </w:p>
        </w:tc>
        <w:tc>
          <w:tcPr>
            <w:tcW w:w="1260" w:type="dxa"/>
          </w:tcPr>
          <w:p w14:paraId="0A063EBF" w14:textId="74635FBE"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3584007"/>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2AF8DB0C" w14:textId="77777777" w:rsidTr="006E7DD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5BFFBC2" w14:textId="6345BB38"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Prevalence of policy and regulatory barriers in relation to accessing screening and diagnosis services.</w:t>
            </w:r>
          </w:p>
        </w:tc>
        <w:tc>
          <w:tcPr>
            <w:tcW w:w="1260" w:type="dxa"/>
          </w:tcPr>
          <w:p w14:paraId="612A3324" w14:textId="58DB1220"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86560806"/>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5B235F92" w14:textId="77777777" w:rsidTr="00787D4B">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F9F1D87" w14:textId="575731C0"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There are (infra)structural and procedural design gaps in diagnostic capacity.</w:t>
            </w:r>
          </w:p>
        </w:tc>
        <w:tc>
          <w:tcPr>
            <w:tcW w:w="1260" w:type="dxa"/>
          </w:tcPr>
          <w:p w14:paraId="063C8768" w14:textId="0EEDC139"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7982407"/>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331CB0FD" w14:textId="77777777" w:rsidTr="00AB727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4483541" w14:textId="2DF7EA11"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The TB treatment interventions and modalities are not adequately people-centered and/or do not adequately tailor investments to the epidemiological context, societal drivers of risk and vulnerability, relevant </w:t>
            </w:r>
            <w:proofErr w:type="gramStart"/>
            <w:r w:rsidRPr="00DA6BFC">
              <w:rPr>
                <w:rFonts w:eastAsia="Calibri" w:cs="Arial"/>
                <w:b w:val="0"/>
                <w:bCs w:val="0"/>
                <w:sz w:val="22"/>
              </w:rPr>
              <w:t>populations</w:t>
            </w:r>
            <w:proofErr w:type="gramEnd"/>
            <w:r w:rsidRPr="00DA6BFC">
              <w:rPr>
                <w:rFonts w:eastAsia="Calibri" w:cs="Arial"/>
                <w:b w:val="0"/>
                <w:bCs w:val="0"/>
                <w:sz w:val="22"/>
              </w:rPr>
              <w:t xml:space="preserve"> and health-seeking behavior.</w:t>
            </w:r>
          </w:p>
        </w:tc>
        <w:tc>
          <w:tcPr>
            <w:tcW w:w="1260" w:type="dxa"/>
          </w:tcPr>
          <w:p w14:paraId="512FD574" w14:textId="0B82C528"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40050725"/>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49DF62CC" w14:textId="77777777" w:rsidTr="00295361">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4774740" w14:textId="754641AE"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TB treatment interventions, health products and implementation modalities financed under the grants are not aligned with global recommendations and/or the NSP.</w:t>
            </w:r>
          </w:p>
        </w:tc>
        <w:tc>
          <w:tcPr>
            <w:tcW w:w="1260" w:type="dxa"/>
          </w:tcPr>
          <w:p w14:paraId="6EF50C22" w14:textId="6D412945"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5283065"/>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77CB117C" w14:textId="77777777" w:rsidTr="00A616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A372C9F" w14:textId="01C59B4D"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TB treatment targets are not realistic based on the recent trends and/or are not aligned with globally recommended targets (where relevant).</w:t>
            </w:r>
          </w:p>
        </w:tc>
        <w:tc>
          <w:tcPr>
            <w:tcW w:w="1260" w:type="dxa"/>
          </w:tcPr>
          <w:p w14:paraId="01B7808B" w14:textId="7A9D3013"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73563543"/>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3380C0B5" w14:textId="77777777" w:rsidTr="00120A36">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AF6ED1A" w14:textId="0AC60371"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Prevalence of policy and regulatory barriers in relation to accessing treatment services.</w:t>
            </w:r>
          </w:p>
        </w:tc>
        <w:tc>
          <w:tcPr>
            <w:tcW w:w="1260" w:type="dxa"/>
          </w:tcPr>
          <w:p w14:paraId="0DF2B7C5" w14:textId="0BBC5569"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8084459"/>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7FE7C2D2" w14:textId="77777777" w:rsidTr="00B1562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9FF3476" w14:textId="4D122D0A"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Missed opportunities for integrating TB and other health services.</w:t>
            </w:r>
          </w:p>
        </w:tc>
        <w:tc>
          <w:tcPr>
            <w:tcW w:w="1260" w:type="dxa"/>
          </w:tcPr>
          <w:p w14:paraId="4E8C856F" w14:textId="493167D1"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5120561"/>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2A17EBD1" w14:textId="77777777" w:rsidTr="00D1789F">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1F838870" w14:textId="30A8504C"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 xml:space="preserve">TB program design inadequately explores and utilizes relevant ministries, </w:t>
            </w:r>
            <w:proofErr w:type="gramStart"/>
            <w:r w:rsidRPr="00DA6BFC">
              <w:rPr>
                <w:rFonts w:eastAsia="Calibri" w:cs="Arial"/>
                <w:b w:val="0"/>
                <w:bCs w:val="0"/>
                <w:sz w:val="22"/>
              </w:rPr>
              <w:t>programs</w:t>
            </w:r>
            <w:proofErr w:type="gramEnd"/>
            <w:r w:rsidRPr="00DA6BFC">
              <w:rPr>
                <w:rFonts w:eastAsia="Calibri" w:cs="Arial"/>
                <w:b w:val="0"/>
                <w:bCs w:val="0"/>
                <w:sz w:val="22"/>
              </w:rPr>
              <w:t xml:space="preserve"> and partners to provide a multisectoral approach including stakeholders working with prisoners, miners, human rights, gender barriers to services and other risk factors.</w:t>
            </w:r>
          </w:p>
        </w:tc>
        <w:tc>
          <w:tcPr>
            <w:tcW w:w="1260" w:type="dxa"/>
          </w:tcPr>
          <w:p w14:paraId="1415F9AC" w14:textId="5415EB43"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8619696"/>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71931A8A" w14:textId="77777777" w:rsidTr="0069095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C329049" w14:textId="19F0BBDE"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lastRenderedPageBreak/>
              <w:t>Innovative approaches, service delivery modalities, tools or technical recommendations are not adopted or rolled out where appropriate to achieve the greatest output and outcome.</w:t>
            </w:r>
          </w:p>
        </w:tc>
        <w:tc>
          <w:tcPr>
            <w:tcW w:w="1260" w:type="dxa"/>
          </w:tcPr>
          <w:p w14:paraId="2AD61291" w14:textId="1EC66171" w:rsidR="00DA6BFC" w:rsidRDefault="00B57900" w:rsidP="007F6A5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07551202"/>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4B9758C0" w14:textId="77777777" w:rsidTr="007356DE">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860D43B" w14:textId="0881DE67"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The strategy to scale up proven innovations and/or integrate into the health system is inadequate.</w:t>
            </w:r>
          </w:p>
        </w:tc>
        <w:tc>
          <w:tcPr>
            <w:tcW w:w="1260" w:type="dxa"/>
          </w:tcPr>
          <w:p w14:paraId="65BAD557" w14:textId="5954C919" w:rsidR="00DA6BFC" w:rsidRDefault="00B57900" w:rsidP="007F6A5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9222867"/>
                <w14:checkbox>
                  <w14:checked w14:val="0"/>
                  <w14:checkedState w14:val="2612" w14:font="MS Gothic"/>
                  <w14:uncheckedState w14:val="2610" w14:font="MS Gothic"/>
                </w14:checkbox>
              </w:sdtPr>
              <w:sdtEndPr/>
              <w:sdtContent>
                <w:r w:rsidR="00DA6BFC" w:rsidRPr="00E57530">
                  <w:rPr>
                    <w:rFonts w:ascii="MS Gothic" w:eastAsia="MS Gothic" w:hAnsi="MS Gothic" w:cs="Arial" w:hint="eastAsia"/>
                    <w:color w:val="2B579A"/>
                    <w:sz w:val="22"/>
                    <w:shd w:val="clear" w:color="auto" w:fill="E6E6E6"/>
                    <w:lang w:val="en-GB"/>
                  </w:rPr>
                  <w:t>☐</w:t>
                </w:r>
              </w:sdtContent>
            </w:sdt>
          </w:p>
        </w:tc>
      </w:tr>
      <w:tr w:rsidR="00DA6BFC" w:rsidRPr="00547506" w14:paraId="3875276F" w14:textId="77777777" w:rsidTr="00B16576">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4578E0B1" w14:textId="545882EC" w:rsidR="00DA6BFC" w:rsidRPr="00DA6BFC" w:rsidRDefault="00DA6BFC" w:rsidP="003F5434">
            <w:pPr>
              <w:pStyle w:val="ListParagraph"/>
              <w:numPr>
                <w:ilvl w:val="0"/>
                <w:numId w:val="44"/>
              </w:numPr>
              <w:spacing w:after="60" w:line="259" w:lineRule="auto"/>
              <w:rPr>
                <w:rFonts w:ascii="MS Gothic" w:eastAsia="MS Gothic" w:hAnsi="MS Gothic" w:cs="Arial"/>
                <w:b w:val="0"/>
                <w:bCs w:val="0"/>
                <w:color w:val="2B579A"/>
                <w:sz w:val="22"/>
                <w:shd w:val="clear" w:color="auto" w:fill="E6E6E6"/>
                <w:lang w:val="en-GB"/>
              </w:rPr>
            </w:pPr>
            <w:r w:rsidRPr="00DA6BFC">
              <w:rPr>
                <w:rFonts w:eastAsia="Calibri" w:cs="Arial"/>
                <w:b w:val="0"/>
                <w:bCs w:val="0"/>
                <w:sz w:val="22"/>
              </w:rPr>
              <w:t>Other (please specify)</w:t>
            </w:r>
          </w:p>
        </w:tc>
        <w:tc>
          <w:tcPr>
            <w:tcW w:w="1260" w:type="dxa"/>
          </w:tcPr>
          <w:p w14:paraId="4950B679" w14:textId="07B99F37" w:rsidR="00DA6BFC"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3879331"/>
                <w14:checkbox>
                  <w14:checked w14:val="0"/>
                  <w14:checkedState w14:val="2612" w14:font="MS Gothic"/>
                  <w14:uncheckedState w14:val="2610" w14:font="MS Gothic"/>
                </w14:checkbox>
              </w:sdtPr>
              <w:sdtEndPr/>
              <w:sdtContent>
                <w:r w:rsidR="00DA6BFC" w:rsidRPr="00CC7005">
                  <w:rPr>
                    <w:rFonts w:ascii="MS Gothic" w:eastAsia="MS Gothic" w:hAnsi="MS Gothic" w:cs="Arial" w:hint="eastAsia"/>
                    <w:color w:val="2B579A"/>
                    <w:sz w:val="22"/>
                    <w:shd w:val="clear" w:color="auto" w:fill="E6E6E6"/>
                    <w:lang w:val="en-GB"/>
                  </w:rPr>
                  <w:t>☐</w:t>
                </w:r>
              </w:sdtContent>
            </w:sdt>
          </w:p>
        </w:tc>
      </w:tr>
      <w:tr w:rsidR="0030052C" w:rsidRPr="00547506" w14:paraId="452AD197" w14:textId="77777777" w:rsidTr="00F21DD6">
        <w:trPr>
          <w:trHeight w:val="615"/>
        </w:trPr>
        <w:tc>
          <w:tcPr>
            <w:cnfStyle w:val="001000000000" w:firstRow="0" w:lastRow="0" w:firstColumn="1" w:lastColumn="0" w:oddVBand="0" w:evenVBand="0" w:oddHBand="0" w:evenHBand="0" w:firstRowFirstColumn="0" w:firstRowLastColumn="0" w:lastRowFirstColumn="0" w:lastRowLastColumn="0"/>
            <w:tcW w:w="4262" w:type="dxa"/>
          </w:tcPr>
          <w:p w14:paraId="274A2831" w14:textId="19C4615F" w:rsidR="00AF4D27" w:rsidRPr="00034D92" w:rsidRDefault="00AF4D27" w:rsidP="00AF4D27">
            <w:pPr>
              <w:spacing w:after="160" w:line="259" w:lineRule="auto"/>
              <w:rPr>
                <w:rFonts w:eastAsia="Calibri" w:cs="Arial"/>
                <w:sz w:val="22"/>
              </w:rPr>
            </w:pPr>
            <w:r>
              <w:rPr>
                <w:rFonts w:eastAsia="Calibri" w:cs="Arial"/>
                <w:sz w:val="22"/>
                <w:lang w:val="en-GB"/>
              </w:rPr>
              <w:t>Program implementation</w:t>
            </w:r>
            <w:r w:rsidRPr="00E2555B">
              <w:rPr>
                <w:rFonts w:eastAsia="Calibri" w:cs="Arial"/>
                <w:sz w:val="22"/>
                <w:lang w:val="en-GB"/>
              </w:rPr>
              <w:t xml:space="preserve"> and efficiency</w:t>
            </w:r>
          </w:p>
        </w:tc>
        <w:tc>
          <w:tcPr>
            <w:tcW w:w="1158" w:type="dxa"/>
          </w:tcPr>
          <w:p w14:paraId="62F49765" w14:textId="0B971257"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17221308"/>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5C60F55A" w14:textId="0C67BFC3"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2176222"/>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0EB15A9C" w14:textId="44A54F02"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7483846"/>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44EDCF24" w14:textId="0DB70B90"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98975965"/>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723061F4" w14:textId="3335F73E"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43173362"/>
                <w14:checkbox>
                  <w14:checked w14:val="0"/>
                  <w14:checkedState w14:val="2612" w14:font="MS Gothic"/>
                  <w14:uncheckedState w14:val="2610" w14:font="MS Gothic"/>
                </w14:checkbox>
              </w:sdtPr>
              <w:sdtEndPr/>
              <w:sdtContent>
                <w:r w:rsidR="00AF4D27" w:rsidRPr="003776C6">
                  <w:rPr>
                    <w:rFonts w:ascii="MS Gothic" w:eastAsia="MS Gothic" w:hAnsi="MS Gothic" w:cs="Arial" w:hint="eastAsia"/>
                    <w:color w:val="2B579A"/>
                    <w:sz w:val="22"/>
                    <w:shd w:val="clear" w:color="auto" w:fill="E6E6E6"/>
                    <w:lang w:val="en-GB"/>
                  </w:rPr>
                  <w:t>☐</w:t>
                </w:r>
              </w:sdtContent>
            </w:sdt>
          </w:p>
        </w:tc>
      </w:tr>
      <w:tr w:rsidR="00E345EB" w:rsidRPr="00547506" w14:paraId="40AA1237" w14:textId="77777777" w:rsidTr="00C5485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40910ED1" w14:textId="484A5464"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 xml:space="preserve">Allocations at </w:t>
            </w:r>
            <w:r w:rsidRPr="00E345EB">
              <w:rPr>
                <w:rFonts w:eastAsia="Calibri" w:cs="Arial"/>
                <w:sz w:val="22"/>
              </w:rPr>
              <w:t>intervention</w:t>
            </w:r>
            <w:r w:rsidRPr="00E345EB">
              <w:rPr>
                <w:rFonts w:eastAsia="Calibri" w:cs="Arial"/>
                <w:b w:val="0"/>
                <w:bCs w:val="0"/>
                <w:sz w:val="22"/>
              </w:rPr>
              <w:t xml:space="preserve"> level: Implementers do not strategically allocate available program resources across TB interventions, priority populations and geographic areas.</w:t>
            </w:r>
          </w:p>
        </w:tc>
        <w:tc>
          <w:tcPr>
            <w:tcW w:w="1260" w:type="dxa"/>
          </w:tcPr>
          <w:p w14:paraId="17F22CB6" w14:textId="548ACB08" w:rsidR="00E345E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90918759"/>
                <w14:checkbox>
                  <w14:checked w14:val="0"/>
                  <w14:checkedState w14:val="2612" w14:font="MS Gothic"/>
                  <w14:uncheckedState w14:val="2610" w14:font="MS Gothic"/>
                </w14:checkbox>
              </w:sdtPr>
              <w:sdtEndPr/>
              <w:sdtContent>
                <w:r w:rsidR="00E345EB" w:rsidRPr="003776C6">
                  <w:rPr>
                    <w:rFonts w:ascii="MS Gothic" w:eastAsia="MS Gothic" w:hAnsi="MS Gothic" w:cs="Arial" w:hint="eastAsia"/>
                    <w:color w:val="2B579A"/>
                    <w:sz w:val="22"/>
                    <w:shd w:val="clear" w:color="auto" w:fill="E6E6E6"/>
                    <w:lang w:val="en-GB"/>
                  </w:rPr>
                  <w:t>☐</w:t>
                </w:r>
              </w:sdtContent>
            </w:sdt>
          </w:p>
        </w:tc>
      </w:tr>
      <w:tr w:rsidR="00E345EB" w:rsidRPr="00547506" w14:paraId="4BF844D8" w14:textId="77777777" w:rsidTr="006E523E">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90D1DA2" w14:textId="71D66D8A"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 xml:space="preserve">Allocations at </w:t>
            </w:r>
            <w:r w:rsidRPr="00E345EB">
              <w:rPr>
                <w:rFonts w:eastAsia="Calibri" w:cs="Arial"/>
                <w:sz w:val="22"/>
              </w:rPr>
              <w:t>activity</w:t>
            </w:r>
            <w:r w:rsidRPr="00E345EB">
              <w:rPr>
                <w:rFonts w:eastAsia="Calibri" w:cs="Arial"/>
                <w:b w:val="0"/>
                <w:bCs w:val="0"/>
                <w:sz w:val="22"/>
              </w:rPr>
              <w:t xml:space="preserve"> level: Implementers do not control costs per TB service delivered and achieve the greatest possible output by choosing the appropriate technology/service delivery modality, input mix and processes.</w:t>
            </w:r>
          </w:p>
        </w:tc>
        <w:tc>
          <w:tcPr>
            <w:tcW w:w="1260" w:type="dxa"/>
          </w:tcPr>
          <w:p w14:paraId="3736CA36" w14:textId="315B73D8"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2802729"/>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435F788F" w14:textId="77777777" w:rsidTr="0008354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4DA55D9B" w14:textId="1A64EBDF"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guidelines or plans describing how the package of program essential services is to be delivered by health workers and informal and/or non-medical lay service providers are not developed, not well-defined or are outdated.</w:t>
            </w:r>
          </w:p>
        </w:tc>
        <w:tc>
          <w:tcPr>
            <w:tcW w:w="1260" w:type="dxa"/>
          </w:tcPr>
          <w:p w14:paraId="5C04E8AF" w14:textId="0181F8F5"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5221791"/>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1C636DC1" w14:textId="77777777" w:rsidTr="00891CAB">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56B38D1" w14:textId="3D7947B6"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guidelines and plans for implementation of program essential services are defined, but the relevant knowledge has not been disseminated adequately or is not well understood at relevant levels.</w:t>
            </w:r>
          </w:p>
        </w:tc>
        <w:tc>
          <w:tcPr>
            <w:tcW w:w="1260" w:type="dxa"/>
          </w:tcPr>
          <w:p w14:paraId="5D6F92E6" w14:textId="2AFD292B"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2359263"/>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29A72498" w14:textId="77777777" w:rsidTr="000C78E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17B9AE1" w14:textId="31D6D10D"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Guidelines and plans for implementation are available and well understood, but relevant resources are not available.</w:t>
            </w:r>
          </w:p>
        </w:tc>
        <w:tc>
          <w:tcPr>
            <w:tcW w:w="1260" w:type="dxa"/>
          </w:tcPr>
          <w:p w14:paraId="2DF1A080" w14:textId="7B9855D3"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7010556"/>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518108FA" w14:textId="77777777" w:rsidTr="00C90AF4">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4991E0AD" w14:textId="50FA066D"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Guidelines and plans for implementation are available, are well understood and relevant training and resources are available, but relevant stakeholders do not follow the guidelines.</w:t>
            </w:r>
          </w:p>
        </w:tc>
        <w:tc>
          <w:tcPr>
            <w:tcW w:w="1260" w:type="dxa"/>
          </w:tcPr>
          <w:p w14:paraId="7C6533CC" w14:textId="4C358442"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1106245"/>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745E6F70" w14:textId="77777777" w:rsidTr="003F682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2E0A9FDF" w14:textId="2D34F101"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national guidelines and tools to review quality of program essential services provided at the intervention level are not available, inadequate and/or the program is not routinely quality reviewed at national and sub-national level.</w:t>
            </w:r>
          </w:p>
        </w:tc>
        <w:tc>
          <w:tcPr>
            <w:tcW w:w="1260" w:type="dxa"/>
          </w:tcPr>
          <w:p w14:paraId="68A3F0EC" w14:textId="63653FFB"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02558727"/>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0FB2A37F" w14:textId="77777777" w:rsidTr="007236B5">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FC1D19C" w14:textId="4A631C85"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guidelines for supervision, capacity building and technical reviews are defined, but the relevant knowledge has not been disseminated adequately or is not well understood at relevant levels.</w:t>
            </w:r>
          </w:p>
        </w:tc>
        <w:tc>
          <w:tcPr>
            <w:tcW w:w="1260" w:type="dxa"/>
          </w:tcPr>
          <w:p w14:paraId="29933706" w14:textId="5C7C1CBB"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91421389"/>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102E965F" w14:textId="77777777" w:rsidTr="003E23A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C2873C1" w14:textId="07DBF0A9"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guidelines for supervision, capacity building and technical reviews are available and well understood, but relevant resources are not available.</w:t>
            </w:r>
          </w:p>
        </w:tc>
        <w:tc>
          <w:tcPr>
            <w:tcW w:w="1260" w:type="dxa"/>
          </w:tcPr>
          <w:p w14:paraId="76ED7F03" w14:textId="55205401"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87267059"/>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73460D92" w14:textId="77777777" w:rsidTr="00B10B92">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93F4F4B" w14:textId="4943812C"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 guidelines for supervision, capacity building and technical reviews are available, are well understood and relevant training and resources are available, but relevant stakeholders do not follow the guidelines.</w:t>
            </w:r>
          </w:p>
        </w:tc>
        <w:tc>
          <w:tcPr>
            <w:tcW w:w="1260" w:type="dxa"/>
          </w:tcPr>
          <w:p w14:paraId="5CD1AF7C" w14:textId="36FA0DF2"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67580706"/>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7263B1BB" w14:textId="77777777" w:rsidTr="00B2761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0EC1CE0C" w14:textId="3548E681"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There is an absence of regulations and/or regulatory authorities to enforce relevant program essentials for Global Fund supported TB services as outlined in national or WHO guidelines related to TB in certain sector(s).</w:t>
            </w:r>
          </w:p>
        </w:tc>
        <w:tc>
          <w:tcPr>
            <w:tcW w:w="1260" w:type="dxa"/>
          </w:tcPr>
          <w:p w14:paraId="3C0A4E1E" w14:textId="4BC98B87"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6376662"/>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746D17F5" w14:textId="77777777" w:rsidTr="003372FF">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7E470487" w14:textId="206033BE"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Intentional delivery of sub-optimal quality, or incomplete delivery of defined package of services, and or targeting of services (including capacity building and trainings) that reduces value for money and/or impact of the investments.</w:t>
            </w:r>
          </w:p>
        </w:tc>
        <w:tc>
          <w:tcPr>
            <w:tcW w:w="1260" w:type="dxa"/>
          </w:tcPr>
          <w:p w14:paraId="0585ADE7" w14:textId="16576AE6"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9090538"/>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5C024803" w14:textId="77777777" w:rsidTr="00D502F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34F5D544" w14:textId="66E9A032"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lastRenderedPageBreak/>
              <w:t>Inadequate planning and implementation of programmatic assurance to prevent program fraud in relation to the program targets and service delivery.</w:t>
            </w:r>
          </w:p>
        </w:tc>
        <w:tc>
          <w:tcPr>
            <w:tcW w:w="1260" w:type="dxa"/>
          </w:tcPr>
          <w:p w14:paraId="560369E5" w14:textId="4C2D8101" w:rsidR="00E345EB" w:rsidRDefault="00B57900" w:rsidP="007B3FE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0351287"/>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0945EF4B" w14:textId="77777777" w:rsidTr="009E0EE9">
        <w:trPr>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68F7F56B" w14:textId="5C40C869"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Program technical assistance is not managed well and/or data is not shared to ensure that the results are acted upon and used efficiently.</w:t>
            </w:r>
          </w:p>
        </w:tc>
        <w:tc>
          <w:tcPr>
            <w:tcW w:w="1260" w:type="dxa"/>
          </w:tcPr>
          <w:p w14:paraId="0B8F0881" w14:textId="1278ADDF" w:rsidR="00E345EB" w:rsidRDefault="00B57900" w:rsidP="007B3FE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92881411"/>
                <w14:checkbox>
                  <w14:checked w14:val="0"/>
                  <w14:checkedState w14:val="2612" w14:font="MS Gothic"/>
                  <w14:uncheckedState w14:val="2610" w14:font="MS Gothic"/>
                </w14:checkbox>
              </w:sdtPr>
              <w:sdtEndPr/>
              <w:sdtContent>
                <w:r w:rsidR="00E345EB" w:rsidRPr="00EF4D4D">
                  <w:rPr>
                    <w:rFonts w:ascii="MS Gothic" w:eastAsia="MS Gothic" w:hAnsi="MS Gothic" w:cs="Arial" w:hint="eastAsia"/>
                    <w:color w:val="2B579A"/>
                    <w:sz w:val="22"/>
                    <w:shd w:val="clear" w:color="auto" w:fill="E6E6E6"/>
                    <w:lang w:val="en-GB"/>
                  </w:rPr>
                  <w:t>☐</w:t>
                </w:r>
              </w:sdtContent>
            </w:sdt>
          </w:p>
        </w:tc>
      </w:tr>
      <w:tr w:rsidR="00E345EB" w:rsidRPr="00547506" w14:paraId="5C3FA330" w14:textId="77777777" w:rsidTr="001957B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445" w:type="dxa"/>
            <w:gridSpan w:val="5"/>
          </w:tcPr>
          <w:p w14:paraId="5AF98D8C" w14:textId="0EBDCE06" w:rsidR="00E345EB" w:rsidRPr="00E345EB" w:rsidRDefault="00E345EB" w:rsidP="003F5434">
            <w:pPr>
              <w:pStyle w:val="ListParagraph"/>
              <w:numPr>
                <w:ilvl w:val="0"/>
                <w:numId w:val="45"/>
              </w:numPr>
              <w:spacing w:after="60" w:line="259" w:lineRule="auto"/>
              <w:rPr>
                <w:rFonts w:ascii="MS Gothic" w:eastAsia="MS Gothic" w:hAnsi="MS Gothic" w:cs="Arial"/>
                <w:b w:val="0"/>
                <w:bCs w:val="0"/>
                <w:color w:val="2B579A"/>
                <w:sz w:val="22"/>
                <w:shd w:val="clear" w:color="auto" w:fill="E6E6E6"/>
                <w:lang w:val="en-GB"/>
              </w:rPr>
            </w:pPr>
            <w:r w:rsidRPr="00E345EB">
              <w:rPr>
                <w:rFonts w:eastAsia="Calibri" w:cs="Arial"/>
                <w:b w:val="0"/>
                <w:bCs w:val="0"/>
                <w:sz w:val="22"/>
              </w:rPr>
              <w:t>Other (please specify)</w:t>
            </w:r>
          </w:p>
        </w:tc>
        <w:tc>
          <w:tcPr>
            <w:tcW w:w="1260" w:type="dxa"/>
          </w:tcPr>
          <w:p w14:paraId="32B81D0F" w14:textId="720BD522" w:rsidR="00E345E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70477045"/>
                <w14:checkbox>
                  <w14:checked w14:val="0"/>
                  <w14:checkedState w14:val="2612" w14:font="MS Gothic"/>
                  <w14:uncheckedState w14:val="2610" w14:font="MS Gothic"/>
                </w14:checkbox>
              </w:sdtPr>
              <w:sdtEndPr/>
              <w:sdtContent>
                <w:r w:rsidR="00E345EB" w:rsidRPr="003776C6">
                  <w:rPr>
                    <w:rFonts w:ascii="MS Gothic" w:eastAsia="MS Gothic" w:hAnsi="MS Gothic" w:cs="Arial" w:hint="eastAsia"/>
                    <w:color w:val="2B579A"/>
                    <w:sz w:val="22"/>
                    <w:shd w:val="clear" w:color="auto" w:fill="E6E6E6"/>
                    <w:lang w:val="en-GB"/>
                  </w:rPr>
                  <w:t>☐</w:t>
                </w:r>
              </w:sdtContent>
            </w:sdt>
          </w:p>
        </w:tc>
      </w:tr>
      <w:tr w:rsidR="00645BED" w:rsidRPr="00547506" w14:paraId="06421E2C" w14:textId="77777777" w:rsidTr="00F21DD6">
        <w:trPr>
          <w:trHeight w:val="615"/>
        </w:trPr>
        <w:tc>
          <w:tcPr>
            <w:cnfStyle w:val="001000000000" w:firstRow="0" w:lastRow="0" w:firstColumn="1" w:lastColumn="0" w:oddVBand="0" w:evenVBand="0" w:oddHBand="0" w:evenHBand="0" w:firstRowFirstColumn="0" w:firstRowLastColumn="0" w:lastRowFirstColumn="0" w:lastRowLastColumn="0"/>
            <w:tcW w:w="4262" w:type="dxa"/>
          </w:tcPr>
          <w:p w14:paraId="0176A140" w14:textId="45448710" w:rsidR="00AF4D27" w:rsidRPr="00034D92" w:rsidRDefault="00AF4D27" w:rsidP="00AF4D27">
            <w:pPr>
              <w:spacing w:after="160" w:line="259" w:lineRule="auto"/>
              <w:rPr>
                <w:rFonts w:eastAsia="Calibri" w:cs="Arial"/>
                <w:sz w:val="22"/>
              </w:rPr>
            </w:pPr>
            <w:r w:rsidRPr="00034D92">
              <w:rPr>
                <w:rFonts w:eastAsia="Calibri" w:cs="Arial"/>
                <w:sz w:val="22"/>
                <w:lang w:val="en-GB"/>
              </w:rPr>
              <w:t>Others, please specify:</w:t>
            </w:r>
          </w:p>
        </w:tc>
        <w:tc>
          <w:tcPr>
            <w:tcW w:w="1158" w:type="dxa"/>
          </w:tcPr>
          <w:p w14:paraId="3F14B226" w14:textId="58AE7E58"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16442929"/>
                <w14:checkbox>
                  <w14:checked w14:val="0"/>
                  <w14:checkedState w14:val="2612" w14:font="MS Gothic"/>
                  <w14:uncheckedState w14:val="2610" w14:font="MS Gothic"/>
                </w14:checkbox>
              </w:sdtPr>
              <w:sdtEndPr/>
              <w:sdtContent>
                <w:r w:rsidR="0037381B">
                  <w:rPr>
                    <w:rFonts w:ascii="MS Gothic" w:eastAsia="MS Gothic" w:hAnsi="MS Gothic" w:cs="Arial" w:hint="eastAsia"/>
                    <w:color w:val="2B579A"/>
                    <w:sz w:val="22"/>
                    <w:shd w:val="clear" w:color="auto" w:fill="E6E6E6"/>
                    <w:lang w:val="en-GB"/>
                  </w:rPr>
                  <w:t>☐</w:t>
                </w:r>
              </w:sdtContent>
            </w:sdt>
          </w:p>
        </w:tc>
        <w:tc>
          <w:tcPr>
            <w:tcW w:w="1194" w:type="dxa"/>
          </w:tcPr>
          <w:p w14:paraId="1803217E" w14:textId="64C24E83"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0884489"/>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B289ADE" w14:textId="0D4AEE34"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6635869"/>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6FCA040C" w14:textId="0EA108FA"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8720109"/>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340A328D" w14:textId="52E20841"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794944"/>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r>
      <w:tr w:rsidR="00645BED" w:rsidRPr="00547506" w14:paraId="2C51C27D" w14:textId="77777777" w:rsidTr="00F21DD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0705" w:type="dxa"/>
            <w:gridSpan w:val="6"/>
          </w:tcPr>
          <w:p w14:paraId="582F5EB9" w14:textId="427B93EA" w:rsidR="00AF4D27" w:rsidRDefault="00AF4D27" w:rsidP="00AF4D27">
            <w:pPr>
              <w:spacing w:after="160" w:line="259" w:lineRule="auto"/>
              <w:contextualSpacing/>
              <w:rPr>
                <w:rFonts w:ascii="MS Gothic" w:eastAsia="MS Gothic" w:hAnsi="MS Gothic" w:cs="Arial"/>
                <w:color w:val="2B579A"/>
                <w:sz w:val="22"/>
                <w:shd w:val="clear" w:color="auto" w:fill="E6E6E6"/>
                <w:lang w:val="en-GB"/>
              </w:rPr>
            </w:pPr>
            <w:r>
              <w:rPr>
                <w:rFonts w:eastAsia="Calibri" w:cs="Arial"/>
                <w:b w:val="0"/>
                <w:bCs w:val="0"/>
                <w:color w:val="0070C0"/>
                <w:sz w:val="32"/>
                <w:szCs w:val="32"/>
              </w:rPr>
              <w:t>Malaria</w:t>
            </w:r>
            <w:r w:rsidRPr="00034D92">
              <w:rPr>
                <w:rFonts w:eastAsia="Calibri" w:cs="Arial"/>
                <w:b w:val="0"/>
                <w:bCs w:val="0"/>
                <w:color w:val="0070C0"/>
                <w:sz w:val="32"/>
                <w:szCs w:val="32"/>
              </w:rPr>
              <w:t xml:space="preserve"> – Program Quality</w:t>
            </w:r>
          </w:p>
        </w:tc>
      </w:tr>
      <w:tr w:rsidR="00645BED" w:rsidRPr="00547506" w14:paraId="18762BB4" w14:textId="77777777" w:rsidTr="00F21DD6">
        <w:trPr>
          <w:trHeight w:val="642"/>
        </w:trPr>
        <w:tc>
          <w:tcPr>
            <w:cnfStyle w:val="001000000000" w:firstRow="0" w:lastRow="0" w:firstColumn="1" w:lastColumn="0" w:oddVBand="0" w:evenVBand="0" w:oddHBand="0" w:evenHBand="0" w:firstRowFirstColumn="0" w:firstRowLastColumn="0" w:lastRowFirstColumn="0" w:lastRowLastColumn="0"/>
            <w:tcW w:w="4262" w:type="dxa"/>
          </w:tcPr>
          <w:p w14:paraId="579F02BC" w14:textId="19E63F7E" w:rsidR="00AF4D27" w:rsidRPr="004D0EDD" w:rsidRDefault="00AF4D27" w:rsidP="00AF4D27">
            <w:pPr>
              <w:spacing w:line="240" w:lineRule="auto"/>
              <w:rPr>
                <w:rFonts w:eastAsia="Times New Roman" w:cs="Arial"/>
                <w:color w:val="000000"/>
                <w:sz w:val="22"/>
              </w:rPr>
            </w:pPr>
            <w:r w:rsidRPr="00034D92">
              <w:rPr>
                <w:rFonts w:eastAsia="Calibri" w:cs="Arial"/>
                <w:sz w:val="22"/>
                <w:lang w:val="en-GB"/>
              </w:rPr>
              <w:t>Program design and relevance</w:t>
            </w:r>
          </w:p>
        </w:tc>
        <w:tc>
          <w:tcPr>
            <w:tcW w:w="1158" w:type="dxa"/>
          </w:tcPr>
          <w:p w14:paraId="0A38D186" w14:textId="769D577C"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08188522"/>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194" w:type="dxa"/>
          </w:tcPr>
          <w:p w14:paraId="40CAB262" w14:textId="0D322400"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19017682"/>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3B2A35FD" w14:textId="579BDE1A"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6022229"/>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5D660353" w14:textId="11A47DF0"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7188762"/>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2D9A6DE1" w14:textId="6E8028A4"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5284933"/>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r>
      <w:tr w:rsidR="00234CA6" w:rsidRPr="00547506" w14:paraId="36B07965" w14:textId="77777777" w:rsidTr="00CB37B0">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C9BFB9F" w14:textId="36B64373"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interventions, targets and/or modalities of implementation are not based on a sub-nationally tailored (SNT) strategy which considers epidemiologic and social context and/or implementation realities.</w:t>
            </w:r>
          </w:p>
        </w:tc>
        <w:tc>
          <w:tcPr>
            <w:tcW w:w="1260" w:type="dxa"/>
          </w:tcPr>
          <w:p w14:paraId="5710B304" w14:textId="41C250E3" w:rsidR="00234CA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9451374"/>
                <w14:checkbox>
                  <w14:checked w14:val="0"/>
                  <w14:checkedState w14:val="2612" w14:font="MS Gothic"/>
                  <w14:uncheckedState w14:val="2610" w14:font="MS Gothic"/>
                </w14:checkbox>
              </w:sdtPr>
              <w:sdtEndPr/>
              <w:sdtContent>
                <w:r w:rsidR="00234CA6" w:rsidRPr="00CC7005">
                  <w:rPr>
                    <w:rFonts w:ascii="MS Gothic" w:eastAsia="MS Gothic" w:hAnsi="MS Gothic" w:cs="Arial" w:hint="eastAsia"/>
                    <w:color w:val="2B579A"/>
                    <w:sz w:val="22"/>
                    <w:shd w:val="clear" w:color="auto" w:fill="E6E6E6"/>
                    <w:lang w:val="en-GB"/>
                  </w:rPr>
                  <w:t>☐</w:t>
                </w:r>
              </w:sdtContent>
            </w:sdt>
          </w:p>
        </w:tc>
      </w:tr>
      <w:tr w:rsidR="00234CA6" w:rsidRPr="00547506" w14:paraId="5E34893E" w14:textId="77777777" w:rsidTr="00CA492B">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DBB1DA2" w14:textId="648E7860"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 xml:space="preserve">The scale of interventions planned under the grant, domestically and through partners are not sufficient to achieve desired programmatic coverage, </w:t>
            </w:r>
            <w:proofErr w:type="gramStart"/>
            <w:r w:rsidRPr="00234CA6">
              <w:rPr>
                <w:rFonts w:eastAsia="Calibri" w:cs="Arial"/>
                <w:b w:val="0"/>
                <w:bCs w:val="0"/>
                <w:sz w:val="22"/>
              </w:rPr>
              <w:t>outcome</w:t>
            </w:r>
            <w:proofErr w:type="gramEnd"/>
            <w:r w:rsidRPr="00234CA6">
              <w:rPr>
                <w:rFonts w:eastAsia="Calibri" w:cs="Arial"/>
                <w:b w:val="0"/>
                <w:bCs w:val="0"/>
                <w:sz w:val="22"/>
              </w:rPr>
              <w:t xml:space="preserve"> and impact.</w:t>
            </w:r>
          </w:p>
        </w:tc>
        <w:tc>
          <w:tcPr>
            <w:tcW w:w="1260" w:type="dxa"/>
          </w:tcPr>
          <w:p w14:paraId="6E6CC7A9" w14:textId="35862597"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0855884"/>
                <w14:checkbox>
                  <w14:checked w14:val="0"/>
                  <w14:checkedState w14:val="2612" w14:font="MS Gothic"/>
                  <w14:uncheckedState w14:val="2610" w14:font="MS Gothic"/>
                </w14:checkbox>
              </w:sdtPr>
              <w:sdtEndPr/>
              <w:sdtContent>
                <w:r w:rsidR="00234CA6" w:rsidRPr="00CC7005">
                  <w:rPr>
                    <w:rFonts w:ascii="MS Gothic" w:eastAsia="MS Gothic" w:hAnsi="MS Gothic" w:cs="Arial" w:hint="eastAsia"/>
                    <w:color w:val="2B579A"/>
                    <w:sz w:val="22"/>
                    <w:shd w:val="clear" w:color="auto" w:fill="E6E6E6"/>
                    <w:lang w:val="en-GB"/>
                  </w:rPr>
                  <w:t>☐</w:t>
                </w:r>
              </w:sdtContent>
            </w:sdt>
          </w:p>
        </w:tc>
      </w:tr>
      <w:tr w:rsidR="00234CA6" w:rsidRPr="00547506" w14:paraId="0468642F" w14:textId="77777777" w:rsidTr="00467A7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0F2570D" w14:textId="4B9AA153"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Cross-cutting gaps in the NSP or in the financing of interventions focusing on vulnerable populations most in need of services such as pregnant women and children.</w:t>
            </w:r>
          </w:p>
        </w:tc>
        <w:tc>
          <w:tcPr>
            <w:tcW w:w="1260" w:type="dxa"/>
          </w:tcPr>
          <w:p w14:paraId="7C026EFA" w14:textId="6194EDD5" w:rsidR="00234CA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88327779"/>
                <w14:checkbox>
                  <w14:checked w14:val="0"/>
                  <w14:checkedState w14:val="2612" w14:font="MS Gothic"/>
                  <w14:uncheckedState w14:val="2610" w14:font="MS Gothic"/>
                </w14:checkbox>
              </w:sdtPr>
              <w:sdtEndPr/>
              <w:sdtContent>
                <w:r w:rsidR="00234CA6" w:rsidRPr="00CC7005">
                  <w:rPr>
                    <w:rFonts w:ascii="MS Gothic" w:eastAsia="MS Gothic" w:hAnsi="MS Gothic" w:cs="Arial" w:hint="eastAsia"/>
                    <w:color w:val="2B579A"/>
                    <w:sz w:val="22"/>
                    <w:shd w:val="clear" w:color="auto" w:fill="E6E6E6"/>
                    <w:lang w:val="en-GB"/>
                  </w:rPr>
                  <w:t>☐</w:t>
                </w:r>
              </w:sdtContent>
            </w:sdt>
          </w:p>
        </w:tc>
      </w:tr>
      <w:tr w:rsidR="00234CA6" w:rsidRPr="00547506" w14:paraId="722F729C" w14:textId="77777777" w:rsidTr="00234CA6">
        <w:trPr>
          <w:trHeight w:val="669"/>
        </w:trPr>
        <w:tc>
          <w:tcPr>
            <w:cnfStyle w:val="001000000000" w:firstRow="0" w:lastRow="0" w:firstColumn="1" w:lastColumn="0" w:oddVBand="0" w:evenVBand="0" w:oddHBand="0" w:evenHBand="0" w:firstRowFirstColumn="0" w:firstRowLastColumn="0" w:lastRowFirstColumn="0" w:lastRowLastColumn="0"/>
            <w:tcW w:w="9445" w:type="dxa"/>
            <w:gridSpan w:val="5"/>
          </w:tcPr>
          <w:p w14:paraId="688063F0" w14:textId="517B3DBC"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Inadequate programmatic capacity or implementation arrangements to support design &amp; implementation of the planned program including expansion of services.</w:t>
            </w:r>
          </w:p>
        </w:tc>
        <w:tc>
          <w:tcPr>
            <w:tcW w:w="1260" w:type="dxa"/>
          </w:tcPr>
          <w:p w14:paraId="2086E5ED" w14:textId="051049EA"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08419109"/>
                <w14:checkbox>
                  <w14:checked w14:val="0"/>
                  <w14:checkedState w14:val="2612" w14:font="MS Gothic"/>
                  <w14:uncheckedState w14:val="2610" w14:font="MS Gothic"/>
                </w14:checkbox>
              </w:sdtPr>
              <w:sdtEndPr/>
              <w:sdtContent>
                <w:r w:rsidR="00234CA6" w:rsidRPr="00CC7005">
                  <w:rPr>
                    <w:rFonts w:ascii="MS Gothic" w:eastAsia="MS Gothic" w:hAnsi="MS Gothic" w:cs="Arial" w:hint="eastAsia"/>
                    <w:color w:val="2B579A"/>
                    <w:sz w:val="22"/>
                    <w:shd w:val="clear" w:color="auto" w:fill="E6E6E6"/>
                    <w:lang w:val="en-GB"/>
                  </w:rPr>
                  <w:t>☐</w:t>
                </w:r>
              </w:sdtContent>
            </w:sdt>
          </w:p>
        </w:tc>
      </w:tr>
      <w:tr w:rsidR="00234CA6" w:rsidRPr="00547506" w14:paraId="5288BB09" w14:textId="77777777" w:rsidTr="00AC70E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06FF9A7" w14:textId="05960F58"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 xml:space="preserve">There are substantial structural barriers to health services within the health </w:t>
            </w:r>
            <w:proofErr w:type="gramStart"/>
            <w:r w:rsidRPr="00234CA6">
              <w:rPr>
                <w:rFonts w:eastAsia="Calibri" w:cs="Arial"/>
                <w:b w:val="0"/>
                <w:bCs w:val="0"/>
                <w:sz w:val="22"/>
              </w:rPr>
              <w:t>sector as a whole, which</w:t>
            </w:r>
            <w:proofErr w:type="gramEnd"/>
            <w:r w:rsidRPr="00234CA6">
              <w:rPr>
                <w:rFonts w:eastAsia="Calibri" w:cs="Arial"/>
                <w:b w:val="0"/>
                <w:bCs w:val="0"/>
                <w:sz w:val="22"/>
              </w:rPr>
              <w:t xml:space="preserve"> significantly impede malaria program performance for several of the supported interventions.</w:t>
            </w:r>
          </w:p>
        </w:tc>
        <w:tc>
          <w:tcPr>
            <w:tcW w:w="1260" w:type="dxa"/>
          </w:tcPr>
          <w:p w14:paraId="12C96086" w14:textId="40192A47"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4101155"/>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35911967" w14:textId="77777777" w:rsidTr="00892066">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836451C" w14:textId="26FCAE2F"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malaria prevention interventions and implementation modalities do not adequately tailor investments to the epidemiological context, societal drivers of risk and vulnerability, health-seeking behavior as well as geographic/climatic factors.</w:t>
            </w:r>
          </w:p>
        </w:tc>
        <w:tc>
          <w:tcPr>
            <w:tcW w:w="1260" w:type="dxa"/>
          </w:tcPr>
          <w:p w14:paraId="65061644" w14:textId="26BB9E30"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89429064"/>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69E36D3A" w14:textId="77777777" w:rsidTr="0035616A">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2CFD15D3" w14:textId="4D34B765"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prevention interventions, health products and implementation modalities financed under the grants are not aligned with global recommendations and/or the NSP.</w:t>
            </w:r>
          </w:p>
        </w:tc>
        <w:tc>
          <w:tcPr>
            <w:tcW w:w="1260" w:type="dxa"/>
          </w:tcPr>
          <w:p w14:paraId="043B16B9" w14:textId="435B411D"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24423652"/>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6D6E0123" w14:textId="77777777" w:rsidTr="0005628C">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B584FAC" w14:textId="2DBAF97D"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prevention targets are not realistic based on the recent trends and/or are not aligned with globally recommended targets (where relevant).</w:t>
            </w:r>
          </w:p>
        </w:tc>
        <w:tc>
          <w:tcPr>
            <w:tcW w:w="1260" w:type="dxa"/>
          </w:tcPr>
          <w:p w14:paraId="45F5453D" w14:textId="4DAC6CB1"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5695919"/>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01E37DB0" w14:textId="77777777" w:rsidTr="0031685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2A30368D" w14:textId="1313C07A"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 xml:space="preserve">The case management interventions and implementation modalities do not adequately tailor investments to the epidemiological context, societal drivers of risk and vulnerability, relevant </w:t>
            </w:r>
            <w:proofErr w:type="gramStart"/>
            <w:r w:rsidRPr="00234CA6">
              <w:rPr>
                <w:rFonts w:eastAsia="Calibri" w:cs="Arial"/>
                <w:b w:val="0"/>
                <w:bCs w:val="0"/>
                <w:sz w:val="22"/>
              </w:rPr>
              <w:t>populations</w:t>
            </w:r>
            <w:proofErr w:type="gramEnd"/>
            <w:r w:rsidRPr="00234CA6">
              <w:rPr>
                <w:rFonts w:eastAsia="Calibri" w:cs="Arial"/>
                <w:b w:val="0"/>
                <w:bCs w:val="0"/>
                <w:sz w:val="22"/>
              </w:rPr>
              <w:t xml:space="preserve"> and health-seeking behavior.</w:t>
            </w:r>
          </w:p>
        </w:tc>
        <w:tc>
          <w:tcPr>
            <w:tcW w:w="1260" w:type="dxa"/>
          </w:tcPr>
          <w:p w14:paraId="16A98F19" w14:textId="2BFBD75D"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0648755"/>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3ECA5CC0" w14:textId="77777777" w:rsidTr="000F7FD6">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81F371C" w14:textId="7EF91DBF"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case management interventions, health products &amp; implementation modalities financed under the grants are not aligned with global recommendations and/or the NSP.</w:t>
            </w:r>
          </w:p>
        </w:tc>
        <w:tc>
          <w:tcPr>
            <w:tcW w:w="1260" w:type="dxa"/>
          </w:tcPr>
          <w:p w14:paraId="40921207" w14:textId="53CDE09E"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5042301"/>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2F67B1FC" w14:textId="77777777" w:rsidTr="0015060F">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BA896EE" w14:textId="1293FB6C"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case management targets are not realistic based on the recent trends and/or are not aligned with globally recommended targets (where relevant).</w:t>
            </w:r>
          </w:p>
        </w:tc>
        <w:tc>
          <w:tcPr>
            <w:tcW w:w="1260" w:type="dxa"/>
          </w:tcPr>
          <w:p w14:paraId="5DB2CCCD" w14:textId="75C6C1CB"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5660614"/>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107681B7" w14:textId="77777777" w:rsidTr="007D51D5">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A8AC575" w14:textId="33E8F8A0"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lastRenderedPageBreak/>
              <w:t>Efforts to strengthen quality of case management services to be financed under grants do not account for subnational differences in quality and/or are not tailored to the known challenges.</w:t>
            </w:r>
          </w:p>
        </w:tc>
        <w:tc>
          <w:tcPr>
            <w:tcW w:w="1260" w:type="dxa"/>
          </w:tcPr>
          <w:p w14:paraId="68C609E5" w14:textId="00ECF68F"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05299826"/>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0E194907" w14:textId="77777777" w:rsidTr="00234CA6">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9445" w:type="dxa"/>
            <w:gridSpan w:val="5"/>
          </w:tcPr>
          <w:p w14:paraId="2B11EAA0" w14:textId="3D65A1FF"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Policy and regulatory barriers in relation to accessing case management services.</w:t>
            </w:r>
          </w:p>
        </w:tc>
        <w:tc>
          <w:tcPr>
            <w:tcW w:w="1260" w:type="dxa"/>
          </w:tcPr>
          <w:p w14:paraId="6962CB2C" w14:textId="40A56D15"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97620310"/>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04B5EDC1" w14:textId="77777777" w:rsidTr="00234CA6">
        <w:trPr>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4D5BF74E" w14:textId="5BFD87EA"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Missed opportunities for integrating malaria and other health services.</w:t>
            </w:r>
          </w:p>
        </w:tc>
        <w:tc>
          <w:tcPr>
            <w:tcW w:w="1260" w:type="dxa"/>
          </w:tcPr>
          <w:p w14:paraId="5C2B5056" w14:textId="13325C3D"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52789785"/>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4A395D89" w14:textId="77777777" w:rsidTr="00BA347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F1E34B6" w14:textId="0B4971D7"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Malaria program design inadequately explores and utilizes relevant ministries, programs, and partners to provide a multisectoral approach. This includes relevant stakeholders in equity, human rights and gender, community, private sector, etc.</w:t>
            </w:r>
          </w:p>
        </w:tc>
        <w:tc>
          <w:tcPr>
            <w:tcW w:w="1260" w:type="dxa"/>
          </w:tcPr>
          <w:p w14:paraId="74D92A51" w14:textId="086A6786"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70953606"/>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48147DF7" w14:textId="77777777" w:rsidTr="00FE09DA">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C8986CE" w14:textId="28AF185E"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Innovative approaches, service delivery modalities, tools or technical recommendations are not adopted or rolled out where appropriate to achieve the greatest output and outcome.</w:t>
            </w:r>
          </w:p>
        </w:tc>
        <w:tc>
          <w:tcPr>
            <w:tcW w:w="1260" w:type="dxa"/>
          </w:tcPr>
          <w:p w14:paraId="4305943B" w14:textId="39429D98"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66760422"/>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56F37D7E" w14:textId="77777777" w:rsidTr="008A76B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927DB2A" w14:textId="1FD48853"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strategy to scale up proven innovations and/or integrate into the health system is inadequate.</w:t>
            </w:r>
          </w:p>
        </w:tc>
        <w:tc>
          <w:tcPr>
            <w:tcW w:w="1260" w:type="dxa"/>
          </w:tcPr>
          <w:p w14:paraId="290F9C7F" w14:textId="219F8F99"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56886706"/>
                <w14:checkbox>
                  <w14:checked w14:val="0"/>
                  <w14:checkedState w14:val="2612" w14:font="MS Gothic"/>
                  <w14:uncheckedState w14:val="2610" w14:font="MS Gothic"/>
                </w14:checkbox>
              </w:sdtPr>
              <w:sdtEndPr/>
              <w:sdtContent>
                <w:r w:rsidR="00234CA6" w:rsidRPr="00E35C51">
                  <w:rPr>
                    <w:rFonts w:ascii="MS Gothic" w:eastAsia="MS Gothic" w:hAnsi="MS Gothic" w:cs="Arial" w:hint="eastAsia"/>
                    <w:color w:val="2B579A"/>
                    <w:sz w:val="22"/>
                    <w:shd w:val="clear" w:color="auto" w:fill="E6E6E6"/>
                    <w:lang w:val="en-GB"/>
                  </w:rPr>
                  <w:t>☐</w:t>
                </w:r>
              </w:sdtContent>
            </w:sdt>
          </w:p>
        </w:tc>
      </w:tr>
      <w:tr w:rsidR="00234CA6" w:rsidRPr="00547506" w14:paraId="77CDA228" w14:textId="77777777" w:rsidTr="00234CA6">
        <w:trPr>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307CBE8F" w14:textId="7D59B054" w:rsidR="00234CA6" w:rsidRPr="00234CA6" w:rsidRDefault="00234CA6" w:rsidP="003F5434">
            <w:pPr>
              <w:pStyle w:val="ListParagraph"/>
              <w:numPr>
                <w:ilvl w:val="0"/>
                <w:numId w:val="46"/>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Other (please specify)</w:t>
            </w:r>
          </w:p>
        </w:tc>
        <w:tc>
          <w:tcPr>
            <w:tcW w:w="1260" w:type="dxa"/>
          </w:tcPr>
          <w:p w14:paraId="3CA7434C" w14:textId="08F52F16"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08601010"/>
                <w14:checkbox>
                  <w14:checked w14:val="0"/>
                  <w14:checkedState w14:val="2612" w14:font="MS Gothic"/>
                  <w14:uncheckedState w14:val="2610" w14:font="MS Gothic"/>
                </w14:checkbox>
              </w:sdtPr>
              <w:sdtEndPr/>
              <w:sdtContent>
                <w:r w:rsidR="00234CA6" w:rsidRPr="00CC7005">
                  <w:rPr>
                    <w:rFonts w:ascii="MS Gothic" w:eastAsia="MS Gothic" w:hAnsi="MS Gothic" w:cs="Arial" w:hint="eastAsia"/>
                    <w:color w:val="2B579A"/>
                    <w:sz w:val="22"/>
                    <w:shd w:val="clear" w:color="auto" w:fill="E6E6E6"/>
                    <w:lang w:val="en-GB"/>
                  </w:rPr>
                  <w:t>☐</w:t>
                </w:r>
              </w:sdtContent>
            </w:sdt>
          </w:p>
        </w:tc>
      </w:tr>
      <w:tr w:rsidR="0000247A" w:rsidRPr="00547506" w14:paraId="7228B41B" w14:textId="77777777" w:rsidTr="00F21DD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4262" w:type="dxa"/>
          </w:tcPr>
          <w:p w14:paraId="26D2D9C9" w14:textId="5C9A6DBC" w:rsidR="00AF4D27" w:rsidRPr="004D0EDD" w:rsidRDefault="00AF4D27" w:rsidP="00AF4D27">
            <w:pPr>
              <w:spacing w:line="240" w:lineRule="auto"/>
              <w:rPr>
                <w:rFonts w:eastAsia="Times New Roman" w:cs="Arial"/>
                <w:color w:val="000000"/>
                <w:sz w:val="22"/>
              </w:rPr>
            </w:pPr>
            <w:r>
              <w:rPr>
                <w:rFonts w:eastAsia="Calibri" w:cs="Arial"/>
                <w:sz w:val="22"/>
                <w:lang w:val="en-GB"/>
              </w:rPr>
              <w:t>Program implementation</w:t>
            </w:r>
            <w:r w:rsidRPr="008F24C9">
              <w:rPr>
                <w:rFonts w:eastAsia="Calibri" w:cs="Arial"/>
                <w:sz w:val="22"/>
                <w:lang w:val="en-GB"/>
              </w:rPr>
              <w:t xml:space="preserve"> and efficiency</w:t>
            </w:r>
          </w:p>
        </w:tc>
        <w:tc>
          <w:tcPr>
            <w:tcW w:w="1158" w:type="dxa"/>
          </w:tcPr>
          <w:p w14:paraId="01F9B43D" w14:textId="6BBB65BF"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9961248"/>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63842ED2" w14:textId="0F3B5157"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9759896"/>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61052401" w14:textId="71AC414E"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59193208"/>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1D43128E" w14:textId="78525135"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22606574"/>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312BA369" w14:textId="09025279"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8609687"/>
                <w14:checkbox>
                  <w14:checked w14:val="0"/>
                  <w14:checkedState w14:val="2612" w14:font="MS Gothic"/>
                  <w14:uncheckedState w14:val="2610" w14:font="MS Gothic"/>
                </w14:checkbox>
              </w:sdtPr>
              <w:sdtEndPr/>
              <w:sdtContent>
                <w:r w:rsidR="00AF4D27" w:rsidRPr="003776C6">
                  <w:rPr>
                    <w:rFonts w:ascii="MS Gothic" w:eastAsia="MS Gothic" w:hAnsi="MS Gothic" w:cs="Arial" w:hint="eastAsia"/>
                    <w:color w:val="2B579A"/>
                    <w:sz w:val="22"/>
                    <w:shd w:val="clear" w:color="auto" w:fill="E6E6E6"/>
                    <w:lang w:val="en-GB"/>
                  </w:rPr>
                  <w:t>☐</w:t>
                </w:r>
              </w:sdtContent>
            </w:sdt>
          </w:p>
        </w:tc>
      </w:tr>
      <w:tr w:rsidR="00234CA6" w:rsidRPr="00547506" w14:paraId="55E20FDE" w14:textId="77777777" w:rsidTr="00F124B3">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4F26595" w14:textId="10F2105C"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 xml:space="preserve">Allocations at </w:t>
            </w:r>
            <w:r w:rsidRPr="00234CA6">
              <w:rPr>
                <w:rFonts w:eastAsia="Calibri" w:cs="Arial"/>
                <w:sz w:val="22"/>
              </w:rPr>
              <w:t>intervention</w:t>
            </w:r>
            <w:r w:rsidRPr="00234CA6">
              <w:rPr>
                <w:rFonts w:eastAsia="Calibri" w:cs="Arial"/>
                <w:b w:val="0"/>
                <w:bCs w:val="0"/>
                <w:sz w:val="22"/>
              </w:rPr>
              <w:t xml:space="preserve"> level: Implementers do not strategically allocate available program resources across malaria interventions, priority populations and geographic areas.</w:t>
            </w:r>
          </w:p>
        </w:tc>
        <w:tc>
          <w:tcPr>
            <w:tcW w:w="1260" w:type="dxa"/>
          </w:tcPr>
          <w:p w14:paraId="122FFBF8" w14:textId="7EB8C919"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3555358"/>
                <w14:checkbox>
                  <w14:checked w14:val="0"/>
                  <w14:checkedState w14:val="2612" w14:font="MS Gothic"/>
                  <w14:uncheckedState w14:val="2610" w14:font="MS Gothic"/>
                </w14:checkbox>
              </w:sdtPr>
              <w:sdtEndPr/>
              <w:sdtContent>
                <w:r w:rsidR="00234CA6" w:rsidRPr="003776C6">
                  <w:rPr>
                    <w:rFonts w:ascii="MS Gothic" w:eastAsia="MS Gothic" w:hAnsi="MS Gothic" w:cs="Arial" w:hint="eastAsia"/>
                    <w:color w:val="2B579A"/>
                    <w:sz w:val="22"/>
                    <w:shd w:val="clear" w:color="auto" w:fill="E6E6E6"/>
                    <w:lang w:val="en-GB"/>
                  </w:rPr>
                  <w:t>☐</w:t>
                </w:r>
              </w:sdtContent>
            </w:sdt>
          </w:p>
        </w:tc>
      </w:tr>
      <w:tr w:rsidR="00234CA6" w:rsidRPr="00547506" w14:paraId="45CA6B8A" w14:textId="77777777" w:rsidTr="00D73914">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0CC13A0" w14:textId="507C3880"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 xml:space="preserve">Allocations at </w:t>
            </w:r>
            <w:r w:rsidRPr="00234CA6">
              <w:rPr>
                <w:rFonts w:eastAsia="Calibri" w:cs="Arial"/>
                <w:sz w:val="22"/>
              </w:rPr>
              <w:t>activity</w:t>
            </w:r>
            <w:r w:rsidRPr="00234CA6">
              <w:rPr>
                <w:rFonts w:eastAsia="Calibri" w:cs="Arial"/>
                <w:b w:val="0"/>
                <w:bCs w:val="0"/>
                <w:sz w:val="22"/>
              </w:rPr>
              <w:t xml:space="preserve"> level: Implementers do not control costs per malaria service delivered and achieve the greatest possible output by choosing the appropriate technology/service delivery modality, input mix and processes.</w:t>
            </w:r>
          </w:p>
        </w:tc>
        <w:tc>
          <w:tcPr>
            <w:tcW w:w="1260" w:type="dxa"/>
          </w:tcPr>
          <w:p w14:paraId="1019B892" w14:textId="7C03560E"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5552145"/>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6969135D" w14:textId="77777777" w:rsidTr="00C22C9D">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5355E3F" w14:textId="4107056F"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guidelines or plans describing how the package of relevant services is to be delivered by health workers and informal and/or non-medical lay service providers (e.g., community or peer educators) are not developed, not well-defined, or are outdated.</w:t>
            </w:r>
          </w:p>
        </w:tc>
        <w:tc>
          <w:tcPr>
            <w:tcW w:w="1260" w:type="dxa"/>
          </w:tcPr>
          <w:p w14:paraId="3B6D4126" w14:textId="1544A2C4"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9825383"/>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00480451" w14:textId="77777777" w:rsidTr="00AF6C3A">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8634519" w14:textId="4626C7D5"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guidelines and plans are well-defined, but the relevant knowledge has not been disseminated adequately or is not well understood at relevant levels.</w:t>
            </w:r>
          </w:p>
        </w:tc>
        <w:tc>
          <w:tcPr>
            <w:tcW w:w="1260" w:type="dxa"/>
          </w:tcPr>
          <w:p w14:paraId="235EA0B5" w14:textId="2B72D9BA"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683716"/>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3671F816" w14:textId="77777777" w:rsidTr="007C11E6">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46348C5" w14:textId="39D7AFD2"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Guidelines and plans are available and well understood, but relevant resources such as relevant data or commodities are not available to implement them.</w:t>
            </w:r>
          </w:p>
        </w:tc>
        <w:tc>
          <w:tcPr>
            <w:tcW w:w="1260" w:type="dxa"/>
          </w:tcPr>
          <w:p w14:paraId="6FEB7199" w14:textId="417D1A64"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33815570"/>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731B9F26" w14:textId="77777777" w:rsidTr="0030424F">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1859A9C" w14:textId="338F376E"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Guidelines and plans are available, are well understood and relevant training and resources are available, but implementers do not follow the guidelines.</w:t>
            </w:r>
          </w:p>
        </w:tc>
        <w:tc>
          <w:tcPr>
            <w:tcW w:w="1260" w:type="dxa"/>
          </w:tcPr>
          <w:p w14:paraId="5D8930A2" w14:textId="56123803"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8126683"/>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575CA8A1" w14:textId="77777777" w:rsidTr="00E76F41">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D212AA4" w14:textId="20BFBDC9"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national guidelines and tools to review quality of program essential services provided at the intervention level are not available, inadequate and/or the program is not routinely quality reviewed at national and sub-national level.</w:t>
            </w:r>
          </w:p>
        </w:tc>
        <w:tc>
          <w:tcPr>
            <w:tcW w:w="1260" w:type="dxa"/>
          </w:tcPr>
          <w:p w14:paraId="3C6DB244" w14:textId="3604A002"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70527237"/>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06F950B5" w14:textId="77777777" w:rsidTr="00980CAD">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9280273" w14:textId="26A4C4B0"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guidelines for supervision, capacity building and technical reviews are defined, but the relevant knowledge has not been disseminated adequately or is not well understood at relevant levels.</w:t>
            </w:r>
          </w:p>
        </w:tc>
        <w:tc>
          <w:tcPr>
            <w:tcW w:w="1260" w:type="dxa"/>
          </w:tcPr>
          <w:p w14:paraId="3EF2E2F3" w14:textId="2AA23BFE"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2131775"/>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704434DC" w14:textId="77777777" w:rsidTr="0033215E">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38F2BE5" w14:textId="7C6C056B"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The guidelines for supervision, capacity building and technical reviews are available and well understood, but relevant resources are not available.</w:t>
            </w:r>
          </w:p>
        </w:tc>
        <w:tc>
          <w:tcPr>
            <w:tcW w:w="1260" w:type="dxa"/>
          </w:tcPr>
          <w:p w14:paraId="0693D44D" w14:textId="450D4BFD" w:rsidR="00234CA6" w:rsidRDefault="00B57900" w:rsidP="003C330F">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06317869"/>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47887CA2" w14:textId="77777777" w:rsidTr="0040369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062DD9F" w14:textId="1C88C520"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lastRenderedPageBreak/>
              <w:t>The guidelines for supervision, capacity building and technical reviews are available, are well understood and relevant training and resources are available, but relevant stakeholders do not follow the guidelines.</w:t>
            </w:r>
          </w:p>
        </w:tc>
        <w:tc>
          <w:tcPr>
            <w:tcW w:w="1260" w:type="dxa"/>
          </w:tcPr>
          <w:p w14:paraId="5BDCFAA5" w14:textId="31835060" w:rsidR="00234CA6" w:rsidRDefault="00B57900" w:rsidP="003C330F">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14596042"/>
                <w14:checkbox>
                  <w14:checked w14:val="0"/>
                  <w14:checkedState w14:val="2612" w14:font="MS Gothic"/>
                  <w14:uncheckedState w14:val="2610" w14:font="MS Gothic"/>
                </w14:checkbox>
              </w:sdtPr>
              <w:sdtEndPr/>
              <w:sdtContent>
                <w:r w:rsidR="00234CA6" w:rsidRPr="00F12207">
                  <w:rPr>
                    <w:rFonts w:ascii="MS Gothic" w:eastAsia="MS Gothic" w:hAnsi="MS Gothic" w:cs="Arial" w:hint="eastAsia"/>
                    <w:color w:val="2B579A"/>
                    <w:sz w:val="22"/>
                    <w:shd w:val="clear" w:color="auto" w:fill="E6E6E6"/>
                    <w:lang w:val="en-GB"/>
                  </w:rPr>
                  <w:t>☐</w:t>
                </w:r>
              </w:sdtContent>
            </w:sdt>
          </w:p>
        </w:tc>
      </w:tr>
      <w:tr w:rsidR="00234CA6" w:rsidRPr="00547506" w14:paraId="1113E1DF" w14:textId="77777777" w:rsidTr="00B20FF1">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414BD80" w14:textId="38E75672"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Intentional delivery of sub-optimal quality, or incomplete delivery of defined package of services, and or targeting of services (including capacity building and trainings) that reduces value for money and/or impact of the investments.</w:t>
            </w:r>
          </w:p>
        </w:tc>
        <w:tc>
          <w:tcPr>
            <w:tcW w:w="1260" w:type="dxa"/>
          </w:tcPr>
          <w:p w14:paraId="3AB6C798" w14:textId="124AE5C2"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93817365"/>
                <w14:checkbox>
                  <w14:checked w14:val="0"/>
                  <w14:checkedState w14:val="2612" w14:font="MS Gothic"/>
                  <w14:uncheckedState w14:val="2610" w14:font="MS Gothic"/>
                </w14:checkbox>
              </w:sdtPr>
              <w:sdtEndPr/>
              <w:sdtContent>
                <w:r w:rsidR="00234CA6" w:rsidRPr="003776C6">
                  <w:rPr>
                    <w:rFonts w:ascii="MS Gothic" w:eastAsia="MS Gothic" w:hAnsi="MS Gothic" w:cs="Arial" w:hint="eastAsia"/>
                    <w:color w:val="2B579A"/>
                    <w:sz w:val="22"/>
                    <w:shd w:val="clear" w:color="auto" w:fill="E6E6E6"/>
                    <w:lang w:val="en-GB"/>
                  </w:rPr>
                  <w:t>☐</w:t>
                </w:r>
              </w:sdtContent>
            </w:sdt>
          </w:p>
        </w:tc>
      </w:tr>
      <w:tr w:rsidR="00234CA6" w:rsidRPr="00547506" w14:paraId="4B8E552D" w14:textId="77777777" w:rsidTr="00800BE5">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CAD08AE" w14:textId="60D6F541"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Inadequate planning and implementation of programmatic assurance to prevent program fraud in relation to the program targets and service delivery.</w:t>
            </w:r>
          </w:p>
        </w:tc>
        <w:tc>
          <w:tcPr>
            <w:tcW w:w="1260" w:type="dxa"/>
          </w:tcPr>
          <w:p w14:paraId="4532DE7E" w14:textId="25960379" w:rsidR="00234CA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6903706"/>
                <w14:checkbox>
                  <w14:checked w14:val="0"/>
                  <w14:checkedState w14:val="2612" w14:font="MS Gothic"/>
                  <w14:uncheckedState w14:val="2610" w14:font="MS Gothic"/>
                </w14:checkbox>
              </w:sdtPr>
              <w:sdtEndPr/>
              <w:sdtContent>
                <w:r w:rsidR="00234CA6" w:rsidRPr="003776C6">
                  <w:rPr>
                    <w:rFonts w:ascii="MS Gothic" w:eastAsia="MS Gothic" w:hAnsi="MS Gothic" w:cs="Arial" w:hint="eastAsia"/>
                    <w:color w:val="2B579A"/>
                    <w:sz w:val="22"/>
                    <w:shd w:val="clear" w:color="auto" w:fill="E6E6E6"/>
                    <w:lang w:val="en-GB"/>
                  </w:rPr>
                  <w:t>☐</w:t>
                </w:r>
              </w:sdtContent>
            </w:sdt>
          </w:p>
        </w:tc>
      </w:tr>
      <w:tr w:rsidR="00234CA6" w:rsidRPr="00547506" w14:paraId="0C14B8F2" w14:textId="77777777" w:rsidTr="00E5735C">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E91701A" w14:textId="7DF162FB"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Program technical assistance is not managed well and/or data is not shared to ensure that the results are acted upon and used efficiently.</w:t>
            </w:r>
          </w:p>
        </w:tc>
        <w:tc>
          <w:tcPr>
            <w:tcW w:w="1260" w:type="dxa"/>
          </w:tcPr>
          <w:p w14:paraId="3C866D1D" w14:textId="401BBEDA" w:rsidR="00234CA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1690377"/>
                <w14:checkbox>
                  <w14:checked w14:val="0"/>
                  <w14:checkedState w14:val="2612" w14:font="MS Gothic"/>
                  <w14:uncheckedState w14:val="2610" w14:font="MS Gothic"/>
                </w14:checkbox>
              </w:sdtPr>
              <w:sdtEndPr/>
              <w:sdtContent>
                <w:r w:rsidR="00234CA6" w:rsidRPr="003776C6">
                  <w:rPr>
                    <w:rFonts w:ascii="MS Gothic" w:eastAsia="MS Gothic" w:hAnsi="MS Gothic" w:cs="Arial" w:hint="eastAsia"/>
                    <w:color w:val="2B579A"/>
                    <w:sz w:val="22"/>
                    <w:shd w:val="clear" w:color="auto" w:fill="E6E6E6"/>
                    <w:lang w:val="en-GB"/>
                  </w:rPr>
                  <w:t>☐</w:t>
                </w:r>
              </w:sdtContent>
            </w:sdt>
          </w:p>
        </w:tc>
      </w:tr>
      <w:tr w:rsidR="00234CA6" w:rsidRPr="00547506" w14:paraId="4413810D" w14:textId="77777777" w:rsidTr="002E261C">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445" w:type="dxa"/>
            <w:gridSpan w:val="5"/>
          </w:tcPr>
          <w:p w14:paraId="23423CE3" w14:textId="4C16E76F" w:rsidR="00234CA6" w:rsidRPr="00234CA6" w:rsidRDefault="00234CA6" w:rsidP="003F5434">
            <w:pPr>
              <w:pStyle w:val="ListParagraph"/>
              <w:numPr>
                <w:ilvl w:val="0"/>
                <w:numId w:val="47"/>
              </w:numPr>
              <w:spacing w:after="60" w:line="259" w:lineRule="auto"/>
              <w:rPr>
                <w:rFonts w:ascii="MS Gothic" w:eastAsia="MS Gothic" w:hAnsi="MS Gothic" w:cs="Arial"/>
                <w:b w:val="0"/>
                <w:bCs w:val="0"/>
                <w:color w:val="2B579A"/>
                <w:sz w:val="22"/>
                <w:shd w:val="clear" w:color="auto" w:fill="E6E6E6"/>
                <w:lang w:val="en-GB"/>
              </w:rPr>
            </w:pPr>
            <w:r w:rsidRPr="00234CA6">
              <w:rPr>
                <w:rFonts w:eastAsia="Calibri" w:cs="Arial"/>
                <w:b w:val="0"/>
                <w:bCs w:val="0"/>
                <w:sz w:val="22"/>
              </w:rPr>
              <w:t>Other (please specify)</w:t>
            </w:r>
          </w:p>
        </w:tc>
        <w:tc>
          <w:tcPr>
            <w:tcW w:w="1260" w:type="dxa"/>
          </w:tcPr>
          <w:p w14:paraId="3F2686F0" w14:textId="0DB998C7" w:rsidR="00234CA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0782960"/>
                <w14:checkbox>
                  <w14:checked w14:val="0"/>
                  <w14:checkedState w14:val="2612" w14:font="MS Gothic"/>
                  <w14:uncheckedState w14:val="2610" w14:font="MS Gothic"/>
                </w14:checkbox>
              </w:sdtPr>
              <w:sdtEndPr/>
              <w:sdtContent>
                <w:r w:rsidR="00234CA6" w:rsidRPr="003776C6">
                  <w:rPr>
                    <w:rFonts w:ascii="MS Gothic" w:eastAsia="MS Gothic" w:hAnsi="MS Gothic" w:cs="Arial" w:hint="eastAsia"/>
                    <w:color w:val="2B579A"/>
                    <w:sz w:val="22"/>
                    <w:shd w:val="clear" w:color="auto" w:fill="E6E6E6"/>
                    <w:lang w:val="en-GB"/>
                  </w:rPr>
                  <w:t>☐</w:t>
                </w:r>
              </w:sdtContent>
            </w:sdt>
          </w:p>
        </w:tc>
      </w:tr>
      <w:tr w:rsidR="0030052C" w:rsidRPr="00547506" w14:paraId="00E3FEE8" w14:textId="77777777" w:rsidTr="00F21DD6">
        <w:trPr>
          <w:trHeight w:val="642"/>
        </w:trPr>
        <w:tc>
          <w:tcPr>
            <w:cnfStyle w:val="001000000000" w:firstRow="0" w:lastRow="0" w:firstColumn="1" w:lastColumn="0" w:oddVBand="0" w:evenVBand="0" w:oddHBand="0" w:evenHBand="0" w:firstRowFirstColumn="0" w:firstRowLastColumn="0" w:lastRowFirstColumn="0" w:lastRowLastColumn="0"/>
            <w:tcW w:w="4262" w:type="dxa"/>
          </w:tcPr>
          <w:p w14:paraId="3B4A9DB9" w14:textId="1B1E3361" w:rsidR="00AF4D27" w:rsidRPr="004D0EDD" w:rsidRDefault="00AF4D27" w:rsidP="00AF4D27">
            <w:pPr>
              <w:spacing w:line="240" w:lineRule="auto"/>
              <w:rPr>
                <w:rFonts w:eastAsia="Times New Roman" w:cs="Arial"/>
                <w:color w:val="000000"/>
                <w:sz w:val="22"/>
              </w:rPr>
            </w:pPr>
            <w:r w:rsidRPr="00034D92">
              <w:rPr>
                <w:rFonts w:eastAsia="Calibri" w:cs="Arial"/>
                <w:sz w:val="22"/>
                <w:lang w:val="en-GB"/>
              </w:rPr>
              <w:t>Other, please specify:</w:t>
            </w:r>
          </w:p>
        </w:tc>
        <w:tc>
          <w:tcPr>
            <w:tcW w:w="1158" w:type="dxa"/>
          </w:tcPr>
          <w:p w14:paraId="38919F6B" w14:textId="69273CDA"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602313"/>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459DA436" w14:textId="081C38E2"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63805211"/>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BB18B60" w14:textId="3DBEF4F8"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19884526"/>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753CC0F5" w14:textId="61C890C7"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9795404"/>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36C3641A" w14:textId="66671575"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7580947"/>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r>
      <w:tr w:rsidR="00645BED" w:rsidRPr="00547506" w14:paraId="64B7E279" w14:textId="77777777" w:rsidTr="00F21DD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0705" w:type="dxa"/>
            <w:gridSpan w:val="6"/>
          </w:tcPr>
          <w:p w14:paraId="3553A399" w14:textId="240F9294" w:rsidR="00AF4D27" w:rsidRDefault="00AF4D27" w:rsidP="00AF4D27">
            <w:pPr>
              <w:spacing w:after="160" w:line="259" w:lineRule="auto"/>
              <w:contextualSpacing/>
              <w:rPr>
                <w:rFonts w:ascii="MS Gothic" w:eastAsia="MS Gothic" w:hAnsi="MS Gothic" w:cs="Arial"/>
                <w:color w:val="2B579A"/>
                <w:sz w:val="22"/>
                <w:shd w:val="clear" w:color="auto" w:fill="E6E6E6"/>
                <w:lang w:val="en-GB"/>
              </w:rPr>
            </w:pPr>
            <w:r w:rsidRPr="002443BF">
              <w:rPr>
                <w:rFonts w:eastAsia="Calibri" w:cs="Arial"/>
                <w:b w:val="0"/>
                <w:bCs w:val="0"/>
                <w:color w:val="0070C0"/>
                <w:sz w:val="32"/>
                <w:szCs w:val="32"/>
              </w:rPr>
              <w:t>RSSH &amp; Pandemic Preparedness</w:t>
            </w:r>
          </w:p>
        </w:tc>
      </w:tr>
      <w:tr w:rsidR="0030052C" w:rsidRPr="00547506" w14:paraId="3E88AB93" w14:textId="77777777" w:rsidTr="00F21DD6">
        <w:trPr>
          <w:trHeight w:val="642"/>
        </w:trPr>
        <w:tc>
          <w:tcPr>
            <w:cnfStyle w:val="001000000000" w:firstRow="0" w:lastRow="0" w:firstColumn="1" w:lastColumn="0" w:oddVBand="0" w:evenVBand="0" w:oddHBand="0" w:evenHBand="0" w:firstRowFirstColumn="0" w:firstRowLastColumn="0" w:lastRowFirstColumn="0" w:lastRowLastColumn="0"/>
            <w:tcW w:w="4262" w:type="dxa"/>
          </w:tcPr>
          <w:p w14:paraId="7D781724" w14:textId="6BF660B9" w:rsidR="00AF4D27" w:rsidRPr="004D0EDD" w:rsidRDefault="00AF4D27" w:rsidP="00AF4D27">
            <w:pPr>
              <w:spacing w:line="240" w:lineRule="auto"/>
              <w:rPr>
                <w:rFonts w:eastAsia="Times New Roman" w:cs="Arial"/>
                <w:color w:val="000000"/>
                <w:sz w:val="22"/>
              </w:rPr>
            </w:pPr>
            <w:r>
              <w:rPr>
                <w:rFonts w:eastAsia="Calibri" w:cs="Arial"/>
                <w:sz w:val="22"/>
                <w:lang w:val="en-GB"/>
              </w:rPr>
              <w:t>L</w:t>
            </w:r>
            <w:r w:rsidRPr="006A76D1">
              <w:rPr>
                <w:rFonts w:eastAsia="Calibri" w:cs="Arial"/>
                <w:sz w:val="22"/>
                <w:lang w:val="en-GB"/>
              </w:rPr>
              <w:t xml:space="preserve">aboratory </w:t>
            </w:r>
            <w:r>
              <w:rPr>
                <w:rFonts w:eastAsia="Calibri" w:cs="Arial"/>
                <w:sz w:val="22"/>
                <w:lang w:val="en-GB"/>
              </w:rPr>
              <w:t>systems</w:t>
            </w:r>
          </w:p>
        </w:tc>
        <w:tc>
          <w:tcPr>
            <w:tcW w:w="1158" w:type="dxa"/>
          </w:tcPr>
          <w:p w14:paraId="031CC275" w14:textId="3405ADAB"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07817378"/>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015CB815" w14:textId="522DF747"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0453309"/>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5D0EAC3C" w14:textId="487444FF"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0137082"/>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350" w:type="dxa"/>
          </w:tcPr>
          <w:p w14:paraId="16F269E3" w14:textId="2F87BB30"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14128078"/>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6CD4E601" w14:textId="0524DE08"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2526890"/>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r>
      <w:tr w:rsidR="00301227" w:rsidRPr="00547506" w14:paraId="781B6DAE" w14:textId="77777777" w:rsidTr="00E138C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8C515D7" w14:textId="416B9544"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Inadequate/weak national laboratory leadership and governance/no coordination of inputs/labs not in tiered network/no coordination/no national lab directorate or lab Technical Working Group (TWG).</w:t>
            </w:r>
          </w:p>
        </w:tc>
        <w:tc>
          <w:tcPr>
            <w:tcW w:w="1260" w:type="dxa"/>
          </w:tcPr>
          <w:p w14:paraId="4BE3AAC7" w14:textId="64EA88D7" w:rsidR="003012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000000" w:themeColor="text1"/>
                  <w:sz w:val="22"/>
                  <w:shd w:val="clear" w:color="auto" w:fill="E6E6E6"/>
                  <w:lang w:val="en-GB"/>
                </w:rPr>
                <w:id w:val="-362367634"/>
                <w14:checkbox>
                  <w14:checked w14:val="0"/>
                  <w14:checkedState w14:val="2612" w14:font="MS Gothic"/>
                  <w14:uncheckedState w14:val="2610" w14:font="MS Gothic"/>
                </w14:checkbox>
              </w:sdtPr>
              <w:sdtEndPr/>
              <w:sdtContent>
                <w:r w:rsidR="00301227" w:rsidRPr="00691971">
                  <w:rPr>
                    <w:rFonts w:ascii="MS Gothic" w:eastAsia="MS Gothic" w:hAnsi="MS Gothic" w:cs="Arial" w:hint="eastAsia"/>
                    <w:color w:val="000000" w:themeColor="text1"/>
                    <w:sz w:val="22"/>
                    <w:shd w:val="clear" w:color="auto" w:fill="E6E6E6"/>
                    <w:lang w:val="en-GB"/>
                  </w:rPr>
                  <w:t>☐</w:t>
                </w:r>
              </w:sdtContent>
            </w:sdt>
          </w:p>
        </w:tc>
      </w:tr>
      <w:tr w:rsidR="00301227" w:rsidRPr="00547506" w14:paraId="6BCEA6BB" w14:textId="77777777" w:rsidTr="005069FC">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E58510A" w14:textId="6DD8C7DC"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Inefficiencies in deployment and use of equipment/reagents due to frequent equipment breakdown/failure/no equipment maintenance or poor management of maintenance contracts</w:t>
            </w:r>
          </w:p>
        </w:tc>
        <w:tc>
          <w:tcPr>
            <w:tcW w:w="1260" w:type="dxa"/>
          </w:tcPr>
          <w:p w14:paraId="1D29E8A4" w14:textId="05BA098E" w:rsidR="003012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000000" w:themeColor="text1"/>
                  <w:sz w:val="22"/>
                  <w:shd w:val="clear" w:color="auto" w:fill="E6E6E6"/>
                  <w:lang w:val="en-GB"/>
                </w:rPr>
                <w:id w:val="-737082034"/>
                <w14:checkbox>
                  <w14:checked w14:val="0"/>
                  <w14:checkedState w14:val="2612" w14:font="MS Gothic"/>
                  <w14:uncheckedState w14:val="2610" w14:font="MS Gothic"/>
                </w14:checkbox>
              </w:sdtPr>
              <w:sdtEndPr/>
              <w:sdtContent>
                <w:r w:rsidR="00301227" w:rsidRPr="00691971">
                  <w:rPr>
                    <w:rFonts w:ascii="MS Gothic" w:eastAsia="MS Gothic" w:hAnsi="MS Gothic" w:cs="Arial" w:hint="eastAsia"/>
                    <w:color w:val="000000" w:themeColor="text1"/>
                    <w:sz w:val="22"/>
                    <w:shd w:val="clear" w:color="auto" w:fill="E6E6E6"/>
                    <w:lang w:val="en-GB"/>
                  </w:rPr>
                  <w:t>☐</w:t>
                </w:r>
              </w:sdtContent>
            </w:sdt>
          </w:p>
        </w:tc>
      </w:tr>
      <w:tr w:rsidR="00301227" w:rsidRPr="00547506" w14:paraId="505AE05E" w14:textId="77777777" w:rsidTr="00251F9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9424DD8" w14:textId="17145D4F"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Inefficiencies in deployment and use of equipment/reagents due to Human Resource inadequacies. Inadequate staffing level and or capacity (not qualified/untrained)</w:t>
            </w:r>
          </w:p>
        </w:tc>
        <w:tc>
          <w:tcPr>
            <w:tcW w:w="1260" w:type="dxa"/>
          </w:tcPr>
          <w:p w14:paraId="7FB1501A" w14:textId="111D2EF4" w:rsidR="003012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000000" w:themeColor="text1"/>
                  <w:sz w:val="22"/>
                  <w:shd w:val="clear" w:color="auto" w:fill="E6E6E6"/>
                  <w:lang w:val="en-GB"/>
                </w:rPr>
                <w:id w:val="-1357658353"/>
                <w14:checkbox>
                  <w14:checked w14:val="0"/>
                  <w14:checkedState w14:val="2612" w14:font="MS Gothic"/>
                  <w14:uncheckedState w14:val="2610" w14:font="MS Gothic"/>
                </w14:checkbox>
              </w:sdtPr>
              <w:sdtEndPr/>
              <w:sdtContent>
                <w:r w:rsidR="00301227" w:rsidRPr="00691971">
                  <w:rPr>
                    <w:rFonts w:ascii="MS Gothic" w:eastAsia="MS Gothic" w:hAnsi="MS Gothic" w:cs="Arial" w:hint="eastAsia"/>
                    <w:color w:val="000000" w:themeColor="text1"/>
                    <w:sz w:val="22"/>
                    <w:shd w:val="clear" w:color="auto" w:fill="E6E6E6"/>
                    <w:lang w:val="en-GB"/>
                  </w:rPr>
                  <w:t>☐</w:t>
                </w:r>
              </w:sdtContent>
            </w:sdt>
          </w:p>
        </w:tc>
      </w:tr>
      <w:tr w:rsidR="00301227" w:rsidRPr="00547506" w14:paraId="222E75D7" w14:textId="77777777" w:rsidTr="000733FC">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BBD3931" w14:textId="69DE64E1"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Laboratory systems and support fragmented across donor funded vertical disease programs and global health financing mechanisms</w:t>
            </w:r>
          </w:p>
        </w:tc>
        <w:tc>
          <w:tcPr>
            <w:tcW w:w="1260" w:type="dxa"/>
          </w:tcPr>
          <w:p w14:paraId="3547E524" w14:textId="32E943A5" w:rsidR="003012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6106313"/>
                <w14:checkbox>
                  <w14:checked w14:val="0"/>
                  <w14:checkedState w14:val="2612" w14:font="MS Gothic"/>
                  <w14:uncheckedState w14:val="2610" w14:font="MS Gothic"/>
                </w14:checkbox>
              </w:sdtPr>
              <w:sdtEndPr/>
              <w:sdtContent>
                <w:r w:rsidR="00301227" w:rsidRPr="00A92FC6">
                  <w:rPr>
                    <w:rFonts w:ascii="MS Gothic" w:eastAsia="MS Gothic" w:hAnsi="MS Gothic" w:cs="Arial" w:hint="eastAsia"/>
                    <w:color w:val="2B579A"/>
                    <w:sz w:val="22"/>
                    <w:shd w:val="clear" w:color="auto" w:fill="E6E6E6"/>
                    <w:lang w:val="en-GB"/>
                  </w:rPr>
                  <w:t>☐</w:t>
                </w:r>
              </w:sdtContent>
            </w:sdt>
          </w:p>
        </w:tc>
      </w:tr>
      <w:tr w:rsidR="00301227" w:rsidRPr="00547506" w14:paraId="3E9F3D9C" w14:textId="77777777" w:rsidTr="00415C44">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0D2CB2C" w14:textId="2B29605C"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Lack of standardization of platforms in country resulting in increased costs to manage supply chain, maintenance and high training costs and variability in interpretation of results.</w:t>
            </w:r>
          </w:p>
        </w:tc>
        <w:tc>
          <w:tcPr>
            <w:tcW w:w="1260" w:type="dxa"/>
          </w:tcPr>
          <w:p w14:paraId="21C93266" w14:textId="34D5F3A5" w:rsidR="003012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4863620"/>
                <w14:checkbox>
                  <w14:checked w14:val="0"/>
                  <w14:checkedState w14:val="2612" w14:font="MS Gothic"/>
                  <w14:uncheckedState w14:val="2610" w14:font="MS Gothic"/>
                </w14:checkbox>
              </w:sdtPr>
              <w:sdtEndPr/>
              <w:sdtContent>
                <w:r w:rsidR="00301227" w:rsidRPr="00A92FC6">
                  <w:rPr>
                    <w:rFonts w:ascii="MS Gothic" w:eastAsia="MS Gothic" w:hAnsi="MS Gothic" w:cs="Arial" w:hint="eastAsia"/>
                    <w:color w:val="2B579A"/>
                    <w:sz w:val="22"/>
                    <w:shd w:val="clear" w:color="auto" w:fill="E6E6E6"/>
                    <w:lang w:val="en-GB"/>
                  </w:rPr>
                  <w:t>☐</w:t>
                </w:r>
              </w:sdtContent>
            </w:sdt>
          </w:p>
        </w:tc>
      </w:tr>
      <w:tr w:rsidR="00301227" w:rsidRPr="00547506" w14:paraId="7B5F3265" w14:textId="77777777" w:rsidTr="006C630E">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8BD69FB" w14:textId="4E88BEB5"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Need for new medical technologies not determined; insufficient planning for introduction of new products; or plans are not followed to ensure optimal placement and utilization of new products.</w:t>
            </w:r>
          </w:p>
        </w:tc>
        <w:tc>
          <w:tcPr>
            <w:tcW w:w="1260" w:type="dxa"/>
          </w:tcPr>
          <w:p w14:paraId="1597CB4E" w14:textId="46FAD3DE" w:rsidR="003012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63359446"/>
                <w14:checkbox>
                  <w14:checked w14:val="0"/>
                  <w14:checkedState w14:val="2612" w14:font="MS Gothic"/>
                  <w14:uncheckedState w14:val="2610" w14:font="MS Gothic"/>
                </w14:checkbox>
              </w:sdtPr>
              <w:sdtEndPr/>
              <w:sdtContent>
                <w:r w:rsidR="00301227" w:rsidRPr="00A92FC6">
                  <w:rPr>
                    <w:rFonts w:ascii="MS Gothic" w:eastAsia="MS Gothic" w:hAnsi="MS Gothic" w:cs="Arial" w:hint="eastAsia"/>
                    <w:color w:val="2B579A"/>
                    <w:sz w:val="22"/>
                    <w:shd w:val="clear" w:color="auto" w:fill="E6E6E6"/>
                    <w:lang w:val="en-GB"/>
                  </w:rPr>
                  <w:t>☐</w:t>
                </w:r>
              </w:sdtContent>
            </w:sdt>
          </w:p>
        </w:tc>
      </w:tr>
      <w:tr w:rsidR="00301227" w:rsidRPr="00547506" w14:paraId="1C9322DC" w14:textId="77777777" w:rsidTr="00987A8C">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42AAFBD" w14:textId="4D2541E5"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Weak supply chain management systems, no quality control (QC) materials, reagent deterioration (inappropriate shipping/storage conditions), expiry, poor preparation or QC material degradation, poor quantification.</w:t>
            </w:r>
          </w:p>
        </w:tc>
        <w:tc>
          <w:tcPr>
            <w:tcW w:w="1260" w:type="dxa"/>
          </w:tcPr>
          <w:p w14:paraId="64A4AD24" w14:textId="2664BC9B" w:rsidR="003012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1189492"/>
                <w14:checkbox>
                  <w14:checked w14:val="0"/>
                  <w14:checkedState w14:val="2612" w14:font="MS Gothic"/>
                  <w14:uncheckedState w14:val="2610" w14:font="MS Gothic"/>
                </w14:checkbox>
              </w:sdtPr>
              <w:sdtEndPr/>
              <w:sdtContent>
                <w:r w:rsidR="00301227" w:rsidRPr="00A92FC6">
                  <w:rPr>
                    <w:rFonts w:ascii="MS Gothic" w:eastAsia="MS Gothic" w:hAnsi="MS Gothic" w:cs="Arial" w:hint="eastAsia"/>
                    <w:color w:val="2B579A"/>
                    <w:sz w:val="22"/>
                    <w:shd w:val="clear" w:color="auto" w:fill="E6E6E6"/>
                    <w:lang w:val="en-GB"/>
                  </w:rPr>
                  <w:t>☐</w:t>
                </w:r>
              </w:sdtContent>
            </w:sdt>
          </w:p>
        </w:tc>
      </w:tr>
      <w:tr w:rsidR="00301227" w:rsidRPr="00547506" w14:paraId="1D4E0E4C" w14:textId="77777777" w:rsidTr="0079076F">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A8B7378" w14:textId="333036C4"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Inadequate Lab environment - infrastructure not ready. No dust/temperature/humidity control, unstable electricity supply, inadequate water quality, water pressure, biosafety level and/or inadequate space and layout.</w:t>
            </w:r>
          </w:p>
        </w:tc>
        <w:tc>
          <w:tcPr>
            <w:tcW w:w="1260" w:type="dxa"/>
          </w:tcPr>
          <w:p w14:paraId="72D9819B" w14:textId="289725CF" w:rsidR="00301227"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02568481"/>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35F39FE2" w14:textId="77777777" w:rsidTr="00D47AF2">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5F8408A" w14:textId="31361F29"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Inadequate laboratory information management system for managing test results/lab results not used for patient care/ results not returned in a timely manner.</w:t>
            </w:r>
          </w:p>
        </w:tc>
        <w:tc>
          <w:tcPr>
            <w:tcW w:w="1260" w:type="dxa"/>
          </w:tcPr>
          <w:p w14:paraId="6FD0BD1B" w14:textId="403038DE" w:rsidR="00301227"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26418512"/>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06475084" w14:textId="77777777" w:rsidTr="00B32E23">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633CBA2" w14:textId="604D1F8B"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lastRenderedPageBreak/>
              <w:t>Risk of programmatic fraud - intentional delivery of sub-optimal quality or sub-standard equipment and reagents or deployment of equipment, that reduces value for money and/or impact of the investments.</w:t>
            </w:r>
          </w:p>
        </w:tc>
        <w:tc>
          <w:tcPr>
            <w:tcW w:w="1260" w:type="dxa"/>
          </w:tcPr>
          <w:p w14:paraId="0C17C0AC" w14:textId="04D11BC0" w:rsidR="00301227"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4917553"/>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339A6E01" w14:textId="77777777" w:rsidTr="00B70ED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82400E8" w14:textId="157D48AD"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Human resource inadequacies. Inadequate staffing level and or capacity/skill (not qualified/untrained)</w:t>
            </w:r>
          </w:p>
        </w:tc>
        <w:tc>
          <w:tcPr>
            <w:tcW w:w="1260" w:type="dxa"/>
          </w:tcPr>
          <w:p w14:paraId="5843943B" w14:textId="06EEBC09" w:rsidR="00301227"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01523048"/>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2B2830D0" w14:textId="77777777" w:rsidTr="000951D8">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E5174C2" w14:textId="36150C8D"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Inadequate financing for laboratory services</w:t>
            </w:r>
          </w:p>
        </w:tc>
        <w:tc>
          <w:tcPr>
            <w:tcW w:w="1260" w:type="dxa"/>
          </w:tcPr>
          <w:p w14:paraId="35F8F6FE" w14:textId="548D60CC" w:rsidR="00301227"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6447066"/>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55F3F7B3" w14:textId="77777777" w:rsidTr="00BF4622">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316BBF3" w14:textId="56B42B63"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frequent equipment breakdown/failure/ no equipment maintenance or poor management of maintenance contracts</w:t>
            </w:r>
          </w:p>
        </w:tc>
        <w:tc>
          <w:tcPr>
            <w:tcW w:w="1260" w:type="dxa"/>
          </w:tcPr>
          <w:p w14:paraId="2A35330B" w14:textId="3FFFE95E" w:rsidR="00301227"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51596058"/>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2BB2547F" w14:textId="77777777" w:rsidTr="000A4E94">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00EA606" w14:textId="016C6A2C"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inadequate lab environment (infrastructure not ready, no dust/temperature/humidity control, unstable electricity supply, inadequate water quality, water pressure, biosafety level and/or inadequate space and layout)</w:t>
            </w:r>
          </w:p>
        </w:tc>
        <w:tc>
          <w:tcPr>
            <w:tcW w:w="1260" w:type="dxa"/>
          </w:tcPr>
          <w:p w14:paraId="4D03F3F1" w14:textId="5E6C7DE8" w:rsidR="00301227"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53649635"/>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301227" w:rsidRPr="00547506" w14:paraId="33E2B6C6" w14:textId="77777777" w:rsidTr="00A6470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3E631ED" w14:textId="3677866F" w:rsidR="00301227" w:rsidRPr="00FC4BCE" w:rsidRDefault="00301227"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as post market surveillance of in vitro diagnostics (IVD) not effective/none in place</w:t>
            </w:r>
          </w:p>
        </w:tc>
        <w:tc>
          <w:tcPr>
            <w:tcW w:w="1260" w:type="dxa"/>
          </w:tcPr>
          <w:p w14:paraId="3115FEF4" w14:textId="6AF868E9" w:rsidR="00301227"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782054"/>
                <w14:checkbox>
                  <w14:checked w14:val="0"/>
                  <w14:checkedState w14:val="2612" w14:font="MS Gothic"/>
                  <w14:uncheckedState w14:val="2610" w14:font="MS Gothic"/>
                </w14:checkbox>
              </w:sdtPr>
              <w:sdtEndPr/>
              <w:sdtContent>
                <w:r w:rsidR="00301227" w:rsidRPr="00194E1D">
                  <w:rPr>
                    <w:rFonts w:ascii="MS Gothic" w:eastAsia="MS Gothic" w:hAnsi="MS Gothic" w:cs="Arial" w:hint="eastAsia"/>
                    <w:color w:val="2B579A"/>
                    <w:sz w:val="22"/>
                    <w:shd w:val="clear" w:color="auto" w:fill="E6E6E6"/>
                    <w:lang w:val="en-GB"/>
                  </w:rPr>
                  <w:t>☐</w:t>
                </w:r>
              </w:sdtContent>
            </w:sdt>
          </w:p>
        </w:tc>
      </w:tr>
      <w:tr w:rsidR="00FC4BCE" w:rsidRPr="00547506" w14:paraId="21A35A0A" w14:textId="77777777" w:rsidTr="00C1341F">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FFB9F04" w14:textId="10FAB00F"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as quality management systems inadequate at test sites/no participation in external quality assurance (EQA) programs</w:t>
            </w:r>
          </w:p>
        </w:tc>
        <w:tc>
          <w:tcPr>
            <w:tcW w:w="1260" w:type="dxa"/>
          </w:tcPr>
          <w:p w14:paraId="0310413C" w14:textId="17BB7DED"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80312039"/>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35BC7C5A" w14:textId="77777777" w:rsidTr="0012290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3D60A5F" w14:textId="0584F7AC"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weak supply chain management systems - reagent stockouts, no quality control (QC) materials, reagent deterioration (inappropriate shipping/storage conditions), expiry, poor preparation or QC, material degradation.</w:t>
            </w:r>
          </w:p>
        </w:tc>
        <w:tc>
          <w:tcPr>
            <w:tcW w:w="1260" w:type="dxa"/>
          </w:tcPr>
          <w:p w14:paraId="0558AB9E" w14:textId="55A99953"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98460932"/>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75FC0B64" w14:textId="77777777" w:rsidTr="00D84710">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A408EC8" w14:textId="5477A4BC"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specimen not functioning/weak transport system</w:t>
            </w:r>
          </w:p>
        </w:tc>
        <w:tc>
          <w:tcPr>
            <w:tcW w:w="1260" w:type="dxa"/>
          </w:tcPr>
          <w:p w14:paraId="69B23DDC" w14:textId="280FAF4E"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8348228"/>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7E15E154" w14:textId="77777777" w:rsidTr="00AB6B30">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00254C3" w14:textId="2D2974CB"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Poor quality of laboratory test results due to unregulated laboratory service delivery - no licencing of laboratory service delivery or personnel/ no oversight of lab quality management systems (QMS)</w:t>
            </w:r>
          </w:p>
        </w:tc>
        <w:tc>
          <w:tcPr>
            <w:tcW w:w="1260" w:type="dxa"/>
          </w:tcPr>
          <w:p w14:paraId="547A9794" w14:textId="5C0F3437"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8505265"/>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5F856055" w14:textId="77777777" w:rsidTr="000B5037">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EE4714B" w14:textId="6933E5CC"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Risk of programmatic fraud - Intentional delivery of poor-quality laboratory test results to enrol a client on program benefits and or decline population from eligible services.</w:t>
            </w:r>
          </w:p>
        </w:tc>
        <w:tc>
          <w:tcPr>
            <w:tcW w:w="1260" w:type="dxa"/>
          </w:tcPr>
          <w:p w14:paraId="5CDB2E20" w14:textId="10692F50"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6858007"/>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728D28F2" w14:textId="77777777" w:rsidTr="004E724D">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56714EF" w14:textId="44B08A42"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Biosafety and biosecurity, including environmental, risk due to unregulated laboratory service delivery - no licencing of laboratory service delivery or personnel/no oversight of lab quality management systems (QMS)</w:t>
            </w:r>
          </w:p>
        </w:tc>
        <w:tc>
          <w:tcPr>
            <w:tcW w:w="1260" w:type="dxa"/>
          </w:tcPr>
          <w:p w14:paraId="5E9AC53A" w14:textId="14FB73EA"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53035225"/>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038E5109" w14:textId="77777777" w:rsidTr="00DB6798">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15D6181" w14:textId="530F2867"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Biosafety and biosecurity, including environmental, risk due to Human Resource inadequacies. Inadequate staffing level and or capacity/skill (not qualified/untrained)</w:t>
            </w:r>
          </w:p>
        </w:tc>
        <w:tc>
          <w:tcPr>
            <w:tcW w:w="1260" w:type="dxa"/>
          </w:tcPr>
          <w:p w14:paraId="56728CBF" w14:textId="6358BCA0"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6522744"/>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0C7C3D8C" w14:textId="77777777" w:rsidTr="00A8046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FC4D0F0" w14:textId="42DD66E0"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Biosafety and biosecurity, including environmental, risk due to inadequate biosafety and biosecurity systems in laboratories, including lab design, to meet biosafety standard</w:t>
            </w:r>
          </w:p>
        </w:tc>
        <w:tc>
          <w:tcPr>
            <w:tcW w:w="1260" w:type="dxa"/>
          </w:tcPr>
          <w:p w14:paraId="3C907243" w14:textId="09725483"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1318228"/>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581BD0AF" w14:textId="77777777" w:rsidTr="004D1E51">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3E702F5D" w14:textId="23E9C6A6"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Biosafety and biosecurity including environmental risk due to inadequate laboratory waste management systems (policy, procedure, financing)</w:t>
            </w:r>
          </w:p>
        </w:tc>
        <w:tc>
          <w:tcPr>
            <w:tcW w:w="1260" w:type="dxa"/>
          </w:tcPr>
          <w:p w14:paraId="70D5E0BE" w14:textId="3008B59D"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401909"/>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215BA416" w14:textId="77777777" w:rsidTr="00607032">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B2DB3BD" w14:textId="4A423D9B"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Human Resource inadequacies. Inadequate staffing level and or capacity/skill (not qualified/untrained)</w:t>
            </w:r>
          </w:p>
        </w:tc>
        <w:tc>
          <w:tcPr>
            <w:tcW w:w="1260" w:type="dxa"/>
          </w:tcPr>
          <w:p w14:paraId="73551035" w14:textId="49CA4814"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2914521"/>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69BE1D73" w14:textId="77777777" w:rsidTr="00FD6950">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DF05E5D" w14:textId="1F3FC793"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inadequate financing for laboratory services</w:t>
            </w:r>
          </w:p>
        </w:tc>
        <w:tc>
          <w:tcPr>
            <w:tcW w:w="1260" w:type="dxa"/>
          </w:tcPr>
          <w:p w14:paraId="09610309" w14:textId="612508A9"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9035724"/>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08EC4F9D" w14:textId="77777777" w:rsidTr="00A267C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DE75CAF" w14:textId="59CBCC92"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lastRenderedPageBreak/>
              <w:t>Service delivery disruption due to frequent equipment breakdown/failure/ no equipment maintenance or poor management of maintenance contracts</w:t>
            </w:r>
          </w:p>
        </w:tc>
        <w:tc>
          <w:tcPr>
            <w:tcW w:w="1260" w:type="dxa"/>
          </w:tcPr>
          <w:p w14:paraId="5FDBA8EC" w14:textId="5D2A60E8"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13084505"/>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172B2661" w14:textId="77777777" w:rsidTr="00066B05">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B6F1BF7" w14:textId="783F2DFA"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inadequate lab environment - infrastructure not ready, no dust/temperature/humidity control, unstable electricity supply, inadequate water quality, water pressure, biosafety level and/or inadequate space and Layout</w:t>
            </w:r>
          </w:p>
        </w:tc>
        <w:tc>
          <w:tcPr>
            <w:tcW w:w="1260" w:type="dxa"/>
          </w:tcPr>
          <w:p w14:paraId="10909EDC" w14:textId="1E68A4C7"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74621589"/>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339D0E9D" w14:textId="77777777" w:rsidTr="00271419">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8759021" w14:textId="28B20EE9"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specimen transport system is not functioning/weak</w:t>
            </w:r>
          </w:p>
        </w:tc>
        <w:tc>
          <w:tcPr>
            <w:tcW w:w="1260" w:type="dxa"/>
          </w:tcPr>
          <w:p w14:paraId="612716A8" w14:textId="47CDCD51" w:rsidR="00FC4BCE"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4592885"/>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4EC834B4" w14:textId="77777777" w:rsidTr="009D0E42">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27CD354B" w14:textId="73815305"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weak supply chain management systems - reagent stockouts, no quality control (QC) materials, reagent deterioration (inappropriate shipping/storage conditions), expiry, poor preparation or QC, material degradation.</w:t>
            </w:r>
          </w:p>
        </w:tc>
        <w:tc>
          <w:tcPr>
            <w:tcW w:w="1260" w:type="dxa"/>
          </w:tcPr>
          <w:p w14:paraId="0682461B" w14:textId="4CA18103" w:rsidR="00FC4BCE" w:rsidRDefault="00B57900" w:rsidP="00C31FF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6576058"/>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3EBD8317" w14:textId="77777777" w:rsidTr="004B264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2826B9C" w14:textId="7296C382"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Service delivery disruption due to inadequate laboratory information management system for managing test results/lab results not used for patient care/results not returned in a timely manner.</w:t>
            </w:r>
          </w:p>
        </w:tc>
        <w:tc>
          <w:tcPr>
            <w:tcW w:w="1260" w:type="dxa"/>
          </w:tcPr>
          <w:p w14:paraId="70671C81" w14:textId="3FDCDE77" w:rsidR="00FC4BCE" w:rsidRPr="00536DC9" w:rsidRDefault="00B57900" w:rsidP="00C31FF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9025254"/>
                <w14:checkbox>
                  <w14:checked w14:val="0"/>
                  <w14:checkedState w14:val="2612" w14:font="MS Gothic"/>
                  <w14:uncheckedState w14:val="2610" w14:font="MS Gothic"/>
                </w14:checkbox>
              </w:sdtPr>
              <w:sdtEndPr/>
              <w:sdtContent>
                <w:r w:rsidR="00FC4BCE" w:rsidRPr="00194E1D">
                  <w:rPr>
                    <w:rFonts w:ascii="MS Gothic" w:eastAsia="MS Gothic" w:hAnsi="MS Gothic" w:cs="Arial" w:hint="eastAsia"/>
                    <w:color w:val="2B579A"/>
                    <w:sz w:val="22"/>
                    <w:shd w:val="clear" w:color="auto" w:fill="E6E6E6"/>
                    <w:lang w:val="en-GB"/>
                  </w:rPr>
                  <w:t>☐</w:t>
                </w:r>
              </w:sdtContent>
            </w:sdt>
          </w:p>
        </w:tc>
      </w:tr>
      <w:tr w:rsidR="00FC4BCE" w:rsidRPr="00547506" w14:paraId="6C19B158" w14:textId="77777777" w:rsidTr="006A4FFB">
        <w:trPr>
          <w:trHeight w:val="480"/>
        </w:trPr>
        <w:tc>
          <w:tcPr>
            <w:cnfStyle w:val="001000000000" w:firstRow="0" w:lastRow="0" w:firstColumn="1" w:lastColumn="0" w:oddVBand="0" w:evenVBand="0" w:oddHBand="0" w:evenHBand="0" w:firstRowFirstColumn="0" w:firstRowLastColumn="0" w:lastRowFirstColumn="0" w:lastRowLastColumn="0"/>
            <w:tcW w:w="9445" w:type="dxa"/>
            <w:gridSpan w:val="5"/>
          </w:tcPr>
          <w:p w14:paraId="0E25D5FB" w14:textId="663E1CCD" w:rsidR="00FC4BCE" w:rsidRPr="00FC4BCE" w:rsidRDefault="00FC4BCE" w:rsidP="003F5434">
            <w:pPr>
              <w:pStyle w:val="ListParagraph"/>
              <w:numPr>
                <w:ilvl w:val="0"/>
                <w:numId w:val="48"/>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Other (please specify)</w:t>
            </w:r>
          </w:p>
        </w:tc>
        <w:tc>
          <w:tcPr>
            <w:tcW w:w="1260" w:type="dxa"/>
          </w:tcPr>
          <w:p w14:paraId="5C8EC49D" w14:textId="163DCF31" w:rsidR="00FC4BCE" w:rsidRPr="00536DC9"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14781638"/>
                <w14:checkbox>
                  <w14:checked w14:val="0"/>
                  <w14:checkedState w14:val="2612" w14:font="MS Gothic"/>
                  <w14:uncheckedState w14:val="2610" w14:font="MS Gothic"/>
                </w14:checkbox>
              </w:sdtPr>
              <w:sdtEndPr/>
              <w:sdtContent>
                <w:r w:rsidR="00FC4BCE" w:rsidRPr="00536DC9">
                  <w:rPr>
                    <w:rFonts w:ascii="MS Gothic" w:eastAsia="MS Gothic" w:hAnsi="MS Gothic" w:cs="Arial" w:hint="eastAsia"/>
                    <w:color w:val="2B579A"/>
                    <w:sz w:val="22"/>
                    <w:shd w:val="clear" w:color="auto" w:fill="E6E6E6"/>
                    <w:lang w:val="en-GB"/>
                  </w:rPr>
                  <w:t>☐</w:t>
                </w:r>
              </w:sdtContent>
            </w:sdt>
          </w:p>
        </w:tc>
      </w:tr>
      <w:tr w:rsidR="00C31FF4" w:rsidRPr="00547506" w14:paraId="1F5C974B" w14:textId="77777777" w:rsidTr="00F21DD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62" w:type="dxa"/>
          </w:tcPr>
          <w:p w14:paraId="5BAF1CDF" w14:textId="4EFCBAB8" w:rsidR="00AF4D27" w:rsidRPr="008F24C9" w:rsidRDefault="00AF4D27" w:rsidP="00AF4D27">
            <w:pPr>
              <w:spacing w:after="160" w:line="259" w:lineRule="auto"/>
              <w:rPr>
                <w:rFonts w:eastAsia="Calibri" w:cs="Arial"/>
                <w:sz w:val="22"/>
                <w:lang w:val="en-GB"/>
              </w:rPr>
            </w:pPr>
            <w:r>
              <w:rPr>
                <w:rFonts w:eastAsia="Calibri" w:cs="Arial"/>
                <w:sz w:val="22"/>
                <w:lang w:val="en-GB"/>
              </w:rPr>
              <w:t>Human resources for health</w:t>
            </w:r>
            <w:r w:rsidR="00AE7F81">
              <w:rPr>
                <w:rFonts w:eastAsia="Calibri" w:cs="Arial"/>
                <w:sz w:val="22"/>
                <w:lang w:val="en-GB"/>
              </w:rPr>
              <w:t xml:space="preserve"> (HRH)</w:t>
            </w:r>
            <w:r w:rsidR="00AD0FAE">
              <w:rPr>
                <w:rFonts w:eastAsia="Calibri" w:cs="Arial"/>
                <w:sz w:val="22"/>
                <w:lang w:val="en-GB"/>
              </w:rPr>
              <w:t xml:space="preserve">, </w:t>
            </w:r>
            <w:r w:rsidR="00AD0FAE" w:rsidRPr="001E6841">
              <w:rPr>
                <w:rFonts w:eastAsia="Calibri" w:cs="Arial"/>
                <w:sz w:val="22"/>
                <w:u w:val="single"/>
                <w:lang w:val="en-GB"/>
              </w:rPr>
              <w:t>excluding</w:t>
            </w:r>
            <w:r w:rsidR="00AD0FAE">
              <w:rPr>
                <w:rFonts w:eastAsia="Calibri" w:cs="Arial"/>
                <w:sz w:val="22"/>
                <w:lang w:val="en-GB"/>
              </w:rPr>
              <w:t xml:space="preserve"> Community Health Workers (CHW)</w:t>
            </w:r>
          </w:p>
        </w:tc>
        <w:tc>
          <w:tcPr>
            <w:tcW w:w="1158" w:type="dxa"/>
          </w:tcPr>
          <w:p w14:paraId="67F38EF8" w14:textId="5AB4D0BA"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1040012"/>
                <w14:checkbox>
                  <w14:checked w14:val="0"/>
                  <w14:checkedState w14:val="2612" w14:font="MS Gothic"/>
                  <w14:uncheckedState w14:val="2610" w14:font="MS Gothic"/>
                </w14:checkbox>
              </w:sdtPr>
              <w:sdtEndPr/>
              <w:sdtContent>
                <w:r w:rsidR="00D25F65">
                  <w:rPr>
                    <w:rFonts w:ascii="MS Gothic" w:eastAsia="MS Gothic" w:hAnsi="MS Gothic" w:cs="Arial" w:hint="eastAsia"/>
                    <w:color w:val="2B579A"/>
                    <w:sz w:val="22"/>
                    <w:shd w:val="clear" w:color="auto" w:fill="E6E6E6"/>
                    <w:lang w:val="en-GB"/>
                  </w:rPr>
                  <w:t>☐</w:t>
                </w:r>
              </w:sdtContent>
            </w:sdt>
          </w:p>
        </w:tc>
        <w:tc>
          <w:tcPr>
            <w:tcW w:w="1194" w:type="dxa"/>
          </w:tcPr>
          <w:p w14:paraId="05C0B8E2" w14:textId="7E77BC48"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13342577"/>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D816215" w14:textId="527F208C"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14792533"/>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350" w:type="dxa"/>
          </w:tcPr>
          <w:p w14:paraId="779CB15E" w14:textId="72108794"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1296015"/>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514D5903" w14:textId="09CB8A0C"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80654829"/>
                <w14:checkbox>
                  <w14:checked w14:val="0"/>
                  <w14:checkedState w14:val="2612" w14:font="MS Gothic"/>
                  <w14:uncheckedState w14:val="2610" w14:font="MS Gothic"/>
                </w14:checkbox>
              </w:sdtPr>
              <w:sdtEndPr/>
              <w:sdtContent>
                <w:r w:rsidR="00AF4D27" w:rsidRPr="00A77E7A">
                  <w:rPr>
                    <w:rFonts w:ascii="MS Gothic" w:eastAsia="MS Gothic" w:hAnsi="MS Gothic" w:cs="Arial" w:hint="eastAsia"/>
                    <w:color w:val="2B579A"/>
                    <w:sz w:val="22"/>
                    <w:shd w:val="clear" w:color="auto" w:fill="E6E6E6"/>
                    <w:lang w:val="en-GB"/>
                  </w:rPr>
                  <w:t>☐</w:t>
                </w:r>
              </w:sdtContent>
            </w:sdt>
          </w:p>
        </w:tc>
      </w:tr>
      <w:tr w:rsidR="00FC4BCE" w:rsidRPr="00547506" w14:paraId="0D81EF88" w14:textId="77777777" w:rsidTr="006A4FFB">
        <w:trPr>
          <w:trHeight w:val="372"/>
        </w:trPr>
        <w:tc>
          <w:tcPr>
            <w:cnfStyle w:val="001000000000" w:firstRow="0" w:lastRow="0" w:firstColumn="1" w:lastColumn="0" w:oddVBand="0" w:evenVBand="0" w:oddHBand="0" w:evenHBand="0" w:firstRowFirstColumn="0" w:firstRowLastColumn="0" w:lastRowFirstColumn="0" w:lastRowLastColumn="0"/>
            <w:tcW w:w="9445" w:type="dxa"/>
            <w:gridSpan w:val="5"/>
          </w:tcPr>
          <w:p w14:paraId="595B8E17" w14:textId="71C66E80"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Inadequate data on HRH or inadequate use of data and analysis for intervention design</w:t>
            </w:r>
          </w:p>
        </w:tc>
        <w:tc>
          <w:tcPr>
            <w:tcW w:w="1260" w:type="dxa"/>
          </w:tcPr>
          <w:p w14:paraId="2866DEE6" w14:textId="7317B163" w:rsidR="00FC4BCE"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7619026"/>
                <w14:checkbox>
                  <w14:checked w14:val="0"/>
                  <w14:checkedState w14:val="2612" w14:font="MS Gothic"/>
                  <w14:uncheckedState w14:val="2610" w14:font="MS Gothic"/>
                </w14:checkbox>
              </w:sdtPr>
              <w:sdtEndPr/>
              <w:sdtContent>
                <w:r w:rsidR="00FC4BCE">
                  <w:rPr>
                    <w:rFonts w:ascii="MS Gothic" w:eastAsia="MS Gothic" w:hAnsi="MS Gothic" w:cs="Arial" w:hint="eastAsia"/>
                    <w:color w:val="2B579A"/>
                    <w:sz w:val="22"/>
                    <w:shd w:val="clear" w:color="auto" w:fill="E6E6E6"/>
                    <w:lang w:val="en-GB"/>
                  </w:rPr>
                  <w:t>☐</w:t>
                </w:r>
              </w:sdtContent>
            </w:sdt>
          </w:p>
        </w:tc>
      </w:tr>
      <w:tr w:rsidR="00FC4BCE" w:rsidRPr="00547506" w14:paraId="21E828A9" w14:textId="77777777" w:rsidTr="006A4FF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23E956E7" w14:textId="31AB8D53"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 xml:space="preserve">HRH strategy does not exist, is outdated or inadequate, or poorly implemented </w:t>
            </w:r>
          </w:p>
        </w:tc>
        <w:tc>
          <w:tcPr>
            <w:tcW w:w="1260" w:type="dxa"/>
          </w:tcPr>
          <w:p w14:paraId="49B78EA5" w14:textId="37BDA848" w:rsidR="00FC4BCE" w:rsidRPr="00A77E7A"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18987869"/>
                <w14:checkbox>
                  <w14:checked w14:val="0"/>
                  <w14:checkedState w14:val="2612" w14:font="MS Gothic"/>
                  <w14:uncheckedState w14:val="2610" w14:font="MS Gothic"/>
                </w14:checkbox>
              </w:sdtPr>
              <w:sdtEndPr/>
              <w:sdtContent>
                <w:r w:rsidR="00FC4BCE">
                  <w:rPr>
                    <w:rFonts w:ascii="MS Gothic" w:eastAsia="MS Gothic" w:hAnsi="MS Gothic" w:cs="Arial" w:hint="eastAsia"/>
                    <w:color w:val="2B579A"/>
                    <w:sz w:val="22"/>
                    <w:shd w:val="clear" w:color="auto" w:fill="E6E6E6"/>
                    <w:lang w:val="en-GB"/>
                  </w:rPr>
                  <w:t>☐</w:t>
                </w:r>
              </w:sdtContent>
            </w:sdt>
          </w:p>
        </w:tc>
      </w:tr>
      <w:tr w:rsidR="00FC4BCE" w:rsidRPr="00547506" w14:paraId="28C22D63" w14:textId="77777777" w:rsidTr="00FC4BCE">
        <w:trPr>
          <w:trHeight w:val="345"/>
        </w:trPr>
        <w:tc>
          <w:tcPr>
            <w:cnfStyle w:val="001000000000" w:firstRow="0" w:lastRow="0" w:firstColumn="1" w:lastColumn="0" w:oddVBand="0" w:evenVBand="0" w:oddHBand="0" w:evenHBand="0" w:firstRowFirstColumn="0" w:firstRowLastColumn="0" w:lastRowFirstColumn="0" w:lastRowLastColumn="0"/>
            <w:tcW w:w="9445" w:type="dxa"/>
            <w:gridSpan w:val="5"/>
          </w:tcPr>
          <w:p w14:paraId="79180E17" w14:textId="227421C0"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Insufficient or inadequate production of HRH</w:t>
            </w:r>
          </w:p>
        </w:tc>
        <w:tc>
          <w:tcPr>
            <w:tcW w:w="1260" w:type="dxa"/>
          </w:tcPr>
          <w:p w14:paraId="2AE18543" w14:textId="03993EDE" w:rsidR="00FC4BCE" w:rsidRDefault="00B57900" w:rsidP="0091216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6534295"/>
                <w14:checkbox>
                  <w14:checked w14:val="0"/>
                  <w14:checkedState w14:val="2612" w14:font="MS Gothic"/>
                  <w14:uncheckedState w14:val="2610" w14:font="MS Gothic"/>
                </w14:checkbox>
              </w:sdtPr>
              <w:sdtEndPr/>
              <w:sdtContent>
                <w:r w:rsidR="00FC4BCE" w:rsidRPr="00797F1C">
                  <w:rPr>
                    <w:rFonts w:ascii="MS Gothic" w:eastAsia="MS Gothic" w:hAnsi="MS Gothic" w:cs="Arial" w:hint="eastAsia"/>
                    <w:color w:val="2B579A"/>
                    <w:sz w:val="22"/>
                    <w:shd w:val="clear" w:color="auto" w:fill="E6E6E6"/>
                    <w:lang w:val="en-GB"/>
                  </w:rPr>
                  <w:t>☐</w:t>
                </w:r>
              </w:sdtContent>
            </w:sdt>
          </w:p>
        </w:tc>
      </w:tr>
      <w:tr w:rsidR="00FC4BCE" w:rsidRPr="00547506" w14:paraId="467EF61C" w14:textId="77777777" w:rsidTr="00FC4BC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445" w:type="dxa"/>
            <w:gridSpan w:val="5"/>
          </w:tcPr>
          <w:p w14:paraId="585FEB97" w14:textId="58936D47"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 xml:space="preserve">High vacancy rates, sub-optimal </w:t>
            </w:r>
            <w:proofErr w:type="gramStart"/>
            <w:r w:rsidRPr="00FC4BCE">
              <w:rPr>
                <w:rFonts w:eastAsia="Calibri" w:cs="Arial"/>
                <w:b w:val="0"/>
                <w:bCs w:val="0"/>
                <w:sz w:val="22"/>
                <w:lang w:val="en-GB"/>
              </w:rPr>
              <w:t>distribution</w:t>
            </w:r>
            <w:proofErr w:type="gramEnd"/>
            <w:r w:rsidRPr="00FC4BCE">
              <w:rPr>
                <w:rFonts w:eastAsia="Calibri" w:cs="Arial"/>
                <w:b w:val="0"/>
                <w:bCs w:val="0"/>
                <w:sz w:val="22"/>
                <w:lang w:val="en-GB"/>
              </w:rPr>
              <w:t xml:space="preserve"> or poor retention of HRH</w:t>
            </w:r>
          </w:p>
        </w:tc>
        <w:tc>
          <w:tcPr>
            <w:tcW w:w="1260" w:type="dxa"/>
          </w:tcPr>
          <w:p w14:paraId="72DDEAA0" w14:textId="3BF9F57E" w:rsidR="00FC4BCE" w:rsidRDefault="00B57900" w:rsidP="0091216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4406656"/>
                <w14:checkbox>
                  <w14:checked w14:val="0"/>
                  <w14:checkedState w14:val="2612" w14:font="MS Gothic"/>
                  <w14:uncheckedState w14:val="2610" w14:font="MS Gothic"/>
                </w14:checkbox>
              </w:sdtPr>
              <w:sdtEndPr/>
              <w:sdtContent>
                <w:r w:rsidR="00FC4BCE" w:rsidRPr="00797F1C">
                  <w:rPr>
                    <w:rFonts w:ascii="MS Gothic" w:eastAsia="MS Gothic" w:hAnsi="MS Gothic" w:cs="Arial" w:hint="eastAsia"/>
                    <w:color w:val="2B579A"/>
                    <w:sz w:val="22"/>
                    <w:shd w:val="clear" w:color="auto" w:fill="E6E6E6"/>
                    <w:lang w:val="en-GB"/>
                  </w:rPr>
                  <w:t>☐</w:t>
                </w:r>
              </w:sdtContent>
            </w:sdt>
          </w:p>
        </w:tc>
      </w:tr>
      <w:tr w:rsidR="00FC4BCE" w:rsidRPr="00547506" w14:paraId="5E17934C" w14:textId="77777777" w:rsidTr="003E65D7">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CF3DE09" w14:textId="5D5BF88A"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Inadequate training and continuous professional development of HRH resulting in poor performance</w:t>
            </w:r>
          </w:p>
        </w:tc>
        <w:tc>
          <w:tcPr>
            <w:tcW w:w="1260" w:type="dxa"/>
          </w:tcPr>
          <w:p w14:paraId="0299B73F" w14:textId="42E16426" w:rsidR="00FC4BCE" w:rsidRDefault="00B57900" w:rsidP="0091216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39013665"/>
                <w14:checkbox>
                  <w14:checked w14:val="0"/>
                  <w14:checkedState w14:val="2612" w14:font="MS Gothic"/>
                  <w14:uncheckedState w14:val="2610" w14:font="MS Gothic"/>
                </w14:checkbox>
              </w:sdtPr>
              <w:sdtEndPr/>
              <w:sdtContent>
                <w:r w:rsidR="00FC4BCE" w:rsidRPr="00797F1C">
                  <w:rPr>
                    <w:rFonts w:ascii="MS Gothic" w:eastAsia="MS Gothic" w:hAnsi="MS Gothic" w:cs="Arial" w:hint="eastAsia"/>
                    <w:color w:val="2B579A"/>
                    <w:sz w:val="22"/>
                    <w:shd w:val="clear" w:color="auto" w:fill="E6E6E6"/>
                    <w:lang w:val="en-GB"/>
                  </w:rPr>
                  <w:t>☐</w:t>
                </w:r>
              </w:sdtContent>
            </w:sdt>
          </w:p>
        </w:tc>
      </w:tr>
      <w:tr w:rsidR="00FC4BCE" w:rsidRPr="00547506" w14:paraId="7C192368" w14:textId="77777777" w:rsidTr="00FC4BC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45" w:type="dxa"/>
            <w:gridSpan w:val="5"/>
          </w:tcPr>
          <w:p w14:paraId="01E27FFF" w14:textId="3D586E96"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 xml:space="preserve">Non-existent, </w:t>
            </w:r>
            <w:proofErr w:type="gramStart"/>
            <w:r w:rsidRPr="00FC4BCE">
              <w:rPr>
                <w:rFonts w:eastAsia="Calibri" w:cs="Arial"/>
                <w:b w:val="0"/>
                <w:bCs w:val="0"/>
                <w:sz w:val="22"/>
                <w:lang w:val="en-GB"/>
              </w:rPr>
              <w:t>infrequent</w:t>
            </w:r>
            <w:proofErr w:type="gramEnd"/>
            <w:r w:rsidRPr="00FC4BCE">
              <w:rPr>
                <w:rFonts w:eastAsia="Calibri" w:cs="Arial"/>
                <w:b w:val="0"/>
                <w:bCs w:val="0"/>
                <w:sz w:val="22"/>
                <w:lang w:val="en-GB"/>
              </w:rPr>
              <w:t xml:space="preserve"> or poor quality integrated supportive supervision of HRH</w:t>
            </w:r>
          </w:p>
        </w:tc>
        <w:tc>
          <w:tcPr>
            <w:tcW w:w="1260" w:type="dxa"/>
          </w:tcPr>
          <w:p w14:paraId="6954FA74" w14:textId="43E9328D" w:rsidR="00FC4BCE" w:rsidRPr="00797F1C"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28324022"/>
                <w14:checkbox>
                  <w14:checked w14:val="0"/>
                  <w14:checkedState w14:val="2612" w14:font="MS Gothic"/>
                  <w14:uncheckedState w14:val="2610" w14:font="MS Gothic"/>
                </w14:checkbox>
              </w:sdtPr>
              <w:sdtEndPr/>
              <w:sdtContent>
                <w:r w:rsidR="00FC4BCE" w:rsidRPr="004B3ED2">
                  <w:rPr>
                    <w:rFonts w:ascii="MS Gothic" w:eastAsia="MS Gothic" w:hAnsi="MS Gothic" w:cs="Arial" w:hint="eastAsia"/>
                    <w:color w:val="2B579A"/>
                    <w:sz w:val="22"/>
                    <w:shd w:val="clear" w:color="auto" w:fill="E6E6E6"/>
                    <w:lang w:val="en-GB"/>
                  </w:rPr>
                  <w:t>☐</w:t>
                </w:r>
              </w:sdtContent>
            </w:sdt>
          </w:p>
        </w:tc>
      </w:tr>
      <w:tr w:rsidR="00FC4BCE" w:rsidRPr="00547506" w14:paraId="07F09F3B" w14:textId="77777777" w:rsidTr="00FC4BCE">
        <w:trPr>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274515BB" w14:textId="68EAF5CE"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Low trust or limited acceptability of HRH</w:t>
            </w:r>
          </w:p>
        </w:tc>
        <w:tc>
          <w:tcPr>
            <w:tcW w:w="1260" w:type="dxa"/>
          </w:tcPr>
          <w:p w14:paraId="205F6D4B" w14:textId="5A542DDB" w:rsidR="00FC4BCE" w:rsidRPr="00797F1C"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8321562"/>
                <w14:checkbox>
                  <w14:checked w14:val="0"/>
                  <w14:checkedState w14:val="2612" w14:font="MS Gothic"/>
                  <w14:uncheckedState w14:val="2610" w14:font="MS Gothic"/>
                </w14:checkbox>
              </w:sdtPr>
              <w:sdtEndPr/>
              <w:sdtContent>
                <w:r w:rsidR="00FC4BCE" w:rsidRPr="004B3ED2">
                  <w:rPr>
                    <w:rFonts w:ascii="MS Gothic" w:eastAsia="MS Gothic" w:hAnsi="MS Gothic" w:cs="Arial" w:hint="eastAsia"/>
                    <w:color w:val="2B579A"/>
                    <w:sz w:val="22"/>
                    <w:shd w:val="clear" w:color="auto" w:fill="E6E6E6"/>
                    <w:lang w:val="en-GB"/>
                  </w:rPr>
                  <w:t>☐</w:t>
                </w:r>
              </w:sdtContent>
            </w:sdt>
          </w:p>
        </w:tc>
      </w:tr>
      <w:tr w:rsidR="00FC4BCE" w:rsidRPr="00547506" w14:paraId="546EEF4A" w14:textId="77777777" w:rsidTr="00FC4BC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0BE6B018" w14:textId="154395D1" w:rsidR="00FC4BCE" w:rsidRPr="00FC4BCE"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FC4BCE">
              <w:rPr>
                <w:rFonts w:eastAsia="Calibri" w:cs="Arial"/>
                <w:b w:val="0"/>
                <w:bCs w:val="0"/>
                <w:sz w:val="22"/>
                <w:lang w:val="en-GB"/>
              </w:rPr>
              <w:t>Other (please specify)</w:t>
            </w:r>
          </w:p>
        </w:tc>
        <w:tc>
          <w:tcPr>
            <w:tcW w:w="1260" w:type="dxa"/>
          </w:tcPr>
          <w:p w14:paraId="2BFE4377" w14:textId="6C8AA757" w:rsidR="00FC4BCE" w:rsidRPr="00797F1C"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3529308"/>
                <w14:checkbox>
                  <w14:checked w14:val="0"/>
                  <w14:checkedState w14:val="2612" w14:font="MS Gothic"/>
                  <w14:uncheckedState w14:val="2610" w14:font="MS Gothic"/>
                </w14:checkbox>
              </w:sdtPr>
              <w:sdtEndPr/>
              <w:sdtContent>
                <w:r w:rsidR="00FC4BCE" w:rsidRPr="004B3ED2">
                  <w:rPr>
                    <w:rFonts w:ascii="MS Gothic" w:eastAsia="MS Gothic" w:hAnsi="MS Gothic" w:cs="Arial" w:hint="eastAsia"/>
                    <w:color w:val="2B579A"/>
                    <w:sz w:val="22"/>
                    <w:shd w:val="clear" w:color="auto" w:fill="E6E6E6"/>
                    <w:lang w:val="en-GB"/>
                  </w:rPr>
                  <w:t>☐</w:t>
                </w:r>
              </w:sdtContent>
            </w:sdt>
          </w:p>
        </w:tc>
      </w:tr>
      <w:tr w:rsidR="000774BD" w:rsidRPr="00547506" w14:paraId="263AD8A2" w14:textId="77777777" w:rsidTr="00F21DD6">
        <w:trPr>
          <w:trHeight w:val="642"/>
        </w:trPr>
        <w:tc>
          <w:tcPr>
            <w:cnfStyle w:val="001000000000" w:firstRow="0" w:lastRow="0" w:firstColumn="1" w:lastColumn="0" w:oddVBand="0" w:evenVBand="0" w:oddHBand="0" w:evenHBand="0" w:firstRowFirstColumn="0" w:firstRowLastColumn="0" w:lastRowFirstColumn="0" w:lastRowLastColumn="0"/>
            <w:tcW w:w="4262" w:type="dxa"/>
          </w:tcPr>
          <w:p w14:paraId="3AE21763" w14:textId="443CC5CC" w:rsidR="000774BD" w:rsidRPr="002B60E2" w:rsidRDefault="000774BD" w:rsidP="000774BD">
            <w:pPr>
              <w:spacing w:after="160" w:line="259" w:lineRule="auto"/>
              <w:rPr>
                <w:rFonts w:eastAsia="Calibri" w:cs="Arial"/>
                <w:sz w:val="22"/>
                <w:lang w:val="en-GB"/>
              </w:rPr>
            </w:pPr>
            <w:r>
              <w:rPr>
                <w:rFonts w:eastAsia="Calibri" w:cs="Arial"/>
                <w:sz w:val="22"/>
                <w:lang w:val="en-GB"/>
              </w:rPr>
              <w:t>Human resources for health (HRH) - Community Health Workers (CHW) ONLY</w:t>
            </w:r>
          </w:p>
        </w:tc>
        <w:tc>
          <w:tcPr>
            <w:tcW w:w="1158" w:type="dxa"/>
          </w:tcPr>
          <w:p w14:paraId="0EA7F60D" w14:textId="35709EEE" w:rsidR="000774BD" w:rsidRDefault="00B57900" w:rsidP="000774B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80027713"/>
                <w14:checkbox>
                  <w14:checked w14:val="0"/>
                  <w14:checkedState w14:val="2612" w14:font="MS Gothic"/>
                  <w14:uncheckedState w14:val="2610" w14:font="MS Gothic"/>
                </w14:checkbox>
              </w:sdtPr>
              <w:sdtEndPr/>
              <w:sdtContent>
                <w:r w:rsidR="000774BD">
                  <w:rPr>
                    <w:rFonts w:ascii="MS Gothic" w:eastAsia="MS Gothic" w:hAnsi="MS Gothic" w:cs="Arial" w:hint="eastAsia"/>
                    <w:color w:val="2B579A"/>
                    <w:sz w:val="22"/>
                    <w:shd w:val="clear" w:color="auto" w:fill="E6E6E6"/>
                    <w:lang w:val="en-GB"/>
                  </w:rPr>
                  <w:t>☐</w:t>
                </w:r>
              </w:sdtContent>
            </w:sdt>
          </w:p>
        </w:tc>
        <w:tc>
          <w:tcPr>
            <w:tcW w:w="1194" w:type="dxa"/>
          </w:tcPr>
          <w:p w14:paraId="5C971654" w14:textId="12436718" w:rsidR="000774BD" w:rsidRDefault="00B57900" w:rsidP="000774B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20371242"/>
                <w14:checkbox>
                  <w14:checked w14:val="0"/>
                  <w14:checkedState w14:val="2612" w14:font="MS Gothic"/>
                  <w14:uncheckedState w14:val="2610" w14:font="MS Gothic"/>
                </w14:checkbox>
              </w:sdtPr>
              <w:sdtEndPr/>
              <w:sdtContent>
                <w:r w:rsidR="000774BD">
                  <w:rPr>
                    <w:rFonts w:ascii="MS Gothic" w:eastAsia="MS Gothic" w:hAnsi="MS Gothic" w:cs="Arial" w:hint="eastAsia"/>
                    <w:color w:val="2B579A"/>
                    <w:sz w:val="22"/>
                    <w:shd w:val="clear" w:color="auto" w:fill="E6E6E6"/>
                    <w:lang w:val="en-GB"/>
                  </w:rPr>
                  <w:t>☐</w:t>
                </w:r>
              </w:sdtContent>
            </w:sdt>
          </w:p>
        </w:tc>
        <w:tc>
          <w:tcPr>
            <w:tcW w:w="1481" w:type="dxa"/>
          </w:tcPr>
          <w:p w14:paraId="2B408AE7" w14:textId="3ED6D1A5" w:rsidR="000774BD" w:rsidRDefault="00B57900" w:rsidP="000774B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1261107"/>
                <w14:checkbox>
                  <w14:checked w14:val="0"/>
                  <w14:checkedState w14:val="2612" w14:font="MS Gothic"/>
                  <w14:uncheckedState w14:val="2610" w14:font="MS Gothic"/>
                </w14:checkbox>
              </w:sdtPr>
              <w:sdtEndPr/>
              <w:sdtContent>
                <w:r w:rsidR="000774BD" w:rsidRPr="00547506">
                  <w:rPr>
                    <w:rFonts w:ascii="MS Gothic" w:eastAsia="MS Gothic" w:hAnsi="MS Gothic" w:cs="Arial" w:hint="eastAsia"/>
                    <w:color w:val="2B579A"/>
                    <w:sz w:val="22"/>
                    <w:shd w:val="clear" w:color="auto" w:fill="E6E6E6"/>
                    <w:lang w:val="en-GB"/>
                  </w:rPr>
                  <w:t>☐</w:t>
                </w:r>
              </w:sdtContent>
            </w:sdt>
          </w:p>
        </w:tc>
        <w:tc>
          <w:tcPr>
            <w:tcW w:w="1350" w:type="dxa"/>
          </w:tcPr>
          <w:p w14:paraId="661D9975" w14:textId="52357D2F" w:rsidR="000774BD" w:rsidRDefault="00B57900" w:rsidP="000774B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62602801"/>
                <w14:checkbox>
                  <w14:checked w14:val="0"/>
                  <w14:checkedState w14:val="2612" w14:font="MS Gothic"/>
                  <w14:uncheckedState w14:val="2610" w14:font="MS Gothic"/>
                </w14:checkbox>
              </w:sdtPr>
              <w:sdtEndPr/>
              <w:sdtContent>
                <w:r w:rsidR="000774BD" w:rsidRPr="00547506">
                  <w:rPr>
                    <w:rFonts w:ascii="MS Gothic" w:eastAsia="MS Gothic" w:hAnsi="MS Gothic" w:cs="Arial" w:hint="eastAsia"/>
                    <w:color w:val="2B579A"/>
                    <w:sz w:val="22"/>
                    <w:shd w:val="clear" w:color="auto" w:fill="E6E6E6"/>
                    <w:lang w:val="en-GB"/>
                  </w:rPr>
                  <w:t>☐</w:t>
                </w:r>
              </w:sdtContent>
            </w:sdt>
          </w:p>
        </w:tc>
        <w:tc>
          <w:tcPr>
            <w:tcW w:w="1260" w:type="dxa"/>
          </w:tcPr>
          <w:p w14:paraId="1894F9AB" w14:textId="69105089" w:rsidR="000774BD" w:rsidRPr="004B3ED2" w:rsidRDefault="00B57900" w:rsidP="000774B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0881980"/>
                <w14:checkbox>
                  <w14:checked w14:val="0"/>
                  <w14:checkedState w14:val="2612" w14:font="MS Gothic"/>
                  <w14:uncheckedState w14:val="2610" w14:font="MS Gothic"/>
                </w14:checkbox>
              </w:sdtPr>
              <w:sdtEndPr/>
              <w:sdtContent>
                <w:r w:rsidR="000774BD" w:rsidRPr="00A77E7A">
                  <w:rPr>
                    <w:rFonts w:ascii="MS Gothic" w:eastAsia="MS Gothic" w:hAnsi="MS Gothic" w:cs="Arial" w:hint="eastAsia"/>
                    <w:color w:val="2B579A"/>
                    <w:sz w:val="22"/>
                    <w:shd w:val="clear" w:color="auto" w:fill="E6E6E6"/>
                    <w:lang w:val="en-GB"/>
                  </w:rPr>
                  <w:t>☐</w:t>
                </w:r>
              </w:sdtContent>
            </w:sdt>
          </w:p>
        </w:tc>
      </w:tr>
      <w:tr w:rsidR="00FC4BCE" w:rsidRPr="00547506" w14:paraId="546018C1" w14:textId="77777777" w:rsidTr="005825B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7ED165C" w14:textId="748E20B5"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Inadequate data on CHWs or inadequate use of data and analysis for intervention design</w:t>
            </w:r>
          </w:p>
        </w:tc>
        <w:tc>
          <w:tcPr>
            <w:tcW w:w="1260" w:type="dxa"/>
          </w:tcPr>
          <w:p w14:paraId="6D7FA169" w14:textId="29D6DC53" w:rsidR="00FC4BCE" w:rsidRPr="004B3ED2"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18948232"/>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4BC1F618" w14:textId="77777777" w:rsidTr="00350C3E">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B7348D6" w14:textId="4AAAA8D1"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CHW not included in HRH strategy and/or nationally agreed scope of work for all types of CHWs does not exist, is outdated or inadequate</w:t>
            </w:r>
          </w:p>
        </w:tc>
        <w:tc>
          <w:tcPr>
            <w:tcW w:w="1260" w:type="dxa"/>
          </w:tcPr>
          <w:p w14:paraId="70BE3346" w14:textId="1D69A709" w:rsidR="00FC4BCE" w:rsidRPr="004B3ED2"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4829613"/>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373E6DB3" w14:textId="77777777" w:rsidTr="006A4FF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4829E39" w14:textId="434A2AE9"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Insufficient or inadequate production of CHWs</w:t>
            </w:r>
          </w:p>
        </w:tc>
        <w:tc>
          <w:tcPr>
            <w:tcW w:w="1260" w:type="dxa"/>
          </w:tcPr>
          <w:p w14:paraId="61FCB87D" w14:textId="17EE36A2" w:rsidR="00FC4BCE" w:rsidRPr="004B3ED2"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27379686"/>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0CC18DF5" w14:textId="77777777" w:rsidTr="006B03A0">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7628BB51" w14:textId="233E94AE"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 xml:space="preserve">High vacancy rates, sub-optimal </w:t>
            </w:r>
            <w:proofErr w:type="gramStart"/>
            <w:r w:rsidRPr="007D3E66">
              <w:rPr>
                <w:rFonts w:eastAsia="Calibri" w:cs="Arial"/>
                <w:b w:val="0"/>
                <w:bCs w:val="0"/>
                <w:sz w:val="22"/>
                <w:lang w:val="en-GB"/>
              </w:rPr>
              <w:t>distribution</w:t>
            </w:r>
            <w:proofErr w:type="gramEnd"/>
            <w:r w:rsidRPr="007D3E66">
              <w:rPr>
                <w:rFonts w:eastAsia="Calibri" w:cs="Arial"/>
                <w:b w:val="0"/>
                <w:bCs w:val="0"/>
                <w:sz w:val="22"/>
                <w:lang w:val="en-GB"/>
              </w:rPr>
              <w:t xml:space="preserve"> or poor retention of CHW</w:t>
            </w:r>
          </w:p>
        </w:tc>
        <w:tc>
          <w:tcPr>
            <w:tcW w:w="1260" w:type="dxa"/>
          </w:tcPr>
          <w:p w14:paraId="13A71AF3" w14:textId="4D84C591" w:rsidR="00FC4BCE" w:rsidRPr="004B3ED2"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65561188"/>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435A7C7C" w14:textId="77777777" w:rsidTr="00C41B08">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3433A3F" w14:textId="26FAC72B"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Inadequate training and continuous professional development of CHW resulting in poor performance</w:t>
            </w:r>
          </w:p>
        </w:tc>
        <w:tc>
          <w:tcPr>
            <w:tcW w:w="1260" w:type="dxa"/>
          </w:tcPr>
          <w:p w14:paraId="151E3817" w14:textId="30CD9649" w:rsidR="00FC4BCE" w:rsidRPr="004B3ED2"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439611"/>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43901991" w14:textId="77777777" w:rsidTr="006A4FFB">
        <w:trPr>
          <w:trHeight w:val="3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BEF8387" w14:textId="34CD9B8E"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lastRenderedPageBreak/>
              <w:t>Non-existent, infrequent, or poor quality integrated supportive supervision of CHW</w:t>
            </w:r>
          </w:p>
        </w:tc>
        <w:tc>
          <w:tcPr>
            <w:tcW w:w="1260" w:type="dxa"/>
          </w:tcPr>
          <w:p w14:paraId="2E95CAC1" w14:textId="1A56F0BA" w:rsidR="00FC4BCE" w:rsidRPr="004B3ED2"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73628948"/>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2765F301" w14:textId="77777777" w:rsidTr="006A4FF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445" w:type="dxa"/>
            <w:gridSpan w:val="5"/>
          </w:tcPr>
          <w:p w14:paraId="4D2C26D5" w14:textId="3215C1CB"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Low trust or limited acceptability of CHW</w:t>
            </w:r>
          </w:p>
        </w:tc>
        <w:tc>
          <w:tcPr>
            <w:tcW w:w="1260" w:type="dxa"/>
          </w:tcPr>
          <w:p w14:paraId="31DA867B" w14:textId="65777846" w:rsidR="00FC4BCE" w:rsidRPr="004B3ED2"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83400936"/>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244707A8" w14:textId="77777777" w:rsidTr="00685E3F">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663F0F3" w14:textId="642DF2F4"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Stockouts of and/or difficulty accessing the health products or equipment affecting CHW productivity</w:t>
            </w:r>
          </w:p>
        </w:tc>
        <w:tc>
          <w:tcPr>
            <w:tcW w:w="1260" w:type="dxa"/>
          </w:tcPr>
          <w:p w14:paraId="431F5685" w14:textId="0877AEC1" w:rsidR="00FC4BCE" w:rsidRPr="004B3ED2"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1476917"/>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57A22EFF" w14:textId="77777777" w:rsidTr="002A55E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1CBD0F4B" w14:textId="5698833C"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Lack of functional referral system/counter referral system between CHW and health facility</w:t>
            </w:r>
          </w:p>
        </w:tc>
        <w:tc>
          <w:tcPr>
            <w:tcW w:w="1260" w:type="dxa"/>
          </w:tcPr>
          <w:p w14:paraId="1C006EAA" w14:textId="22BDE8E6" w:rsidR="00FC4BCE" w:rsidRPr="004B3ED2" w:rsidRDefault="00B57900" w:rsidP="00D412C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4102048"/>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772F748F" w14:textId="77777777" w:rsidTr="007D3E66">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FB55F22" w14:textId="2363BF12"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Lack of complete, accurate, and timely data on CHWs and CHW services</w:t>
            </w:r>
          </w:p>
        </w:tc>
        <w:tc>
          <w:tcPr>
            <w:tcW w:w="1260" w:type="dxa"/>
          </w:tcPr>
          <w:p w14:paraId="7C0F6F58" w14:textId="07FA35CC" w:rsidR="00FC4BCE" w:rsidRPr="004B3ED2" w:rsidRDefault="00B57900" w:rsidP="00D412CC">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17740911"/>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FC4BCE" w:rsidRPr="00547506" w14:paraId="0D3B16BF" w14:textId="77777777" w:rsidTr="007D3E6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445" w:type="dxa"/>
            <w:gridSpan w:val="5"/>
          </w:tcPr>
          <w:p w14:paraId="683806E0" w14:textId="7280D977" w:rsidR="00FC4BCE" w:rsidRPr="007D3E66" w:rsidRDefault="00FC4BCE" w:rsidP="003F5434">
            <w:pPr>
              <w:pStyle w:val="ListParagraph"/>
              <w:numPr>
                <w:ilvl w:val="0"/>
                <w:numId w:val="49"/>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Other (please specify)</w:t>
            </w:r>
          </w:p>
        </w:tc>
        <w:tc>
          <w:tcPr>
            <w:tcW w:w="1260" w:type="dxa"/>
          </w:tcPr>
          <w:p w14:paraId="486CB3D0" w14:textId="25F4F093" w:rsidR="00FC4BCE"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48650746"/>
                <w14:checkbox>
                  <w14:checked w14:val="0"/>
                  <w14:checkedState w14:val="2612" w14:font="MS Gothic"/>
                  <w14:uncheckedState w14:val="2610" w14:font="MS Gothic"/>
                </w14:checkbox>
              </w:sdtPr>
              <w:sdtEndPr/>
              <w:sdtContent>
                <w:r w:rsidR="00FC4BCE" w:rsidRPr="00A77E7A">
                  <w:rPr>
                    <w:rFonts w:ascii="MS Gothic" w:eastAsia="MS Gothic" w:hAnsi="MS Gothic" w:cs="Arial" w:hint="eastAsia"/>
                    <w:color w:val="2B579A"/>
                    <w:sz w:val="22"/>
                    <w:shd w:val="clear" w:color="auto" w:fill="E6E6E6"/>
                    <w:lang w:val="en-GB"/>
                  </w:rPr>
                  <w:t>☐</w:t>
                </w:r>
              </w:sdtContent>
            </w:sdt>
          </w:p>
        </w:tc>
      </w:tr>
      <w:tr w:rsidR="007B680B" w:rsidRPr="00547506" w14:paraId="690BB85F" w14:textId="77777777" w:rsidTr="006A4FFB">
        <w:trPr>
          <w:trHeight w:val="435"/>
        </w:trPr>
        <w:tc>
          <w:tcPr>
            <w:cnfStyle w:val="001000000000" w:firstRow="0" w:lastRow="0" w:firstColumn="1" w:lastColumn="0" w:oddVBand="0" w:evenVBand="0" w:oddHBand="0" w:evenHBand="0" w:firstRowFirstColumn="0" w:firstRowLastColumn="0" w:lastRowFirstColumn="0" w:lastRowLastColumn="0"/>
            <w:tcW w:w="4262" w:type="dxa"/>
          </w:tcPr>
          <w:p w14:paraId="30B575E7" w14:textId="4B5E9BC2" w:rsidR="007B680B" w:rsidRPr="004D0EDD" w:rsidRDefault="007B680B" w:rsidP="007B680B">
            <w:pPr>
              <w:spacing w:line="240" w:lineRule="auto"/>
              <w:rPr>
                <w:rFonts w:eastAsia="Times New Roman" w:cs="Arial"/>
                <w:color w:val="000000"/>
                <w:sz w:val="22"/>
              </w:rPr>
            </w:pPr>
            <w:r>
              <w:rPr>
                <w:rFonts w:eastAsia="Times New Roman" w:cs="Arial"/>
                <w:color w:val="000000"/>
                <w:sz w:val="22"/>
              </w:rPr>
              <w:t>Community Systems</w:t>
            </w:r>
          </w:p>
        </w:tc>
        <w:tc>
          <w:tcPr>
            <w:tcW w:w="1158" w:type="dxa"/>
          </w:tcPr>
          <w:p w14:paraId="3C78FF5A" w14:textId="4FE10E7E" w:rsidR="007B680B" w:rsidRDefault="00B57900" w:rsidP="007B680B">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86517935"/>
                <w14:checkbox>
                  <w14:checked w14:val="0"/>
                  <w14:checkedState w14:val="2612" w14:font="MS Gothic"/>
                  <w14:uncheckedState w14:val="2610" w14:font="MS Gothic"/>
                </w14:checkbox>
              </w:sdtPr>
              <w:sdtEndPr/>
              <w:sdtContent>
                <w:r w:rsidR="007B680B" w:rsidRPr="00092D35">
                  <w:rPr>
                    <w:rFonts w:ascii="MS Gothic" w:eastAsia="MS Gothic" w:hAnsi="MS Gothic" w:cs="Arial" w:hint="eastAsia"/>
                    <w:color w:val="2B579A"/>
                    <w:sz w:val="22"/>
                    <w:shd w:val="clear" w:color="auto" w:fill="E6E6E6"/>
                    <w:lang w:val="en-GB"/>
                  </w:rPr>
                  <w:t>☐</w:t>
                </w:r>
              </w:sdtContent>
            </w:sdt>
          </w:p>
        </w:tc>
        <w:tc>
          <w:tcPr>
            <w:tcW w:w="1194" w:type="dxa"/>
          </w:tcPr>
          <w:p w14:paraId="08E8F0C5" w14:textId="29CFDF0B" w:rsidR="007B680B" w:rsidRDefault="00B57900" w:rsidP="007B680B">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67124035"/>
                <w14:checkbox>
                  <w14:checked w14:val="0"/>
                  <w14:checkedState w14:val="2612" w14:font="MS Gothic"/>
                  <w14:uncheckedState w14:val="2610" w14:font="MS Gothic"/>
                </w14:checkbox>
              </w:sdtPr>
              <w:sdtEndPr/>
              <w:sdtContent>
                <w:r w:rsidR="007B680B" w:rsidRPr="00092D35">
                  <w:rPr>
                    <w:rFonts w:ascii="MS Gothic" w:eastAsia="MS Gothic" w:hAnsi="MS Gothic" w:cs="Arial" w:hint="eastAsia"/>
                    <w:color w:val="2B579A"/>
                    <w:sz w:val="22"/>
                    <w:shd w:val="clear" w:color="auto" w:fill="E6E6E6"/>
                    <w:lang w:val="en-GB"/>
                  </w:rPr>
                  <w:t>☐</w:t>
                </w:r>
              </w:sdtContent>
            </w:sdt>
          </w:p>
        </w:tc>
        <w:tc>
          <w:tcPr>
            <w:tcW w:w="1481" w:type="dxa"/>
          </w:tcPr>
          <w:p w14:paraId="6B697D92" w14:textId="09399415" w:rsidR="007B680B" w:rsidRDefault="00B57900" w:rsidP="007B680B">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97645956"/>
                <w14:checkbox>
                  <w14:checked w14:val="0"/>
                  <w14:checkedState w14:val="2612" w14:font="MS Gothic"/>
                  <w14:uncheckedState w14:val="2610" w14:font="MS Gothic"/>
                </w14:checkbox>
              </w:sdtPr>
              <w:sdtEndPr/>
              <w:sdtContent>
                <w:r w:rsidR="007B680B" w:rsidRPr="00092D35">
                  <w:rPr>
                    <w:rFonts w:ascii="MS Gothic" w:eastAsia="MS Gothic" w:hAnsi="MS Gothic" w:cs="Arial" w:hint="eastAsia"/>
                    <w:color w:val="2B579A"/>
                    <w:sz w:val="22"/>
                    <w:shd w:val="clear" w:color="auto" w:fill="E6E6E6"/>
                    <w:lang w:val="en-GB"/>
                  </w:rPr>
                  <w:t>☐</w:t>
                </w:r>
              </w:sdtContent>
            </w:sdt>
          </w:p>
        </w:tc>
        <w:tc>
          <w:tcPr>
            <w:tcW w:w="1350" w:type="dxa"/>
          </w:tcPr>
          <w:p w14:paraId="4903393B" w14:textId="29EAD4F6" w:rsidR="007B680B" w:rsidRDefault="00B57900" w:rsidP="007B680B">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844536"/>
                <w14:checkbox>
                  <w14:checked w14:val="0"/>
                  <w14:checkedState w14:val="2612" w14:font="MS Gothic"/>
                  <w14:uncheckedState w14:val="2610" w14:font="MS Gothic"/>
                </w14:checkbox>
              </w:sdtPr>
              <w:sdtEndPr/>
              <w:sdtContent>
                <w:r w:rsidR="007B680B" w:rsidRPr="00092D35">
                  <w:rPr>
                    <w:rFonts w:ascii="MS Gothic" w:eastAsia="MS Gothic" w:hAnsi="MS Gothic" w:cs="Arial" w:hint="eastAsia"/>
                    <w:color w:val="2B579A"/>
                    <w:sz w:val="22"/>
                    <w:shd w:val="clear" w:color="auto" w:fill="E6E6E6"/>
                    <w:lang w:val="en-GB"/>
                  </w:rPr>
                  <w:t>☐</w:t>
                </w:r>
              </w:sdtContent>
            </w:sdt>
          </w:p>
        </w:tc>
        <w:tc>
          <w:tcPr>
            <w:tcW w:w="1260" w:type="dxa"/>
          </w:tcPr>
          <w:p w14:paraId="1BB77B8E" w14:textId="6C2F40B2" w:rsidR="007B680B" w:rsidRDefault="00B57900" w:rsidP="007B680B">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22602827"/>
                <w14:checkbox>
                  <w14:checked w14:val="0"/>
                  <w14:checkedState w14:val="2612" w14:font="MS Gothic"/>
                  <w14:uncheckedState w14:val="2610" w14:font="MS Gothic"/>
                </w14:checkbox>
              </w:sdtPr>
              <w:sdtEndPr/>
              <w:sdtContent>
                <w:r w:rsidR="007B680B" w:rsidRPr="00A77E7A">
                  <w:rPr>
                    <w:rFonts w:ascii="MS Gothic" w:eastAsia="MS Gothic" w:hAnsi="MS Gothic" w:cs="Arial" w:hint="eastAsia"/>
                    <w:color w:val="2B579A"/>
                    <w:sz w:val="22"/>
                    <w:shd w:val="clear" w:color="auto" w:fill="E6E6E6"/>
                    <w:lang w:val="en-GB"/>
                  </w:rPr>
                  <w:t>☐</w:t>
                </w:r>
              </w:sdtContent>
            </w:sdt>
          </w:p>
        </w:tc>
      </w:tr>
      <w:tr w:rsidR="007D3E66" w:rsidRPr="00547506" w14:paraId="1E964348" w14:textId="77777777" w:rsidTr="008E5AC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CAA893E" w14:textId="40D79707"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Times New Roman" w:cs="Arial"/>
                <w:b w:val="0"/>
                <w:bCs w:val="0"/>
                <w:color w:val="000000"/>
                <w:sz w:val="22"/>
              </w:rPr>
              <w:t xml:space="preserve">The existing legal and policy framework restricts CSOs’ ability to organize, register, fulfill their roles in health service provision, </w:t>
            </w:r>
            <w:proofErr w:type="gramStart"/>
            <w:r w:rsidRPr="007D3E66">
              <w:rPr>
                <w:rFonts w:eastAsia="Times New Roman" w:cs="Arial"/>
                <w:b w:val="0"/>
                <w:bCs w:val="0"/>
                <w:color w:val="000000"/>
                <w:sz w:val="22"/>
              </w:rPr>
              <w:t>advocacy</w:t>
            </w:r>
            <w:proofErr w:type="gramEnd"/>
            <w:r w:rsidRPr="007D3E66">
              <w:rPr>
                <w:rFonts w:eastAsia="Times New Roman" w:cs="Arial"/>
                <w:b w:val="0"/>
                <w:bCs w:val="0"/>
                <w:color w:val="000000"/>
                <w:sz w:val="22"/>
              </w:rPr>
              <w:t xml:space="preserve"> and community mobilization</w:t>
            </w:r>
          </w:p>
        </w:tc>
        <w:tc>
          <w:tcPr>
            <w:tcW w:w="1260" w:type="dxa"/>
          </w:tcPr>
          <w:p w14:paraId="155FFDBF" w14:textId="217B5DBD" w:rsidR="007D3E6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3608075"/>
                <w14:checkbox>
                  <w14:checked w14:val="0"/>
                  <w14:checkedState w14:val="2612" w14:font="MS Gothic"/>
                  <w14:uncheckedState w14:val="2610" w14:font="MS Gothic"/>
                </w14:checkbox>
              </w:sdtPr>
              <w:sdtEndPr/>
              <w:sdtContent>
                <w:r w:rsidR="007D3E66" w:rsidRPr="00A77E7A">
                  <w:rPr>
                    <w:rFonts w:ascii="MS Gothic" w:eastAsia="MS Gothic" w:hAnsi="MS Gothic" w:cs="Arial" w:hint="eastAsia"/>
                    <w:color w:val="2B579A"/>
                    <w:sz w:val="22"/>
                    <w:shd w:val="clear" w:color="auto" w:fill="E6E6E6"/>
                    <w:lang w:val="en-GB"/>
                  </w:rPr>
                  <w:t>☐</w:t>
                </w:r>
              </w:sdtContent>
            </w:sdt>
          </w:p>
        </w:tc>
      </w:tr>
      <w:tr w:rsidR="007D3E66" w:rsidRPr="00547506" w14:paraId="4D77C425" w14:textId="77777777" w:rsidTr="00773680">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6E1921C" w14:textId="1F4F6E5E"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Times New Roman" w:cs="Arial"/>
                <w:b w:val="0"/>
                <w:bCs w:val="0"/>
                <w:color w:val="000000"/>
                <w:sz w:val="22"/>
              </w:rPr>
              <w:t>There is no defined package of services to be delivered at community level; and/or where the defined package is limited in its content and delivery, outdated and/or not in line with international normative guidance</w:t>
            </w:r>
          </w:p>
        </w:tc>
        <w:tc>
          <w:tcPr>
            <w:tcW w:w="1260" w:type="dxa"/>
          </w:tcPr>
          <w:p w14:paraId="16AEDD98" w14:textId="3AEB39CB" w:rsidR="007D3E66" w:rsidRDefault="00B57900" w:rsidP="00DB75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27901074"/>
                <w14:checkbox>
                  <w14:checked w14:val="0"/>
                  <w14:checkedState w14:val="2612" w14:font="MS Gothic"/>
                  <w14:uncheckedState w14:val="2610" w14:font="MS Gothic"/>
                </w14:checkbox>
              </w:sdtPr>
              <w:sdtEndPr/>
              <w:sdtContent>
                <w:r w:rsidR="007D3E66" w:rsidRPr="00950EBF">
                  <w:rPr>
                    <w:rFonts w:ascii="MS Gothic" w:eastAsia="MS Gothic" w:hAnsi="MS Gothic" w:cs="Arial" w:hint="eastAsia"/>
                    <w:color w:val="2B579A"/>
                    <w:sz w:val="22"/>
                    <w:shd w:val="clear" w:color="auto" w:fill="E6E6E6"/>
                    <w:lang w:val="en-GB"/>
                  </w:rPr>
                  <w:t>☐</w:t>
                </w:r>
              </w:sdtContent>
            </w:sdt>
          </w:p>
        </w:tc>
      </w:tr>
      <w:tr w:rsidR="007D3E66" w:rsidRPr="00547506" w14:paraId="245ED073" w14:textId="77777777" w:rsidTr="00867276">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4DF7C18D" w14:textId="6F660728"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Times New Roman" w:cs="Arial"/>
                <w:b w:val="0"/>
                <w:bCs w:val="0"/>
                <w:color w:val="000000"/>
                <w:sz w:val="22"/>
              </w:rPr>
              <w:t xml:space="preserve">Lack of enforceable formal agreements (e.g., Service-level agreements, </w:t>
            </w:r>
            <w:proofErr w:type="spellStart"/>
            <w:r w:rsidRPr="007D3E66">
              <w:rPr>
                <w:rFonts w:eastAsia="Times New Roman" w:cs="Arial"/>
                <w:b w:val="0"/>
                <w:bCs w:val="0"/>
                <w:color w:val="000000"/>
                <w:sz w:val="22"/>
              </w:rPr>
              <w:t>MoUs</w:t>
            </w:r>
            <w:proofErr w:type="spellEnd"/>
            <w:r w:rsidRPr="007D3E66">
              <w:rPr>
                <w:rFonts w:eastAsia="Times New Roman" w:cs="Arial"/>
                <w:b w:val="0"/>
                <w:bCs w:val="0"/>
                <w:color w:val="000000"/>
                <w:sz w:val="22"/>
              </w:rPr>
              <w:t>) between MoH/district authorities governing health facilities and CSOs delivering health services</w:t>
            </w:r>
          </w:p>
        </w:tc>
        <w:tc>
          <w:tcPr>
            <w:tcW w:w="1260" w:type="dxa"/>
          </w:tcPr>
          <w:p w14:paraId="34C92A0C" w14:textId="05FB74AC" w:rsidR="007D3E66" w:rsidRDefault="00B57900" w:rsidP="00DB75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4868528"/>
                <w14:checkbox>
                  <w14:checked w14:val="0"/>
                  <w14:checkedState w14:val="2612" w14:font="MS Gothic"/>
                  <w14:uncheckedState w14:val="2610" w14:font="MS Gothic"/>
                </w14:checkbox>
              </w:sdtPr>
              <w:sdtEndPr/>
              <w:sdtContent>
                <w:r w:rsidR="007D3E66" w:rsidRPr="00950EBF">
                  <w:rPr>
                    <w:rFonts w:ascii="MS Gothic" w:eastAsia="MS Gothic" w:hAnsi="MS Gothic" w:cs="Arial" w:hint="eastAsia"/>
                    <w:color w:val="2B579A"/>
                    <w:sz w:val="22"/>
                    <w:shd w:val="clear" w:color="auto" w:fill="E6E6E6"/>
                    <w:lang w:val="en-GB"/>
                  </w:rPr>
                  <w:t>☐</w:t>
                </w:r>
              </w:sdtContent>
            </w:sdt>
          </w:p>
        </w:tc>
      </w:tr>
      <w:tr w:rsidR="007D3E66" w:rsidRPr="00547506" w14:paraId="3F3CBFE6" w14:textId="77777777" w:rsidTr="009F4C10">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0190DDEF" w14:textId="39949FF5"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Times New Roman" w:cs="Arial"/>
                <w:b w:val="0"/>
                <w:bCs w:val="0"/>
                <w:color w:val="000000"/>
                <w:sz w:val="22"/>
              </w:rPr>
              <w:t>Community level data system are not interoperable with national routine systems/HMIS because data from community service providers is not fed into HMIS and/or there is no or limited agreed upon list of indicators for collecting data for community level service delivery</w:t>
            </w:r>
          </w:p>
        </w:tc>
        <w:tc>
          <w:tcPr>
            <w:tcW w:w="1260" w:type="dxa"/>
          </w:tcPr>
          <w:p w14:paraId="2D9EC6C8" w14:textId="3D932D91" w:rsidR="007D3E66" w:rsidRDefault="00B57900" w:rsidP="00DB75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96409450"/>
                <w14:checkbox>
                  <w14:checked w14:val="0"/>
                  <w14:checkedState w14:val="2612" w14:font="MS Gothic"/>
                  <w14:uncheckedState w14:val="2610" w14:font="MS Gothic"/>
                </w14:checkbox>
              </w:sdtPr>
              <w:sdtEndPr/>
              <w:sdtContent>
                <w:r w:rsidR="007D3E66" w:rsidRPr="00950EBF">
                  <w:rPr>
                    <w:rFonts w:ascii="MS Gothic" w:eastAsia="MS Gothic" w:hAnsi="MS Gothic" w:cs="Arial" w:hint="eastAsia"/>
                    <w:color w:val="2B579A"/>
                    <w:sz w:val="22"/>
                    <w:shd w:val="clear" w:color="auto" w:fill="E6E6E6"/>
                    <w:lang w:val="en-GB"/>
                  </w:rPr>
                  <w:t>☐</w:t>
                </w:r>
              </w:sdtContent>
            </w:sdt>
          </w:p>
        </w:tc>
      </w:tr>
      <w:tr w:rsidR="007D3E66" w:rsidRPr="00547506" w14:paraId="4CFE9D38" w14:textId="77777777" w:rsidTr="00565385">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5F513D5F" w14:textId="50B4D5AA"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Times New Roman" w:cs="Arial"/>
                <w:b w:val="0"/>
                <w:bCs w:val="0"/>
                <w:color w:val="000000"/>
                <w:sz w:val="22"/>
              </w:rPr>
              <w:t>There has been insufficient mapping/capacity assessment of community-led and based organizations and/or there is insufficient context-specific package of capacity development activities based on identified weaknesses</w:t>
            </w:r>
          </w:p>
        </w:tc>
        <w:tc>
          <w:tcPr>
            <w:tcW w:w="1260" w:type="dxa"/>
          </w:tcPr>
          <w:p w14:paraId="4AAC3F20" w14:textId="276D1731" w:rsidR="007D3E66" w:rsidRDefault="00B57900" w:rsidP="00DB75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34111244"/>
                <w14:checkbox>
                  <w14:checked w14:val="0"/>
                  <w14:checkedState w14:val="2612" w14:font="MS Gothic"/>
                  <w14:uncheckedState w14:val="2610" w14:font="MS Gothic"/>
                </w14:checkbox>
              </w:sdtPr>
              <w:sdtEndPr/>
              <w:sdtContent>
                <w:r w:rsidR="007D3E66" w:rsidRPr="00950EBF">
                  <w:rPr>
                    <w:rFonts w:ascii="MS Gothic" w:eastAsia="MS Gothic" w:hAnsi="MS Gothic" w:cs="Arial" w:hint="eastAsia"/>
                    <w:color w:val="2B579A"/>
                    <w:sz w:val="22"/>
                    <w:shd w:val="clear" w:color="auto" w:fill="E6E6E6"/>
                    <w:lang w:val="en-GB"/>
                  </w:rPr>
                  <w:t>☐</w:t>
                </w:r>
              </w:sdtContent>
            </w:sdt>
          </w:p>
        </w:tc>
      </w:tr>
      <w:tr w:rsidR="007D3E66" w:rsidRPr="00547506" w14:paraId="0D4E9E5B" w14:textId="77777777" w:rsidTr="00291D63">
        <w:trPr>
          <w:trHeight w:val="462"/>
        </w:trPr>
        <w:tc>
          <w:tcPr>
            <w:cnfStyle w:val="001000000000" w:firstRow="0" w:lastRow="0" w:firstColumn="1" w:lastColumn="0" w:oddVBand="0" w:evenVBand="0" w:oddHBand="0" w:evenHBand="0" w:firstRowFirstColumn="0" w:firstRowLastColumn="0" w:lastRowFirstColumn="0" w:lastRowLastColumn="0"/>
            <w:tcW w:w="9445" w:type="dxa"/>
            <w:gridSpan w:val="5"/>
          </w:tcPr>
          <w:p w14:paraId="6C79EFA4" w14:textId="3213A8EF"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There is no well-defined scope/framework for community led monitoring (CLM) adopted by the program</w:t>
            </w:r>
          </w:p>
        </w:tc>
        <w:tc>
          <w:tcPr>
            <w:tcW w:w="1260" w:type="dxa"/>
          </w:tcPr>
          <w:p w14:paraId="1CEB6356" w14:textId="796884F0" w:rsidR="007D3E66"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390088700"/>
                <w14:checkbox>
                  <w14:checked w14:val="0"/>
                  <w14:checkedState w14:val="2612" w14:font="MS Gothic"/>
                  <w14:uncheckedState w14:val="2610" w14:font="MS Gothic"/>
                </w14:checkbox>
              </w:sdtPr>
              <w:sdtEndPr/>
              <w:sdtContent>
                <w:r w:rsidR="007D3E66" w:rsidRPr="00A77E7A">
                  <w:rPr>
                    <w:rFonts w:ascii="MS Gothic" w:eastAsia="MS Gothic" w:hAnsi="MS Gothic" w:cs="Arial" w:hint="eastAsia"/>
                    <w:color w:val="2B579A"/>
                    <w:sz w:val="22"/>
                    <w:shd w:val="clear" w:color="auto" w:fill="E6E6E6"/>
                    <w:lang w:val="en-GB"/>
                  </w:rPr>
                  <w:t>☐</w:t>
                </w:r>
              </w:sdtContent>
            </w:sdt>
          </w:p>
        </w:tc>
      </w:tr>
      <w:tr w:rsidR="007D3E66" w:rsidRPr="00547506" w14:paraId="2EE9CF94" w14:textId="77777777" w:rsidTr="0008731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445" w:type="dxa"/>
            <w:gridSpan w:val="5"/>
          </w:tcPr>
          <w:p w14:paraId="041A0657" w14:textId="1040FD5D"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A framework for community led monitoring (CLM) exist but the program does not fully engage the affected communities in the design and/or enable community-led organizations to independently monitor service provision and/or advocate for service improvement based on analysed data.</w:t>
            </w:r>
          </w:p>
        </w:tc>
        <w:tc>
          <w:tcPr>
            <w:tcW w:w="1260" w:type="dxa"/>
          </w:tcPr>
          <w:p w14:paraId="7571EEF9" w14:textId="0AEADD8A" w:rsidR="007D3E6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37863516"/>
                <w14:checkbox>
                  <w14:checked w14:val="0"/>
                  <w14:checkedState w14:val="2612" w14:font="MS Gothic"/>
                  <w14:uncheckedState w14:val="2610" w14:font="MS Gothic"/>
                </w14:checkbox>
              </w:sdtPr>
              <w:sdtEndPr/>
              <w:sdtContent>
                <w:r w:rsidR="007D3E66" w:rsidRPr="00A77E7A">
                  <w:rPr>
                    <w:rFonts w:ascii="MS Gothic" w:eastAsia="MS Gothic" w:hAnsi="MS Gothic" w:cs="Arial" w:hint="eastAsia"/>
                    <w:color w:val="2B579A"/>
                    <w:sz w:val="22"/>
                    <w:shd w:val="clear" w:color="auto" w:fill="E6E6E6"/>
                    <w:lang w:val="en-GB"/>
                  </w:rPr>
                  <w:t>☐</w:t>
                </w:r>
              </w:sdtContent>
            </w:sdt>
          </w:p>
        </w:tc>
      </w:tr>
      <w:tr w:rsidR="007D3E66" w:rsidRPr="00547506" w14:paraId="1B810FA1" w14:textId="77777777" w:rsidTr="005A5D94">
        <w:trPr>
          <w:trHeight w:val="453"/>
        </w:trPr>
        <w:tc>
          <w:tcPr>
            <w:cnfStyle w:val="001000000000" w:firstRow="0" w:lastRow="0" w:firstColumn="1" w:lastColumn="0" w:oddVBand="0" w:evenVBand="0" w:oddHBand="0" w:evenHBand="0" w:firstRowFirstColumn="0" w:firstRowLastColumn="0" w:lastRowFirstColumn="0" w:lastRowLastColumn="0"/>
            <w:tcW w:w="9445" w:type="dxa"/>
            <w:gridSpan w:val="5"/>
          </w:tcPr>
          <w:p w14:paraId="62A01315" w14:textId="06D66478"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Data and analyses from community-based and community-led organizations (incl. through CLMs) are not optimally used to inform programmatic, financial or policy decisions</w:t>
            </w:r>
          </w:p>
        </w:tc>
        <w:tc>
          <w:tcPr>
            <w:tcW w:w="1260" w:type="dxa"/>
          </w:tcPr>
          <w:p w14:paraId="3208ED36" w14:textId="6886A43F" w:rsidR="007D3E6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1871415"/>
                <w14:checkbox>
                  <w14:checked w14:val="0"/>
                  <w14:checkedState w14:val="2612" w14:font="MS Gothic"/>
                  <w14:uncheckedState w14:val="2610" w14:font="MS Gothic"/>
                </w14:checkbox>
              </w:sdtPr>
              <w:sdtEndPr/>
              <w:sdtContent>
                <w:r w:rsidR="007D3E66" w:rsidRPr="00A77E7A">
                  <w:rPr>
                    <w:rFonts w:ascii="MS Gothic" w:eastAsia="MS Gothic" w:hAnsi="MS Gothic" w:cs="Arial" w:hint="eastAsia"/>
                    <w:color w:val="2B579A"/>
                    <w:sz w:val="22"/>
                    <w:shd w:val="clear" w:color="auto" w:fill="E6E6E6"/>
                    <w:lang w:val="en-GB"/>
                  </w:rPr>
                  <w:t>☐</w:t>
                </w:r>
              </w:sdtContent>
            </w:sdt>
          </w:p>
        </w:tc>
      </w:tr>
      <w:tr w:rsidR="007D3E66" w:rsidRPr="00547506" w14:paraId="757FC38A" w14:textId="77777777" w:rsidTr="00B2097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9445" w:type="dxa"/>
            <w:gridSpan w:val="5"/>
          </w:tcPr>
          <w:p w14:paraId="6921855D" w14:textId="57FC778A" w:rsidR="007D3E66" w:rsidRPr="007D3E66" w:rsidRDefault="007D3E66" w:rsidP="003F5434">
            <w:pPr>
              <w:pStyle w:val="ListParagraph"/>
              <w:numPr>
                <w:ilvl w:val="0"/>
                <w:numId w:val="50"/>
              </w:numPr>
              <w:spacing w:after="60" w:line="259" w:lineRule="auto"/>
              <w:rPr>
                <w:rFonts w:ascii="MS Gothic" w:eastAsia="MS Gothic" w:hAnsi="MS Gothic" w:cs="Arial"/>
                <w:b w:val="0"/>
                <w:bCs w:val="0"/>
                <w:color w:val="2B579A"/>
                <w:sz w:val="22"/>
                <w:shd w:val="clear" w:color="auto" w:fill="E6E6E6"/>
                <w:lang w:val="en-GB"/>
              </w:rPr>
            </w:pPr>
            <w:r w:rsidRPr="007D3E66">
              <w:rPr>
                <w:rFonts w:eastAsia="Calibri" w:cs="Arial"/>
                <w:b w:val="0"/>
                <w:bCs w:val="0"/>
                <w:sz w:val="22"/>
                <w:lang w:val="en-GB"/>
              </w:rPr>
              <w:t>Other (please specify)</w:t>
            </w:r>
          </w:p>
        </w:tc>
        <w:tc>
          <w:tcPr>
            <w:tcW w:w="1260" w:type="dxa"/>
          </w:tcPr>
          <w:p w14:paraId="460629D6" w14:textId="2868C03E" w:rsidR="007D3E6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4462878"/>
                <w14:checkbox>
                  <w14:checked w14:val="0"/>
                  <w14:checkedState w14:val="2612" w14:font="MS Gothic"/>
                  <w14:uncheckedState w14:val="2610" w14:font="MS Gothic"/>
                </w14:checkbox>
              </w:sdtPr>
              <w:sdtEndPr/>
              <w:sdtContent>
                <w:r w:rsidR="007D3E66" w:rsidRPr="00A92FC6">
                  <w:rPr>
                    <w:rFonts w:ascii="MS Gothic" w:eastAsia="MS Gothic" w:hAnsi="MS Gothic" w:cs="Arial" w:hint="eastAsia"/>
                    <w:color w:val="2B579A"/>
                    <w:sz w:val="22"/>
                    <w:shd w:val="clear" w:color="auto" w:fill="E6E6E6"/>
                    <w:lang w:val="en-GB"/>
                  </w:rPr>
                  <w:t>☐</w:t>
                </w:r>
              </w:sdtContent>
            </w:sdt>
          </w:p>
        </w:tc>
      </w:tr>
      <w:tr w:rsidR="001C1B93" w:rsidRPr="00547506" w14:paraId="230FD5B8" w14:textId="77777777" w:rsidTr="00F21DD6">
        <w:trPr>
          <w:trHeight w:val="372"/>
        </w:trPr>
        <w:tc>
          <w:tcPr>
            <w:cnfStyle w:val="001000000000" w:firstRow="0" w:lastRow="0" w:firstColumn="1" w:lastColumn="0" w:oddVBand="0" w:evenVBand="0" w:oddHBand="0" w:evenHBand="0" w:firstRowFirstColumn="0" w:firstRowLastColumn="0" w:lastRowFirstColumn="0" w:lastRowLastColumn="0"/>
            <w:tcW w:w="4262" w:type="dxa"/>
          </w:tcPr>
          <w:p w14:paraId="372C46DB" w14:textId="22394D4D" w:rsidR="00AF4D27" w:rsidRPr="008F24C9" w:rsidRDefault="00AF4D27" w:rsidP="00AF4D27">
            <w:pPr>
              <w:spacing w:after="160" w:line="259" w:lineRule="auto"/>
              <w:rPr>
                <w:rFonts w:eastAsia="Calibri" w:cs="Arial"/>
                <w:sz w:val="22"/>
                <w:lang w:val="en-GB"/>
              </w:rPr>
            </w:pPr>
            <w:r w:rsidRPr="00034D92">
              <w:rPr>
                <w:rFonts w:eastAsia="Calibri" w:cs="Arial"/>
                <w:sz w:val="22"/>
                <w:lang w:val="en-GB"/>
              </w:rPr>
              <w:t>Other, please specify:</w:t>
            </w:r>
          </w:p>
        </w:tc>
        <w:tc>
          <w:tcPr>
            <w:tcW w:w="1158" w:type="dxa"/>
          </w:tcPr>
          <w:p w14:paraId="38A7204B" w14:textId="5374B957"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23269574"/>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7E8EA3D3" w14:textId="3FF72316"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17464344"/>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12FD9E7" w14:textId="0709CCBA"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63887292"/>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350" w:type="dxa"/>
          </w:tcPr>
          <w:p w14:paraId="63C73D52" w14:textId="1DFFA4DC"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56966232"/>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6D885AC9" w14:textId="7364429E"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98865924"/>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r>
      <w:tr w:rsidR="001C1B93" w:rsidRPr="00547506" w14:paraId="47FF9316" w14:textId="77777777" w:rsidTr="00F21DD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0705" w:type="dxa"/>
            <w:gridSpan w:val="6"/>
          </w:tcPr>
          <w:p w14:paraId="742B9BA9" w14:textId="3E92CBCF" w:rsidR="00AF4D27" w:rsidRPr="00D17EE9" w:rsidRDefault="00AF4D27" w:rsidP="00AF4D27">
            <w:pPr>
              <w:spacing w:after="160" w:line="259" w:lineRule="auto"/>
              <w:contextualSpacing/>
              <w:rPr>
                <w:rFonts w:eastAsia="Calibri" w:cs="Arial"/>
                <w:b w:val="0"/>
                <w:bCs w:val="0"/>
                <w:color w:val="0070C0"/>
                <w:sz w:val="32"/>
                <w:szCs w:val="32"/>
              </w:rPr>
            </w:pPr>
            <w:r>
              <w:rPr>
                <w:rFonts w:eastAsia="Calibri" w:cs="Arial"/>
                <w:b w:val="0"/>
                <w:bCs w:val="0"/>
                <w:color w:val="0070C0"/>
                <w:sz w:val="32"/>
                <w:szCs w:val="32"/>
              </w:rPr>
              <w:t>M&amp;E</w:t>
            </w:r>
          </w:p>
        </w:tc>
      </w:tr>
      <w:tr w:rsidR="001C1B93" w:rsidRPr="00547506" w14:paraId="483B0181" w14:textId="77777777" w:rsidTr="00F21DD6">
        <w:trPr>
          <w:trHeight w:val="651"/>
        </w:trPr>
        <w:tc>
          <w:tcPr>
            <w:cnfStyle w:val="001000000000" w:firstRow="0" w:lastRow="0" w:firstColumn="1" w:lastColumn="0" w:oddVBand="0" w:evenVBand="0" w:oddHBand="0" w:evenHBand="0" w:firstRowFirstColumn="0" w:firstRowLastColumn="0" w:lastRowFirstColumn="0" w:lastRowLastColumn="0"/>
            <w:tcW w:w="4262" w:type="dxa"/>
          </w:tcPr>
          <w:p w14:paraId="1C1DC0CF" w14:textId="30BF87BA" w:rsidR="00AF4D27" w:rsidRPr="006A76D1" w:rsidRDefault="00AF4D27" w:rsidP="00AF4D27">
            <w:pPr>
              <w:spacing w:after="160" w:line="259" w:lineRule="auto"/>
              <w:contextualSpacing/>
              <w:rPr>
                <w:rFonts w:eastAsia="Calibri" w:cs="Arial"/>
                <w:sz w:val="22"/>
                <w:lang w:val="en-GB"/>
              </w:rPr>
            </w:pPr>
            <w:r>
              <w:rPr>
                <w:rFonts w:eastAsia="Times New Roman" w:cs="Arial"/>
                <w:color w:val="000000"/>
                <w:sz w:val="22"/>
              </w:rPr>
              <w:t xml:space="preserve">Data </w:t>
            </w:r>
            <w:r w:rsidRPr="004D0EDD">
              <w:rPr>
                <w:rFonts w:eastAsia="Times New Roman" w:cs="Arial"/>
                <w:color w:val="000000"/>
                <w:sz w:val="22"/>
              </w:rPr>
              <w:t xml:space="preserve">governance </w:t>
            </w:r>
            <w:r>
              <w:rPr>
                <w:rFonts w:eastAsia="Times New Roman" w:cs="Arial"/>
                <w:color w:val="000000"/>
                <w:sz w:val="22"/>
              </w:rPr>
              <w:t>&amp; management</w:t>
            </w:r>
            <w:r w:rsidRPr="004D0EDD">
              <w:rPr>
                <w:rFonts w:eastAsia="Times New Roman" w:cs="Arial"/>
                <w:color w:val="000000"/>
                <w:sz w:val="22"/>
              </w:rPr>
              <w:t xml:space="preserve"> </w:t>
            </w:r>
          </w:p>
        </w:tc>
        <w:tc>
          <w:tcPr>
            <w:tcW w:w="1158" w:type="dxa"/>
          </w:tcPr>
          <w:p w14:paraId="3C7A7E12" w14:textId="03098AB6"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74076547"/>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194" w:type="dxa"/>
          </w:tcPr>
          <w:p w14:paraId="467F8008" w14:textId="480D49C7"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2977885"/>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2434D35" w14:textId="25E3E8BE"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7269392"/>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350" w:type="dxa"/>
          </w:tcPr>
          <w:p w14:paraId="2AF5CDD6" w14:textId="33E3D57C"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111190"/>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32E64D94" w14:textId="7E449B4C"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136758685"/>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r w:rsidR="00AF4D27" w:rsidRPr="00547506">
              <w:rPr>
                <w:rFonts w:ascii="MS Gothic" w:eastAsia="MS Gothic" w:hAnsi="MS Gothic" w:cs="Arial"/>
                <w:sz w:val="22"/>
                <w:lang w:val="en-GB"/>
              </w:rPr>
              <w:t xml:space="preserve"> </w:t>
            </w:r>
          </w:p>
        </w:tc>
      </w:tr>
      <w:tr w:rsidR="006A4FFB" w:rsidRPr="00547506" w14:paraId="56506F45" w14:textId="77777777" w:rsidTr="00421DBD">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9445" w:type="dxa"/>
            <w:gridSpan w:val="5"/>
          </w:tcPr>
          <w:p w14:paraId="7B696155" w14:textId="21993CA3"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lastRenderedPageBreak/>
              <w:t>There are no laws or regulations related to privacy, confidentiality and access to health information and Data Protection, or those that exist are inadequate/not enforced</w:t>
            </w:r>
          </w:p>
        </w:tc>
        <w:tc>
          <w:tcPr>
            <w:tcW w:w="1260" w:type="dxa"/>
          </w:tcPr>
          <w:p w14:paraId="14C7F6B6" w14:textId="2A3C154C"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6584311"/>
                <w14:checkbox>
                  <w14:checked w14:val="0"/>
                  <w14:checkedState w14:val="2612" w14:font="MS Gothic"/>
                  <w14:uncheckedState w14:val="2610" w14:font="MS Gothic"/>
                </w14:checkbox>
              </w:sdtPr>
              <w:sdtEndPr/>
              <w:sdtContent>
                <w:r w:rsidR="006A4FFB" w:rsidRPr="000707D0">
                  <w:rPr>
                    <w:rFonts w:ascii="MS Gothic" w:eastAsia="MS Gothic" w:hAnsi="MS Gothic" w:cs="Arial" w:hint="eastAsia"/>
                    <w:color w:val="2B579A"/>
                    <w:sz w:val="22"/>
                    <w:shd w:val="clear" w:color="auto" w:fill="E6E6E6"/>
                    <w:lang w:val="en-GB"/>
                  </w:rPr>
                  <w:t>☐</w:t>
                </w:r>
              </w:sdtContent>
            </w:sdt>
          </w:p>
        </w:tc>
      </w:tr>
      <w:tr w:rsidR="006A4FFB" w:rsidRPr="00547506" w14:paraId="03536452" w14:textId="77777777" w:rsidTr="002F51E0">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1833C021" w14:textId="5B3EAE58"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are no laws and regulations on data security (cybersecurity, storage, transmission, use) relevant to protection of health data, or those that exist are inadequate/not enforced</w:t>
            </w:r>
          </w:p>
        </w:tc>
        <w:tc>
          <w:tcPr>
            <w:tcW w:w="1260" w:type="dxa"/>
          </w:tcPr>
          <w:p w14:paraId="145E5E46" w14:textId="1D10C420"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21568112"/>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4FF956F5" w14:textId="77777777" w:rsidTr="00D534F4">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32170B56" w14:textId="19895763"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 xml:space="preserve">There is no costed M&amp;E plan for the </w:t>
            </w:r>
            <w:proofErr w:type="gramStart"/>
            <w:r w:rsidRPr="006A4FFB">
              <w:rPr>
                <w:rFonts w:eastAsia="Calibri" w:cs="Arial"/>
                <w:b w:val="0"/>
                <w:bCs w:val="0"/>
                <w:sz w:val="22"/>
              </w:rPr>
              <w:t>NSP</w:t>
            </w:r>
            <w:proofErr w:type="gramEnd"/>
            <w:r w:rsidRPr="006A4FFB">
              <w:rPr>
                <w:rFonts w:eastAsia="Calibri" w:cs="Arial"/>
                <w:b w:val="0"/>
                <w:bCs w:val="0"/>
                <w:sz w:val="22"/>
              </w:rPr>
              <w:t xml:space="preserve"> or one or more components of the plan are insufficient (e.g. the grant indicators are not adequately reflected, the indicator measurement guidance is inadequate)</w:t>
            </w:r>
          </w:p>
        </w:tc>
        <w:tc>
          <w:tcPr>
            <w:tcW w:w="1260" w:type="dxa"/>
          </w:tcPr>
          <w:p w14:paraId="391AB0B1" w14:textId="5B530C7C"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8592759"/>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r w:rsidR="006A4FFB">
              <w:rPr>
                <w:rFonts w:ascii="MS Gothic" w:eastAsia="MS Gothic" w:hAnsi="MS Gothic" w:cs="Arial"/>
                <w:color w:val="2B579A"/>
                <w:sz w:val="22"/>
                <w:shd w:val="clear" w:color="auto" w:fill="E6E6E6"/>
                <w:lang w:val="en-GB"/>
              </w:rPr>
              <w:t xml:space="preserve"> </w:t>
            </w:r>
          </w:p>
        </w:tc>
      </w:tr>
      <w:tr w:rsidR="006A4FFB" w:rsidRPr="00547506" w14:paraId="5DB1545C" w14:textId="77777777" w:rsidTr="00EF3FE1">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56D75ED1" w14:textId="79232A1A"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ineffective leadership provided by the MoH for the M&amp;E agenda, such as relevant M&amp;E policies/guidance, lack of dedicated national bodies/mechanisms for data and digital health governance</w:t>
            </w:r>
          </w:p>
        </w:tc>
        <w:tc>
          <w:tcPr>
            <w:tcW w:w="1260" w:type="dxa"/>
          </w:tcPr>
          <w:p w14:paraId="1F5D69D2" w14:textId="29F87A89"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1962241"/>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365DF816" w14:textId="77777777" w:rsidTr="00950F11">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6D7F9F71" w14:textId="495AE132"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insufficient planning, funding, and support for digital health infrastructure maintenance (hardware or software).</w:t>
            </w:r>
          </w:p>
        </w:tc>
        <w:tc>
          <w:tcPr>
            <w:tcW w:w="1260" w:type="dxa"/>
          </w:tcPr>
          <w:p w14:paraId="5414A07F" w14:textId="77777777" w:rsidR="006A4FFB" w:rsidRDefault="006A4FFB"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6A4FFB" w:rsidRPr="00547506" w14:paraId="1373BCF5" w14:textId="77777777" w:rsidTr="002F532B">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3908E1E0" w14:textId="79438E6F"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insufficient funding dedicated to implement M&amp;E activities and insufficient human resources dedicated for M&amp;E (i.e., staffing, training, collection tools).</w:t>
            </w:r>
          </w:p>
        </w:tc>
        <w:tc>
          <w:tcPr>
            <w:tcW w:w="1260" w:type="dxa"/>
          </w:tcPr>
          <w:p w14:paraId="24CE2525" w14:textId="15457A3E"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3274920"/>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7EEC3DA9" w14:textId="77777777" w:rsidTr="0036035D">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21BE0DD0" w14:textId="64E61998"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Technical assistance for M&amp;E is not being coordinated and used effectively and efficiently.</w:t>
            </w:r>
          </w:p>
        </w:tc>
        <w:tc>
          <w:tcPr>
            <w:tcW w:w="1260" w:type="dxa"/>
          </w:tcPr>
          <w:p w14:paraId="13249EC9" w14:textId="496A2356" w:rsidR="006A4FFB" w:rsidRDefault="00B57900" w:rsidP="001A389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8205669"/>
                <w14:checkbox>
                  <w14:checked w14:val="0"/>
                  <w14:checkedState w14:val="2612" w14:font="MS Gothic"/>
                  <w14:uncheckedState w14:val="2610" w14:font="MS Gothic"/>
                </w14:checkbox>
              </w:sdtPr>
              <w:sdtEndPr/>
              <w:sdtContent>
                <w:r w:rsidR="006A4FFB" w:rsidRPr="008A09F2">
                  <w:rPr>
                    <w:rFonts w:ascii="MS Gothic" w:eastAsia="MS Gothic" w:hAnsi="MS Gothic" w:cs="Arial" w:hint="eastAsia"/>
                    <w:color w:val="2B579A"/>
                    <w:sz w:val="22"/>
                    <w:shd w:val="clear" w:color="auto" w:fill="E6E6E6"/>
                    <w:lang w:val="en-GB"/>
                  </w:rPr>
                  <w:t>☐</w:t>
                </w:r>
              </w:sdtContent>
            </w:sdt>
          </w:p>
        </w:tc>
      </w:tr>
      <w:tr w:rsidR="006A4FFB" w:rsidRPr="00547506" w14:paraId="305DB3FC" w14:textId="77777777" w:rsidTr="00E501E4">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2A2A7226" w14:textId="09B0E069"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 xml:space="preserve">There have been instances of documented or suspected manipulation and/or fraud of program and performance data, and/or the system has </w:t>
            </w:r>
            <w:proofErr w:type="gramStart"/>
            <w:r w:rsidRPr="006A4FFB">
              <w:rPr>
                <w:rFonts w:eastAsia="Calibri" w:cs="Arial"/>
                <w:b w:val="0"/>
                <w:bCs w:val="0"/>
                <w:sz w:val="22"/>
              </w:rPr>
              <w:t>particular vulnerabilities</w:t>
            </w:r>
            <w:proofErr w:type="gramEnd"/>
            <w:r w:rsidRPr="006A4FFB">
              <w:rPr>
                <w:rFonts w:eastAsia="Calibri" w:cs="Arial"/>
                <w:b w:val="0"/>
                <w:bCs w:val="0"/>
                <w:sz w:val="22"/>
              </w:rPr>
              <w:t xml:space="preserve"> in this regard.</w:t>
            </w:r>
          </w:p>
        </w:tc>
        <w:tc>
          <w:tcPr>
            <w:tcW w:w="1260" w:type="dxa"/>
          </w:tcPr>
          <w:p w14:paraId="3969F160" w14:textId="50C434B4" w:rsidR="006A4FFB" w:rsidRDefault="00B57900" w:rsidP="001A389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63504890"/>
                <w14:checkbox>
                  <w14:checked w14:val="0"/>
                  <w14:checkedState w14:val="2612" w14:font="MS Gothic"/>
                  <w14:uncheckedState w14:val="2610" w14:font="MS Gothic"/>
                </w14:checkbox>
              </w:sdtPr>
              <w:sdtEndPr/>
              <w:sdtContent>
                <w:r w:rsidR="006A4FFB" w:rsidRPr="008A09F2">
                  <w:rPr>
                    <w:rFonts w:ascii="MS Gothic" w:eastAsia="MS Gothic" w:hAnsi="MS Gothic" w:cs="Arial" w:hint="eastAsia"/>
                    <w:color w:val="2B579A"/>
                    <w:sz w:val="22"/>
                    <w:shd w:val="clear" w:color="auto" w:fill="E6E6E6"/>
                    <w:lang w:val="en-GB"/>
                  </w:rPr>
                  <w:t>☐</w:t>
                </w:r>
              </w:sdtContent>
            </w:sdt>
          </w:p>
        </w:tc>
      </w:tr>
      <w:tr w:rsidR="006A4FFB" w:rsidRPr="00547506" w14:paraId="53F5756C" w14:textId="77777777" w:rsidTr="00A106CA">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0EA581CC" w14:textId="4DBC7871"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no workforce strategy, policy, or guide that recognizes digital health professional careers and/or the distribution of digital health work force is ad hoc.</w:t>
            </w:r>
          </w:p>
        </w:tc>
        <w:tc>
          <w:tcPr>
            <w:tcW w:w="1260" w:type="dxa"/>
          </w:tcPr>
          <w:p w14:paraId="7E7119BD" w14:textId="5062AD8B" w:rsidR="006A4FFB" w:rsidRDefault="00B57900" w:rsidP="001A389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09084960"/>
                <w14:checkbox>
                  <w14:checked w14:val="0"/>
                  <w14:checkedState w14:val="2612" w14:font="MS Gothic"/>
                  <w14:uncheckedState w14:val="2610" w14:font="MS Gothic"/>
                </w14:checkbox>
              </w:sdtPr>
              <w:sdtEndPr/>
              <w:sdtContent>
                <w:r w:rsidR="006A4FFB" w:rsidRPr="008A09F2">
                  <w:rPr>
                    <w:rFonts w:ascii="MS Gothic" w:eastAsia="MS Gothic" w:hAnsi="MS Gothic" w:cs="Arial" w:hint="eastAsia"/>
                    <w:color w:val="2B579A"/>
                    <w:sz w:val="22"/>
                    <w:shd w:val="clear" w:color="auto" w:fill="E6E6E6"/>
                    <w:lang w:val="en-GB"/>
                  </w:rPr>
                  <w:t>☐</w:t>
                </w:r>
              </w:sdtContent>
            </w:sdt>
          </w:p>
        </w:tc>
      </w:tr>
      <w:tr w:rsidR="006A4FFB" w:rsidRPr="00547506" w14:paraId="22B66318" w14:textId="77777777" w:rsidTr="00707832">
        <w:trPr>
          <w:trHeight w:val="876"/>
        </w:trPr>
        <w:tc>
          <w:tcPr>
            <w:cnfStyle w:val="001000000000" w:firstRow="0" w:lastRow="0" w:firstColumn="1" w:lastColumn="0" w:oddVBand="0" w:evenVBand="0" w:oddHBand="0" w:evenHBand="0" w:firstRowFirstColumn="0" w:firstRowLastColumn="0" w:lastRowFirstColumn="0" w:lastRowLastColumn="0"/>
            <w:tcW w:w="9445" w:type="dxa"/>
            <w:gridSpan w:val="5"/>
          </w:tcPr>
          <w:p w14:paraId="7EA33F67" w14:textId="1163F208" w:rsidR="006A4FFB" w:rsidRPr="006A4FFB" w:rsidRDefault="006A4FFB" w:rsidP="003F5434">
            <w:pPr>
              <w:pStyle w:val="ListParagraph"/>
              <w:numPr>
                <w:ilvl w:val="0"/>
                <w:numId w:val="51"/>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ineffective coordination between the MOHs M&amp;E Unit / department and the M&amp;E units of the disease/HSS programs.</w:t>
            </w:r>
          </w:p>
        </w:tc>
        <w:tc>
          <w:tcPr>
            <w:tcW w:w="1260" w:type="dxa"/>
          </w:tcPr>
          <w:p w14:paraId="57C459D0" w14:textId="6F81B75C" w:rsidR="006A4FFB" w:rsidRPr="008A09F2" w:rsidRDefault="00B57900" w:rsidP="001A389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0632897"/>
                <w14:checkbox>
                  <w14:checked w14:val="0"/>
                  <w14:checkedState w14:val="2612" w14:font="MS Gothic"/>
                  <w14:uncheckedState w14:val="2610" w14:font="MS Gothic"/>
                </w14:checkbox>
              </w:sdtPr>
              <w:sdtEndPr/>
              <w:sdtContent>
                <w:r w:rsidR="006A4FFB" w:rsidRPr="008A09F2">
                  <w:rPr>
                    <w:rFonts w:ascii="MS Gothic" w:eastAsia="MS Gothic" w:hAnsi="MS Gothic" w:cs="Arial" w:hint="eastAsia"/>
                    <w:color w:val="2B579A"/>
                    <w:sz w:val="22"/>
                    <w:shd w:val="clear" w:color="auto" w:fill="E6E6E6"/>
                    <w:lang w:val="en-GB"/>
                  </w:rPr>
                  <w:t>☐</w:t>
                </w:r>
              </w:sdtContent>
            </w:sdt>
          </w:p>
        </w:tc>
      </w:tr>
      <w:tr w:rsidR="0030052C" w:rsidRPr="00547506" w14:paraId="14EF7BD3" w14:textId="77777777" w:rsidTr="00F21DD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262" w:type="dxa"/>
          </w:tcPr>
          <w:p w14:paraId="1CAE6295" w14:textId="7A48C56A" w:rsidR="00AF4D27" w:rsidRPr="006A76D1" w:rsidRDefault="00AF4D27" w:rsidP="00AF4D27">
            <w:pPr>
              <w:pStyle w:val="ListParagraph"/>
              <w:numPr>
                <w:ilvl w:val="0"/>
                <w:numId w:val="32"/>
              </w:numPr>
              <w:spacing w:after="160" w:line="259" w:lineRule="auto"/>
              <w:rPr>
                <w:rFonts w:eastAsia="Calibri" w:cs="Arial"/>
                <w:b w:val="0"/>
                <w:bCs w:val="0"/>
                <w:sz w:val="22"/>
              </w:rPr>
            </w:pPr>
            <w:r w:rsidRPr="006A76D1">
              <w:rPr>
                <w:rFonts w:eastAsia="Calibri" w:cs="Arial"/>
                <w:b w:val="0"/>
                <w:bCs w:val="0"/>
                <w:sz w:val="22"/>
              </w:rPr>
              <w:t>Other (please specify)</w:t>
            </w:r>
          </w:p>
        </w:tc>
        <w:tc>
          <w:tcPr>
            <w:tcW w:w="1158" w:type="dxa"/>
          </w:tcPr>
          <w:p w14:paraId="6908B66F" w14:textId="77777777" w:rsidR="00AF4D27" w:rsidRDefault="00AF4D27"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194" w:type="dxa"/>
          </w:tcPr>
          <w:p w14:paraId="40DF33A6" w14:textId="77777777" w:rsidR="00AF4D27" w:rsidRDefault="00AF4D27"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481" w:type="dxa"/>
          </w:tcPr>
          <w:p w14:paraId="0E4BA508" w14:textId="2B60EFE0" w:rsidR="00AF4D27" w:rsidRDefault="00AF4D27"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350" w:type="dxa"/>
          </w:tcPr>
          <w:p w14:paraId="0706DC2E" w14:textId="77777777" w:rsidR="00AF4D27" w:rsidRDefault="00AF4D27"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60" w:type="dxa"/>
          </w:tcPr>
          <w:p w14:paraId="2D3993FF" w14:textId="72BAE1D5" w:rsidR="00AF4D27"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6932110"/>
                <w14:checkbox>
                  <w14:checked w14:val="0"/>
                  <w14:checkedState w14:val="2612" w14:font="MS Gothic"/>
                  <w14:uncheckedState w14:val="2610" w14:font="MS Gothic"/>
                </w14:checkbox>
              </w:sdtPr>
              <w:sdtEndPr/>
              <w:sdtContent>
                <w:r w:rsidR="00AF4D27" w:rsidRPr="000707D0">
                  <w:rPr>
                    <w:rFonts w:ascii="MS Gothic" w:eastAsia="MS Gothic" w:hAnsi="MS Gothic" w:cs="Arial" w:hint="eastAsia"/>
                    <w:color w:val="2B579A"/>
                    <w:sz w:val="22"/>
                    <w:shd w:val="clear" w:color="auto" w:fill="E6E6E6"/>
                    <w:lang w:val="en-GB"/>
                  </w:rPr>
                  <w:t>☐</w:t>
                </w:r>
              </w:sdtContent>
            </w:sdt>
          </w:p>
        </w:tc>
      </w:tr>
      <w:tr w:rsidR="001C1B93" w:rsidRPr="00547506" w14:paraId="4394093C" w14:textId="77777777" w:rsidTr="00F21DD6">
        <w:trPr>
          <w:trHeight w:val="660"/>
        </w:trPr>
        <w:tc>
          <w:tcPr>
            <w:cnfStyle w:val="001000000000" w:firstRow="0" w:lastRow="0" w:firstColumn="1" w:lastColumn="0" w:oddVBand="0" w:evenVBand="0" w:oddHBand="0" w:evenHBand="0" w:firstRowFirstColumn="0" w:firstRowLastColumn="0" w:lastRowFirstColumn="0" w:lastRowLastColumn="0"/>
            <w:tcW w:w="4262" w:type="dxa"/>
          </w:tcPr>
          <w:p w14:paraId="1AB58A6E" w14:textId="6C48FD41" w:rsidR="00AF4D27" w:rsidRPr="006A76D1" w:rsidRDefault="00AF4D27" w:rsidP="00AF4D27">
            <w:pPr>
              <w:spacing w:after="160" w:line="259" w:lineRule="auto"/>
              <w:contextualSpacing/>
              <w:rPr>
                <w:rFonts w:eastAsia="Calibri" w:cs="Arial"/>
                <w:sz w:val="22"/>
                <w:lang w:val="en-GB"/>
              </w:rPr>
            </w:pPr>
            <w:r>
              <w:rPr>
                <w:rFonts w:eastAsia="Calibri" w:cs="Arial"/>
                <w:sz w:val="22"/>
                <w:lang w:val="en-GB"/>
              </w:rPr>
              <w:t>Data</w:t>
            </w:r>
            <w:r w:rsidRPr="007543CE">
              <w:rPr>
                <w:rFonts w:eastAsia="Calibri" w:cs="Arial"/>
                <w:sz w:val="22"/>
                <w:lang w:val="en-GB"/>
              </w:rPr>
              <w:t xml:space="preserve"> generation, </w:t>
            </w:r>
            <w:proofErr w:type="gramStart"/>
            <w:r w:rsidRPr="007543CE">
              <w:rPr>
                <w:rFonts w:eastAsia="Calibri" w:cs="Arial"/>
                <w:sz w:val="22"/>
                <w:lang w:val="en-GB"/>
              </w:rPr>
              <w:t>availability</w:t>
            </w:r>
            <w:proofErr w:type="gramEnd"/>
            <w:r w:rsidRPr="007543CE">
              <w:rPr>
                <w:rFonts w:eastAsia="Calibri" w:cs="Arial"/>
                <w:sz w:val="22"/>
                <w:lang w:val="en-GB"/>
              </w:rPr>
              <w:t xml:space="preserve"> and </w:t>
            </w:r>
            <w:r>
              <w:rPr>
                <w:rFonts w:eastAsia="Calibri" w:cs="Arial"/>
                <w:sz w:val="22"/>
                <w:lang w:val="en-GB"/>
              </w:rPr>
              <w:t>quality</w:t>
            </w:r>
          </w:p>
        </w:tc>
        <w:tc>
          <w:tcPr>
            <w:tcW w:w="1158" w:type="dxa"/>
          </w:tcPr>
          <w:p w14:paraId="418C6C43" w14:textId="25369A5E"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208111945"/>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194" w:type="dxa"/>
          </w:tcPr>
          <w:p w14:paraId="1940BE3C" w14:textId="61C9601F"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23471600"/>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43221910" w14:textId="6B724151"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77605540"/>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350" w:type="dxa"/>
          </w:tcPr>
          <w:p w14:paraId="0E2842AC" w14:textId="0A7AC9EF"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96953121"/>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260" w:type="dxa"/>
          </w:tcPr>
          <w:p w14:paraId="39927B61" w14:textId="7422555E"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color w:val="2B579A"/>
                  <w:sz w:val="22"/>
                  <w:shd w:val="clear" w:color="auto" w:fill="E6E6E6"/>
                  <w:lang w:val="en-GB"/>
                </w:rPr>
                <w:id w:val="1166594376"/>
                <w14:checkbox>
                  <w14:checked w14:val="0"/>
                  <w14:checkedState w14:val="2612" w14:font="MS Gothic"/>
                  <w14:uncheckedState w14:val="2610" w14:font="MS Gothic"/>
                </w14:checkbox>
              </w:sdtPr>
              <w:sdtEndPr/>
              <w:sdtContent>
                <w:r w:rsidR="00AF4D27" w:rsidRPr="00854906">
                  <w:rPr>
                    <w:rFonts w:ascii="MS Gothic" w:eastAsia="MS Gothic" w:hAnsi="MS Gothic" w:cs="Arial" w:hint="eastAsia"/>
                    <w:color w:val="2B579A"/>
                    <w:sz w:val="22"/>
                    <w:shd w:val="clear" w:color="auto" w:fill="E6E6E6"/>
                    <w:lang w:val="en-GB"/>
                  </w:rPr>
                  <w:t>☐</w:t>
                </w:r>
              </w:sdtContent>
            </w:sdt>
          </w:p>
        </w:tc>
      </w:tr>
      <w:tr w:rsidR="006A4FFB" w:rsidRPr="00547506" w14:paraId="03470CFA" w14:textId="77777777" w:rsidTr="003A79C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5944B31" w14:textId="3ADA3CE0"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HMIS is not digitalized or only partially digitalized, is not well-maintained and/or there is inadequate digital identity management of facilities including location data for GIS mapping.</w:t>
            </w:r>
          </w:p>
        </w:tc>
        <w:tc>
          <w:tcPr>
            <w:tcW w:w="1260" w:type="dxa"/>
          </w:tcPr>
          <w:p w14:paraId="6515756F" w14:textId="2E386B52"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27466355"/>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3E8A9E4D" w14:textId="77777777" w:rsidTr="00C03051">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D8785E1" w14:textId="2B39FC68"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case based digital data system is inadequate and/or Individual level monitoring is not integrated or poorly integrated across diseases/programs (e.g., HIV/TB patient trackers, national electronic medical record (EMR).</w:t>
            </w:r>
          </w:p>
        </w:tc>
        <w:tc>
          <w:tcPr>
            <w:tcW w:w="1260" w:type="dxa"/>
          </w:tcPr>
          <w:p w14:paraId="5327F263" w14:textId="31F16FE9"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63728752"/>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34CEAC9A" w14:textId="77777777" w:rsidTr="00C17D7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1A3CF6D" w14:textId="09DC64BE"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National digital health architecture blueprint and/or health information exchange (HIE) to promote data sharing and system interoperability is weak or non-existent.</w:t>
            </w:r>
          </w:p>
        </w:tc>
        <w:tc>
          <w:tcPr>
            <w:tcW w:w="1260" w:type="dxa"/>
          </w:tcPr>
          <w:p w14:paraId="445966EF" w14:textId="78D72C2A"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50628841"/>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73DAFFF7" w14:textId="77777777" w:rsidTr="006A4FFB">
        <w:trPr>
          <w:trHeight w:val="669"/>
        </w:trPr>
        <w:tc>
          <w:tcPr>
            <w:cnfStyle w:val="001000000000" w:firstRow="0" w:lastRow="0" w:firstColumn="1" w:lastColumn="0" w:oddVBand="0" w:evenVBand="0" w:oddHBand="0" w:evenHBand="0" w:firstRowFirstColumn="0" w:firstRowLastColumn="0" w:lastRowFirstColumn="0" w:lastRowLastColumn="0"/>
            <w:tcW w:w="9445" w:type="dxa"/>
            <w:gridSpan w:val="5"/>
          </w:tcPr>
          <w:p w14:paraId="27246A13" w14:textId="5CDFDC0D"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lastRenderedPageBreak/>
              <w:t>The National reporting platforms (DHIS, LMIS, the Lab Information System and/or other mechanisms) are not interoperable or do not easily facilitate data triangulation.</w:t>
            </w:r>
          </w:p>
        </w:tc>
        <w:tc>
          <w:tcPr>
            <w:tcW w:w="1260" w:type="dxa"/>
          </w:tcPr>
          <w:p w14:paraId="3B061832" w14:textId="12F9A03C"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77382103"/>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7E0B0DD4" w14:textId="77777777" w:rsidTr="00A7770D">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54D7D3C" w14:textId="7CA55C77"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community service data system is not digitalized or only partially digitalized, is not well-maintained and/or there is inadequate digital identity management of community service providers including location data for GIS mapping.</w:t>
            </w:r>
          </w:p>
        </w:tc>
        <w:tc>
          <w:tcPr>
            <w:tcW w:w="1260" w:type="dxa"/>
          </w:tcPr>
          <w:p w14:paraId="78CA256F" w14:textId="68C7B5D4"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3606469"/>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513FE4AA" w14:textId="77777777" w:rsidTr="006A4FFB">
        <w:trPr>
          <w:trHeight w:val="543"/>
        </w:trPr>
        <w:tc>
          <w:tcPr>
            <w:cnfStyle w:val="001000000000" w:firstRow="0" w:lastRow="0" w:firstColumn="1" w:lastColumn="0" w:oddVBand="0" w:evenVBand="0" w:oddHBand="0" w:evenHBand="0" w:firstRowFirstColumn="0" w:firstRowLastColumn="0" w:lastRowFirstColumn="0" w:lastRowLastColumn="0"/>
            <w:tcW w:w="9445" w:type="dxa"/>
            <w:gridSpan w:val="5"/>
          </w:tcPr>
          <w:p w14:paraId="5C4A2BD0" w14:textId="56D0D0A9"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is no system in place for mortality and cause of death reporting in the national HMIS.</w:t>
            </w:r>
          </w:p>
        </w:tc>
        <w:tc>
          <w:tcPr>
            <w:tcW w:w="1260" w:type="dxa"/>
          </w:tcPr>
          <w:p w14:paraId="247FADEB" w14:textId="493FA8B3"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0774325"/>
                <w14:checkbox>
                  <w14:checked w14:val="0"/>
                  <w14:checkedState w14:val="2612" w14:font="MS Gothic"/>
                  <w14:uncheckedState w14:val="2610" w14:font="MS Gothic"/>
                </w14:checkbox>
              </w:sdtPr>
              <w:sdtEndPr/>
              <w:sdtContent>
                <w:r w:rsidR="006A4FFB" w:rsidRPr="004410E4">
                  <w:rPr>
                    <w:rFonts w:ascii="MS Gothic" w:eastAsia="MS Gothic" w:hAnsi="MS Gothic" w:cs="Arial" w:hint="eastAsia"/>
                    <w:color w:val="2B579A"/>
                    <w:sz w:val="22"/>
                    <w:shd w:val="clear" w:color="auto" w:fill="E6E6E6"/>
                    <w:lang w:val="en-GB"/>
                  </w:rPr>
                  <w:t>☐</w:t>
                </w:r>
              </w:sdtContent>
            </w:sdt>
          </w:p>
        </w:tc>
      </w:tr>
      <w:tr w:rsidR="006A4FFB" w:rsidRPr="00547506" w14:paraId="0F833373" w14:textId="77777777" w:rsidTr="006A4FFB">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445" w:type="dxa"/>
            <w:gridSpan w:val="5"/>
          </w:tcPr>
          <w:p w14:paraId="1C19D256" w14:textId="1818036C"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lang w:val="en-GB"/>
              </w:rPr>
              <w:t>HIV:</w:t>
            </w:r>
            <w:r w:rsidRPr="006A4FFB">
              <w:rPr>
                <w:rFonts w:eastAsia="Calibri" w:cs="Arial"/>
                <w:b w:val="0"/>
                <w:bCs w:val="0"/>
                <w:sz w:val="22"/>
                <w:lang w:val="en-GB"/>
              </w:rPr>
              <w:t xml:space="preserve"> There are no national, population-based surveys or studies planned or conducted as per guidelines/standard protocols (e.g., IBBS, Drug Resistance Studies)</w:t>
            </w:r>
          </w:p>
        </w:tc>
        <w:tc>
          <w:tcPr>
            <w:tcW w:w="1260" w:type="dxa"/>
          </w:tcPr>
          <w:p w14:paraId="25A6EA9C" w14:textId="2789C3A0" w:rsidR="006A4FFB" w:rsidRPr="0054750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309205576"/>
                <w14:checkbox>
                  <w14:checked w14:val="0"/>
                  <w14:checkedState w14:val="2612" w14:font="MS Gothic"/>
                  <w14:uncheckedState w14:val="2610" w14:font="MS Gothic"/>
                </w14:checkbox>
              </w:sdtPr>
              <w:sdtEndPr/>
              <w:sdtContent>
                <w:r w:rsidR="006A4FFB" w:rsidRPr="00854906">
                  <w:rPr>
                    <w:rFonts w:ascii="MS Gothic" w:eastAsia="MS Gothic" w:hAnsi="MS Gothic" w:cs="Arial" w:hint="eastAsia"/>
                    <w:color w:val="2B579A"/>
                    <w:sz w:val="22"/>
                    <w:shd w:val="clear" w:color="auto" w:fill="E6E6E6"/>
                    <w:lang w:val="en-GB"/>
                  </w:rPr>
                  <w:t>☐</w:t>
                </w:r>
              </w:sdtContent>
            </w:sdt>
          </w:p>
        </w:tc>
      </w:tr>
      <w:tr w:rsidR="006A4FFB" w:rsidRPr="00547506" w14:paraId="2A87B3E8" w14:textId="77777777" w:rsidTr="00643FD1">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17A2FFFD" w14:textId="25A694CD"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rPr>
              <w:t>TB:</w:t>
            </w:r>
            <w:r w:rsidRPr="006A4FFB">
              <w:rPr>
                <w:rFonts w:eastAsia="Calibri" w:cs="Arial"/>
                <w:b w:val="0"/>
                <w:bCs w:val="0"/>
                <w:sz w:val="22"/>
              </w:rPr>
              <w:t xml:space="preserve"> There are no national, population-based surveys &amp; studies planned, funded, and conducted as per guidelines/protocols (e.g., Drug Resistance Studies, TB prevalence survey)</w:t>
            </w:r>
          </w:p>
        </w:tc>
        <w:tc>
          <w:tcPr>
            <w:tcW w:w="1260" w:type="dxa"/>
          </w:tcPr>
          <w:p w14:paraId="63435E5B" w14:textId="0970B8D5" w:rsidR="006A4FFB"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97373657"/>
                <w14:checkbox>
                  <w14:checked w14:val="0"/>
                  <w14:checkedState w14:val="2612" w14:font="MS Gothic"/>
                  <w14:uncheckedState w14:val="2610" w14:font="MS Gothic"/>
                </w14:checkbox>
              </w:sdtPr>
              <w:sdtEndPr/>
              <w:sdtContent>
                <w:r w:rsidR="006A4FFB" w:rsidRPr="00854906">
                  <w:rPr>
                    <w:rFonts w:ascii="MS Gothic" w:eastAsia="MS Gothic" w:hAnsi="MS Gothic" w:cs="Arial" w:hint="eastAsia"/>
                    <w:color w:val="2B579A"/>
                    <w:sz w:val="22"/>
                    <w:shd w:val="clear" w:color="auto" w:fill="E6E6E6"/>
                    <w:lang w:val="en-GB"/>
                  </w:rPr>
                  <w:t>☐</w:t>
                </w:r>
              </w:sdtContent>
            </w:sdt>
          </w:p>
        </w:tc>
      </w:tr>
      <w:tr w:rsidR="006A4FFB" w:rsidRPr="00547506" w14:paraId="5EF0C80D" w14:textId="77777777" w:rsidTr="006A4FFB">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445" w:type="dxa"/>
            <w:gridSpan w:val="5"/>
          </w:tcPr>
          <w:p w14:paraId="365A1FE7" w14:textId="65DED957"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rPr>
              <w:t>Malaria:</w:t>
            </w:r>
            <w:r w:rsidRPr="006A4FFB">
              <w:rPr>
                <w:rFonts w:eastAsia="Calibri" w:cs="Arial"/>
                <w:b w:val="0"/>
                <w:bCs w:val="0"/>
                <w:sz w:val="22"/>
              </w:rPr>
              <w:t xml:space="preserve"> There are no national, population-based surveys &amp; studies planned and/or conducted as per guidelines/protocols (e.g., Drug Resistance Studies, MIS)</w:t>
            </w:r>
          </w:p>
        </w:tc>
        <w:tc>
          <w:tcPr>
            <w:tcW w:w="1260" w:type="dxa"/>
          </w:tcPr>
          <w:p w14:paraId="3A86C2ED" w14:textId="5169EBA0" w:rsidR="006A4FFB" w:rsidRDefault="00B57900" w:rsidP="003145E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36160481"/>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3559D766" w14:textId="77777777" w:rsidTr="006A4FFB">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158B606" w14:textId="4A5D627C"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country has received a poor/very poor rating for reporting completeness and/or timeliness but is not implementing an improvement plan.</w:t>
            </w:r>
          </w:p>
        </w:tc>
        <w:tc>
          <w:tcPr>
            <w:tcW w:w="1260" w:type="dxa"/>
          </w:tcPr>
          <w:p w14:paraId="234BFDF1" w14:textId="3E9191A8" w:rsidR="006A4FFB" w:rsidRDefault="00B57900" w:rsidP="003145E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21968413"/>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7D3562D5" w14:textId="77777777" w:rsidTr="00F67BC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3A62C4CF" w14:textId="0466E52F"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has not been a Data Quality Review/Audit in the last 2-3 years, or the country has not developed/has not implemented a data quality improvement plan in follow up to DQR.</w:t>
            </w:r>
          </w:p>
        </w:tc>
        <w:tc>
          <w:tcPr>
            <w:tcW w:w="1260" w:type="dxa"/>
          </w:tcPr>
          <w:p w14:paraId="7A251F79" w14:textId="7148DF95" w:rsidR="006A4FFB" w:rsidRDefault="00B57900" w:rsidP="003145E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84784409"/>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77221376" w14:textId="77777777" w:rsidTr="006A4FFB">
        <w:trPr>
          <w:trHeight w:val="642"/>
        </w:trPr>
        <w:tc>
          <w:tcPr>
            <w:cnfStyle w:val="001000000000" w:firstRow="0" w:lastRow="0" w:firstColumn="1" w:lastColumn="0" w:oddVBand="0" w:evenVBand="0" w:oddHBand="0" w:evenHBand="0" w:firstRowFirstColumn="0" w:firstRowLastColumn="0" w:lastRowFirstColumn="0" w:lastRowLastColumn="0"/>
            <w:tcW w:w="9445" w:type="dxa"/>
            <w:gridSpan w:val="5"/>
          </w:tcPr>
          <w:p w14:paraId="67E2ADCE" w14:textId="5633770A"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relevant HMIS data systems are not integrated into the national HMIS (e.g., disease specific HMIS, community systems data, private health sector data).</w:t>
            </w:r>
          </w:p>
        </w:tc>
        <w:tc>
          <w:tcPr>
            <w:tcW w:w="1260" w:type="dxa"/>
          </w:tcPr>
          <w:p w14:paraId="7E329F9C" w14:textId="2C8249F5" w:rsidR="006A4FFB" w:rsidRDefault="00B57900" w:rsidP="003145E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90624208"/>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116D6AE6" w14:textId="77777777" w:rsidTr="00EF63C4">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7EA728F6" w14:textId="1642F793"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Most at risk population size estimates are not available (HIV: Sex Workers, MSM, PWID, TG, AGYW at risk of HIV in AGYW focus countries; TB: prisoners, migrants/mobile populations, mining &amp; peri mining communities; Malaria: geographic areas).</w:t>
            </w:r>
          </w:p>
        </w:tc>
        <w:tc>
          <w:tcPr>
            <w:tcW w:w="1260" w:type="dxa"/>
          </w:tcPr>
          <w:p w14:paraId="6DDB4EDD" w14:textId="0EF55C5F" w:rsidR="006A4FFB" w:rsidRDefault="00B57900" w:rsidP="003145E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85128662"/>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459B98A8" w14:textId="77777777" w:rsidTr="006A4FFB">
        <w:trPr>
          <w:trHeight w:val="534"/>
        </w:trPr>
        <w:tc>
          <w:tcPr>
            <w:cnfStyle w:val="001000000000" w:firstRow="0" w:lastRow="0" w:firstColumn="1" w:lastColumn="0" w:oddVBand="0" w:evenVBand="0" w:oddHBand="0" w:evenHBand="0" w:firstRowFirstColumn="0" w:firstRowLastColumn="0" w:lastRowFirstColumn="0" w:lastRowLastColumn="0"/>
            <w:tcW w:w="9445" w:type="dxa"/>
            <w:gridSpan w:val="5"/>
          </w:tcPr>
          <w:p w14:paraId="1EB1FC13" w14:textId="3DB7329C"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country has not conducted stigma index survey or human rights assessment as per protocol.</w:t>
            </w:r>
          </w:p>
        </w:tc>
        <w:tc>
          <w:tcPr>
            <w:tcW w:w="1260" w:type="dxa"/>
          </w:tcPr>
          <w:p w14:paraId="2D202797" w14:textId="6B9A610D" w:rsidR="006A4FFB" w:rsidRDefault="00B57900" w:rsidP="003145E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9084202"/>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515CD589" w14:textId="77777777" w:rsidTr="007639C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25E4031E" w14:textId="21780A92"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Country does not collect disaggregated programmatic data (e.g., by age, gender/sex, geographic area, availability of HTM services and/or where/who is experiencing new infections and HTM risk).</w:t>
            </w:r>
          </w:p>
        </w:tc>
        <w:tc>
          <w:tcPr>
            <w:tcW w:w="1260" w:type="dxa"/>
          </w:tcPr>
          <w:p w14:paraId="37584BB3" w14:textId="59F10232" w:rsidR="006A4FFB" w:rsidRDefault="00B57900" w:rsidP="003145E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7675107"/>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334A488E" w14:textId="77777777" w:rsidTr="00980AD8">
        <w:trPr>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43B9E173" w14:textId="67F9979C"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HMIS or community systems do not collect relevant routine disease-specific data for key grant-related indicators and decision-making (including entomological data).</w:t>
            </w:r>
          </w:p>
        </w:tc>
        <w:tc>
          <w:tcPr>
            <w:tcW w:w="1260" w:type="dxa"/>
          </w:tcPr>
          <w:p w14:paraId="4D0AD2EA" w14:textId="7E34DC4B" w:rsidR="006A4FFB" w:rsidRDefault="00B57900" w:rsidP="003145E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7405072"/>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48DBF314" w14:textId="77777777" w:rsidTr="00387C7F">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9445" w:type="dxa"/>
            <w:gridSpan w:val="5"/>
          </w:tcPr>
          <w:p w14:paraId="5A7ED7ED" w14:textId="2681117B"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 measures/strategies to ensure quality of patient data are inadequate, either because there is no plan, the design is inadequate, or because they do not get implemented (e.g., routine data quality reviews, checks/controls, PR check of SR data).</w:t>
            </w:r>
          </w:p>
        </w:tc>
        <w:tc>
          <w:tcPr>
            <w:tcW w:w="1260" w:type="dxa"/>
          </w:tcPr>
          <w:p w14:paraId="4F2E9376" w14:textId="4BE6B83D" w:rsidR="006A4FFB" w:rsidRDefault="00B57900" w:rsidP="003145E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2875760"/>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3C3517F2" w14:textId="77777777" w:rsidTr="006A4FFB">
        <w:trPr>
          <w:trHeight w:val="660"/>
        </w:trPr>
        <w:tc>
          <w:tcPr>
            <w:cnfStyle w:val="001000000000" w:firstRow="0" w:lastRow="0" w:firstColumn="1" w:lastColumn="0" w:oddVBand="0" w:evenVBand="0" w:oddHBand="0" w:evenHBand="0" w:firstRowFirstColumn="0" w:firstRowLastColumn="0" w:lastRowFirstColumn="0" w:lastRowLastColumn="0"/>
            <w:tcW w:w="9445" w:type="dxa"/>
            <w:gridSpan w:val="5"/>
          </w:tcPr>
          <w:p w14:paraId="71018E5C" w14:textId="2B31C2A4"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are gaps in the resources required to improve data quality (supervision, guidelines, data storage, tools, change management).</w:t>
            </w:r>
          </w:p>
        </w:tc>
        <w:tc>
          <w:tcPr>
            <w:tcW w:w="1260" w:type="dxa"/>
          </w:tcPr>
          <w:p w14:paraId="63BF47DF" w14:textId="1CB7A337" w:rsidR="006A4FFB" w:rsidRDefault="00B57900" w:rsidP="003145E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0402230"/>
                <w14:checkbox>
                  <w14:checked w14:val="0"/>
                  <w14:checkedState w14:val="2612" w14:font="MS Gothic"/>
                  <w14:uncheckedState w14:val="2610" w14:font="MS Gothic"/>
                </w14:checkbox>
              </w:sdtPr>
              <w:sdtEndPr/>
              <w:sdtContent>
                <w:r w:rsidR="006A4FFB" w:rsidRPr="00E72ADC">
                  <w:rPr>
                    <w:rFonts w:ascii="MS Gothic" w:eastAsia="MS Gothic" w:hAnsi="MS Gothic" w:cs="Arial" w:hint="eastAsia"/>
                    <w:color w:val="2B579A"/>
                    <w:sz w:val="22"/>
                    <w:shd w:val="clear" w:color="auto" w:fill="E6E6E6"/>
                    <w:lang w:val="en-GB"/>
                  </w:rPr>
                  <w:t>☐</w:t>
                </w:r>
              </w:sdtContent>
            </w:sdt>
          </w:p>
        </w:tc>
      </w:tr>
      <w:tr w:rsidR="006A4FFB" w:rsidRPr="00547506" w14:paraId="7C61EB9C" w14:textId="77777777" w:rsidTr="005F05D3">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445" w:type="dxa"/>
            <w:gridSpan w:val="5"/>
          </w:tcPr>
          <w:p w14:paraId="2959BEE6" w14:textId="0F8FCE6F" w:rsidR="006A4FFB" w:rsidRPr="006A4FFB" w:rsidRDefault="006A4FFB" w:rsidP="003F5434">
            <w:pPr>
              <w:pStyle w:val="ListParagraph"/>
              <w:numPr>
                <w:ilvl w:val="0"/>
                <w:numId w:val="52"/>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Other (please specify)</w:t>
            </w:r>
          </w:p>
        </w:tc>
        <w:tc>
          <w:tcPr>
            <w:tcW w:w="1260" w:type="dxa"/>
          </w:tcPr>
          <w:p w14:paraId="72FD5990" w14:textId="49C18E52" w:rsidR="006A4FFB" w:rsidRPr="00547506"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466474383"/>
                <w14:checkbox>
                  <w14:checked w14:val="0"/>
                  <w14:checkedState w14:val="2612" w14:font="MS Gothic"/>
                  <w14:uncheckedState w14:val="2610" w14:font="MS Gothic"/>
                </w14:checkbox>
              </w:sdtPr>
              <w:sdtEndPr/>
              <w:sdtContent>
                <w:r w:rsidR="006A4FFB" w:rsidRPr="00854906">
                  <w:rPr>
                    <w:rFonts w:ascii="MS Gothic" w:eastAsia="MS Gothic" w:hAnsi="MS Gothic" w:cs="Arial" w:hint="eastAsia"/>
                    <w:color w:val="2B579A"/>
                    <w:sz w:val="22"/>
                    <w:shd w:val="clear" w:color="auto" w:fill="E6E6E6"/>
                    <w:lang w:val="en-GB"/>
                  </w:rPr>
                  <w:t>☐</w:t>
                </w:r>
              </w:sdtContent>
            </w:sdt>
          </w:p>
        </w:tc>
      </w:tr>
      <w:tr w:rsidR="001C1B93" w:rsidRPr="00547506" w14:paraId="2CCC79F9" w14:textId="77777777" w:rsidTr="00F21DD6">
        <w:trPr>
          <w:trHeight w:val="481"/>
        </w:trPr>
        <w:tc>
          <w:tcPr>
            <w:cnfStyle w:val="001000000000" w:firstRow="0" w:lastRow="0" w:firstColumn="1" w:lastColumn="0" w:oddVBand="0" w:evenVBand="0" w:oddHBand="0" w:evenHBand="0" w:firstRowFirstColumn="0" w:firstRowLastColumn="0" w:lastRowFirstColumn="0" w:lastRowLastColumn="0"/>
            <w:tcW w:w="4262" w:type="dxa"/>
          </w:tcPr>
          <w:p w14:paraId="21332A33" w14:textId="3F5501B9" w:rsidR="00AF4D27" w:rsidRPr="006A76D1" w:rsidRDefault="00AF4D27" w:rsidP="00AF4D27">
            <w:pPr>
              <w:spacing w:line="240" w:lineRule="auto"/>
              <w:rPr>
                <w:rFonts w:eastAsia="Calibri" w:cs="Arial"/>
                <w:sz w:val="22"/>
                <w:lang w:val="en-GB"/>
              </w:rPr>
            </w:pPr>
            <w:r>
              <w:rPr>
                <w:rFonts w:eastAsia="Times New Roman" w:cs="Arial"/>
                <w:color w:val="000000"/>
                <w:sz w:val="22"/>
              </w:rPr>
              <w:t>Data a</w:t>
            </w:r>
            <w:r w:rsidRPr="00841437">
              <w:rPr>
                <w:rFonts w:eastAsia="Times New Roman" w:cs="Arial"/>
                <w:color w:val="000000"/>
                <w:sz w:val="22"/>
              </w:rPr>
              <w:t xml:space="preserve">nalysis and use </w:t>
            </w:r>
          </w:p>
        </w:tc>
        <w:tc>
          <w:tcPr>
            <w:tcW w:w="1158" w:type="dxa"/>
          </w:tcPr>
          <w:p w14:paraId="42E6B37B" w14:textId="37FE9BED"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64076863"/>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194" w:type="dxa"/>
          </w:tcPr>
          <w:p w14:paraId="43A44D65" w14:textId="457EB18B" w:rsidR="00AF4D27"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7106542"/>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c>
          <w:tcPr>
            <w:tcW w:w="1481" w:type="dxa"/>
          </w:tcPr>
          <w:p w14:paraId="27803E11" w14:textId="39BA859B"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766041255"/>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350" w:type="dxa"/>
          </w:tcPr>
          <w:p w14:paraId="7DD9D77B" w14:textId="33FEE2F3"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42052368"/>
                <w14:checkbox>
                  <w14:checked w14:val="0"/>
                  <w14:checkedState w14:val="2612" w14:font="MS Gothic"/>
                  <w14:uncheckedState w14:val="2610" w14:font="MS Gothic"/>
                </w14:checkbox>
              </w:sdtPr>
              <w:sdtEndPr/>
              <w:sdtContent>
                <w:r w:rsidR="00AF4D27" w:rsidRPr="00547506">
                  <w:rPr>
                    <w:rFonts w:ascii="MS Gothic" w:eastAsia="MS Gothic" w:hAnsi="MS Gothic" w:cs="Arial" w:hint="eastAsia"/>
                    <w:color w:val="2B579A"/>
                    <w:sz w:val="22"/>
                    <w:shd w:val="clear" w:color="auto" w:fill="E6E6E6"/>
                    <w:lang w:val="en-GB"/>
                  </w:rPr>
                  <w:t>☐</w:t>
                </w:r>
              </w:sdtContent>
            </w:sdt>
          </w:p>
        </w:tc>
        <w:tc>
          <w:tcPr>
            <w:tcW w:w="1260" w:type="dxa"/>
          </w:tcPr>
          <w:p w14:paraId="292C8A90" w14:textId="0AF24AB3" w:rsidR="00AF4D27" w:rsidRPr="00547506"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11131999"/>
                <w14:checkbox>
                  <w14:checked w14:val="0"/>
                  <w14:checkedState w14:val="2612" w14:font="MS Gothic"/>
                  <w14:uncheckedState w14:val="2610" w14:font="MS Gothic"/>
                </w14:checkbox>
              </w:sdtPr>
              <w:sdtEndPr/>
              <w:sdtContent>
                <w:r w:rsidR="00AF4D27">
                  <w:rPr>
                    <w:rFonts w:ascii="MS Gothic" w:eastAsia="MS Gothic" w:hAnsi="MS Gothic" w:cs="Arial" w:hint="eastAsia"/>
                    <w:color w:val="2B579A"/>
                    <w:sz w:val="22"/>
                    <w:shd w:val="clear" w:color="auto" w:fill="E6E6E6"/>
                    <w:lang w:val="en-GB"/>
                  </w:rPr>
                  <w:t>☐</w:t>
                </w:r>
              </w:sdtContent>
            </w:sdt>
          </w:p>
        </w:tc>
      </w:tr>
      <w:tr w:rsidR="006A4FFB" w:rsidRPr="00547506" w14:paraId="605AAA30" w14:textId="77777777" w:rsidTr="00E36C1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2248E21" w14:textId="37D29600"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lastRenderedPageBreak/>
              <w:t>Required disaggregated data is not used to inform planning or programmatic decision making for priority.</w:t>
            </w:r>
          </w:p>
        </w:tc>
        <w:tc>
          <w:tcPr>
            <w:tcW w:w="1260" w:type="dxa"/>
          </w:tcPr>
          <w:p w14:paraId="3F6D54CA" w14:textId="4779CAB7"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29673018"/>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3CFDB68C" w14:textId="77777777" w:rsidTr="001A0562">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E01BAC7" w14:textId="184A40DF"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National analysis of sub-national disaggregated data has not been conducted in the last 12 months and/or a low percentage of Regions/States/Provinces/districts produce at least semi-annual analytical reports.</w:t>
            </w:r>
          </w:p>
        </w:tc>
        <w:tc>
          <w:tcPr>
            <w:tcW w:w="1260" w:type="dxa"/>
          </w:tcPr>
          <w:p w14:paraId="53674CE4" w14:textId="39603B87"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6909103"/>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6F1C493A" w14:textId="77777777" w:rsidTr="0031775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6919C7C" w14:textId="12BD7B95"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Systematic analysis of mortality and cause of deaths has not been done in the last 3 years.</w:t>
            </w:r>
          </w:p>
        </w:tc>
        <w:tc>
          <w:tcPr>
            <w:tcW w:w="1260" w:type="dxa"/>
          </w:tcPr>
          <w:p w14:paraId="5B2D2CCB" w14:textId="786BD584" w:rsidR="006A4FFB" w:rsidRDefault="00B57900" w:rsidP="00AF4D27">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9854711"/>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425AAFAD" w14:textId="77777777" w:rsidTr="006B0AEF">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7CC6402" w14:textId="5CE5B5A7"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Relevant analyses have not been conducted and used to inform resource mapping, stratification/optimization, intervention targeting and efficient deployment of resources (e.g., geospatial analysis within the last 3 years).</w:t>
            </w:r>
          </w:p>
        </w:tc>
        <w:tc>
          <w:tcPr>
            <w:tcW w:w="1260" w:type="dxa"/>
          </w:tcPr>
          <w:p w14:paraId="07257087" w14:textId="1CEDF723" w:rsidR="006A4FFB" w:rsidRDefault="00B57900" w:rsidP="00AF4D27">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58275076"/>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32860DE1" w14:textId="77777777" w:rsidTr="00DB623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CDE2D9A" w14:textId="14E5929E"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 xml:space="preserve">Required </w:t>
            </w:r>
            <w:r w:rsidRPr="006A4FFB">
              <w:rPr>
                <w:rFonts w:eastAsia="Calibri" w:cs="Arial"/>
                <w:sz w:val="22"/>
              </w:rPr>
              <w:t>HIV specific</w:t>
            </w:r>
            <w:r w:rsidRPr="006A4FFB">
              <w:rPr>
                <w:rFonts w:eastAsia="Calibri" w:cs="Arial"/>
                <w:b w:val="0"/>
                <w:bCs w:val="0"/>
                <w:sz w:val="22"/>
              </w:rPr>
              <w:t xml:space="preserve"> program analysis has not been done (e.g., HIV treatment cascade and ART outcome analysis for GP, KPs, PMTCT, TB/HIV, and/or HIV prevention effectiveness analysis by population groups and prevention services in the last 12 months)</w:t>
            </w:r>
          </w:p>
        </w:tc>
        <w:tc>
          <w:tcPr>
            <w:tcW w:w="1260" w:type="dxa"/>
          </w:tcPr>
          <w:p w14:paraId="32885087" w14:textId="681FFF43" w:rsidR="006A4FFB" w:rsidRDefault="00B57900" w:rsidP="00D77BB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55580082"/>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0386928E" w14:textId="77777777" w:rsidTr="00D73C14">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79BD5F4" w14:textId="138FAF91"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 xml:space="preserve">Required </w:t>
            </w:r>
            <w:r w:rsidRPr="006A4FFB">
              <w:rPr>
                <w:rFonts w:eastAsia="Calibri" w:cs="Arial"/>
                <w:sz w:val="22"/>
              </w:rPr>
              <w:t>TB specific</w:t>
            </w:r>
            <w:r w:rsidRPr="006A4FFB">
              <w:rPr>
                <w:rFonts w:eastAsia="Calibri" w:cs="Arial"/>
                <w:b w:val="0"/>
                <w:bCs w:val="0"/>
                <w:sz w:val="22"/>
              </w:rPr>
              <w:t xml:space="preserve"> program analysis has not been done (e.g., TB patient pathway analysis within the last 3 years, TB care cascade analysis including at subnational level within the last year)</w:t>
            </w:r>
          </w:p>
        </w:tc>
        <w:tc>
          <w:tcPr>
            <w:tcW w:w="1260" w:type="dxa"/>
          </w:tcPr>
          <w:p w14:paraId="406BD2E6" w14:textId="6579A70D" w:rsidR="006A4FFB" w:rsidRDefault="00B57900" w:rsidP="00D77BB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62442871"/>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743562C3" w14:textId="77777777" w:rsidTr="00B0600C">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5F9B268C" w14:textId="5E9ACDDC"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 xml:space="preserve">Required </w:t>
            </w:r>
            <w:r w:rsidRPr="006A4FFB">
              <w:rPr>
                <w:rFonts w:eastAsia="Calibri" w:cs="Arial"/>
                <w:sz w:val="22"/>
              </w:rPr>
              <w:t>Malaria specific</w:t>
            </w:r>
            <w:r w:rsidRPr="006A4FFB">
              <w:rPr>
                <w:rFonts w:eastAsia="Calibri" w:cs="Arial"/>
                <w:b w:val="0"/>
                <w:bCs w:val="0"/>
                <w:sz w:val="22"/>
              </w:rPr>
              <w:t xml:space="preserve"> program analysis has not been done (e.g., Malaria epi and intervention trend analysis within the last 12 months, analysis of malaria case management (test, treat and track) cascade within the last three years)</w:t>
            </w:r>
          </w:p>
        </w:tc>
        <w:tc>
          <w:tcPr>
            <w:tcW w:w="1260" w:type="dxa"/>
          </w:tcPr>
          <w:p w14:paraId="5E22B2E2" w14:textId="67E04D23" w:rsidR="006A4FFB" w:rsidRDefault="00B57900" w:rsidP="00D77BB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36287839"/>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2D8E510C" w14:textId="77777777" w:rsidTr="008C6372">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0933E44C" w14:textId="0F37D169"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Disease-specific program review with epi and impact analysis has not been done in the last three years and/or is not quality assured according to WHO standards.</w:t>
            </w:r>
          </w:p>
        </w:tc>
        <w:tc>
          <w:tcPr>
            <w:tcW w:w="1260" w:type="dxa"/>
          </w:tcPr>
          <w:p w14:paraId="26C9FA26" w14:textId="57218743" w:rsidR="006A4FFB" w:rsidRDefault="00B57900" w:rsidP="00D77BB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73846361"/>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43B0EC78" w14:textId="77777777" w:rsidTr="00FC047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F9C082B" w14:textId="6AE64AAE"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Program review/evaluation recommendations have not been used for at least one of the following purposes i) NSP development or adjustments; ii) Global Fund Funding request development iii) strategic reprogramming.</w:t>
            </w:r>
          </w:p>
        </w:tc>
        <w:tc>
          <w:tcPr>
            <w:tcW w:w="1260" w:type="dxa"/>
          </w:tcPr>
          <w:p w14:paraId="3FF20B86" w14:textId="55A83465" w:rsidR="006A4FFB" w:rsidRDefault="00B57900" w:rsidP="00D77BB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23585270"/>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70EF542A" w14:textId="77777777" w:rsidTr="00FF141F">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01B7DB6" w14:textId="5DF7F9BC"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rPr>
              <w:t>HIV data</w:t>
            </w:r>
            <w:r w:rsidRPr="006A4FFB">
              <w:rPr>
                <w:rFonts w:eastAsia="Calibri" w:cs="Arial"/>
                <w:b w:val="0"/>
                <w:bCs w:val="0"/>
                <w:sz w:val="22"/>
              </w:rPr>
              <w:t xml:space="preserve"> is not routinely and/or effectively used for programming, e.g., HIV prevention effectiveness analysis is not used to optimize prevention interventions.</w:t>
            </w:r>
          </w:p>
        </w:tc>
        <w:tc>
          <w:tcPr>
            <w:tcW w:w="1260" w:type="dxa"/>
          </w:tcPr>
          <w:p w14:paraId="19B286F0" w14:textId="308F6AA6" w:rsidR="006A4FFB" w:rsidRDefault="00B57900" w:rsidP="00D77BB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41919452"/>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4ACF39EE" w14:textId="77777777" w:rsidTr="005947F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098CA423" w14:textId="39A052B8"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rPr>
              <w:t>TB data</w:t>
            </w:r>
            <w:r w:rsidRPr="006A4FFB">
              <w:rPr>
                <w:rFonts w:eastAsia="Calibri" w:cs="Arial"/>
                <w:b w:val="0"/>
                <w:bCs w:val="0"/>
                <w:sz w:val="22"/>
              </w:rPr>
              <w:t xml:space="preserve"> is not routinely and/or effectively used for programming, e.g., TB care cascade analysis is not used to prioritize TB Interventions.</w:t>
            </w:r>
          </w:p>
        </w:tc>
        <w:tc>
          <w:tcPr>
            <w:tcW w:w="1260" w:type="dxa"/>
          </w:tcPr>
          <w:p w14:paraId="738184C4" w14:textId="168040CE" w:rsidR="006A4FFB" w:rsidRDefault="00B57900" w:rsidP="00D77BB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1355967"/>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55318A97" w14:textId="77777777" w:rsidTr="004A258B">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2D1BF77" w14:textId="08ADE6C9"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sz w:val="22"/>
              </w:rPr>
              <w:t>Malaria data</w:t>
            </w:r>
            <w:r w:rsidRPr="006A4FFB">
              <w:rPr>
                <w:rFonts w:eastAsia="Calibri" w:cs="Arial"/>
                <w:b w:val="0"/>
                <w:bCs w:val="0"/>
                <w:sz w:val="22"/>
              </w:rPr>
              <w:t xml:space="preserve"> is not routinely and/or effectively used for programming, e.g., entomological data is not routinely used for adjustments to LLIN and IRS strategies.</w:t>
            </w:r>
          </w:p>
        </w:tc>
        <w:tc>
          <w:tcPr>
            <w:tcW w:w="1260" w:type="dxa"/>
          </w:tcPr>
          <w:p w14:paraId="03AB142C" w14:textId="4AA27205" w:rsidR="006A4FFB" w:rsidRDefault="00B57900" w:rsidP="00D77BB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68335388"/>
                <w14:checkbox>
                  <w14:checked w14:val="0"/>
                  <w14:checkedState w14:val="2612" w14:font="MS Gothic"/>
                  <w14:uncheckedState w14:val="2610" w14:font="MS Gothic"/>
                </w14:checkbox>
              </w:sdtPr>
              <w:sdtEndPr/>
              <w:sdtContent>
                <w:r w:rsidR="006A4FFB" w:rsidRPr="00D51242">
                  <w:rPr>
                    <w:rFonts w:ascii="MS Gothic" w:eastAsia="MS Gothic" w:hAnsi="MS Gothic" w:cs="Arial" w:hint="eastAsia"/>
                    <w:color w:val="2B579A"/>
                    <w:sz w:val="22"/>
                    <w:shd w:val="clear" w:color="auto" w:fill="E6E6E6"/>
                    <w:lang w:val="en-GB"/>
                  </w:rPr>
                  <w:t>☐</w:t>
                </w:r>
              </w:sdtContent>
            </w:sdt>
          </w:p>
        </w:tc>
      </w:tr>
      <w:tr w:rsidR="006A4FFB" w:rsidRPr="00547506" w14:paraId="44C8AA99" w14:textId="77777777" w:rsidTr="002128F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1B91E685" w14:textId="2B62904F"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There are significant gaps in analytical capacity to analyze program data at the relevant level(s).</w:t>
            </w:r>
          </w:p>
        </w:tc>
        <w:tc>
          <w:tcPr>
            <w:tcW w:w="1260" w:type="dxa"/>
          </w:tcPr>
          <w:p w14:paraId="4745332A" w14:textId="1796C706" w:rsidR="006A4FFB" w:rsidRPr="00D51242"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96924566"/>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6A4FFB" w:rsidRPr="00547506" w14:paraId="45EA5E81" w14:textId="77777777" w:rsidTr="00342C04">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A152152" w14:textId="5B0EB0D0" w:rsidR="006A4FFB" w:rsidRPr="006A4FFB" w:rsidRDefault="006A4FFB" w:rsidP="003F5434">
            <w:pPr>
              <w:pStyle w:val="ListParagraph"/>
              <w:numPr>
                <w:ilvl w:val="0"/>
                <w:numId w:val="53"/>
              </w:numPr>
              <w:spacing w:after="60" w:line="259" w:lineRule="auto"/>
              <w:rPr>
                <w:rFonts w:ascii="MS Gothic" w:eastAsia="MS Gothic" w:hAnsi="MS Gothic" w:cs="Arial"/>
                <w:b w:val="0"/>
                <w:bCs w:val="0"/>
                <w:color w:val="2B579A"/>
                <w:sz w:val="22"/>
                <w:shd w:val="clear" w:color="auto" w:fill="E6E6E6"/>
                <w:lang w:val="en-GB"/>
              </w:rPr>
            </w:pPr>
            <w:r w:rsidRPr="006A4FFB">
              <w:rPr>
                <w:rFonts w:eastAsia="Calibri" w:cs="Arial"/>
                <w:b w:val="0"/>
                <w:bCs w:val="0"/>
                <w:sz w:val="22"/>
              </w:rPr>
              <w:t>Other (please specify)</w:t>
            </w:r>
          </w:p>
        </w:tc>
        <w:tc>
          <w:tcPr>
            <w:tcW w:w="1260" w:type="dxa"/>
          </w:tcPr>
          <w:p w14:paraId="17AC3E9A" w14:textId="568B3EA9" w:rsidR="006A4FFB"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54700981"/>
                <w14:checkbox>
                  <w14:checked w14:val="0"/>
                  <w14:checkedState w14:val="2612" w14:font="MS Gothic"/>
                  <w14:uncheckedState w14:val="2610" w14:font="MS Gothic"/>
                </w14:checkbox>
              </w:sdtPr>
              <w:sdtEndPr/>
              <w:sdtContent>
                <w:r w:rsidR="006A4FFB" w:rsidRPr="001231C5">
                  <w:rPr>
                    <w:rFonts w:ascii="MS Gothic" w:eastAsia="MS Gothic" w:hAnsi="MS Gothic" w:cs="Arial" w:hint="eastAsia"/>
                    <w:color w:val="2B579A"/>
                    <w:sz w:val="22"/>
                    <w:shd w:val="clear" w:color="auto" w:fill="E6E6E6"/>
                    <w:lang w:val="en-GB"/>
                  </w:rPr>
                  <w:t>☐</w:t>
                </w:r>
              </w:sdtContent>
            </w:sdt>
          </w:p>
        </w:tc>
      </w:tr>
      <w:tr w:rsidR="00277AE4" w:rsidRPr="00547506" w14:paraId="61977A8B" w14:textId="77777777" w:rsidTr="00F21DD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62" w:type="dxa"/>
          </w:tcPr>
          <w:p w14:paraId="752E099D" w14:textId="470DADB4" w:rsidR="00277AE4" w:rsidRPr="008F24C9" w:rsidRDefault="00277AE4" w:rsidP="00277AE4">
            <w:pPr>
              <w:spacing w:after="160" w:line="259" w:lineRule="auto"/>
              <w:rPr>
                <w:rFonts w:eastAsia="Calibri" w:cs="Arial"/>
                <w:sz w:val="22"/>
              </w:rPr>
            </w:pPr>
            <w:r w:rsidRPr="00034D92">
              <w:rPr>
                <w:rFonts w:eastAsia="Calibri" w:cs="Arial"/>
                <w:sz w:val="22"/>
                <w:lang w:val="en-GB"/>
              </w:rPr>
              <w:t>Other, please specify:</w:t>
            </w:r>
          </w:p>
        </w:tc>
        <w:tc>
          <w:tcPr>
            <w:tcW w:w="1158" w:type="dxa"/>
          </w:tcPr>
          <w:p w14:paraId="0233D1A3" w14:textId="1B2A1998"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2624688"/>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194" w:type="dxa"/>
          </w:tcPr>
          <w:p w14:paraId="18FE0899" w14:textId="39248A00"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1769929"/>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481" w:type="dxa"/>
          </w:tcPr>
          <w:p w14:paraId="649C99C4" w14:textId="49CEFB2A"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27297726"/>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350" w:type="dxa"/>
          </w:tcPr>
          <w:p w14:paraId="66C3F048" w14:textId="248659F1"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0373087"/>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260" w:type="dxa"/>
          </w:tcPr>
          <w:p w14:paraId="05E5F292" w14:textId="51354AAA"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6461944"/>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r>
      <w:tr w:rsidR="00277AE4" w:rsidRPr="00547506" w14:paraId="69319E55" w14:textId="77777777" w:rsidTr="00F21DD6">
        <w:trPr>
          <w:trHeight w:val="481"/>
        </w:trPr>
        <w:tc>
          <w:tcPr>
            <w:cnfStyle w:val="001000000000" w:firstRow="0" w:lastRow="0" w:firstColumn="1" w:lastColumn="0" w:oddVBand="0" w:evenVBand="0" w:oddHBand="0" w:evenHBand="0" w:firstRowFirstColumn="0" w:firstRowLastColumn="0" w:lastRowFirstColumn="0" w:lastRowLastColumn="0"/>
            <w:tcW w:w="10705" w:type="dxa"/>
            <w:gridSpan w:val="6"/>
          </w:tcPr>
          <w:p w14:paraId="3BDEB0CE" w14:textId="40A507CA" w:rsidR="00277AE4" w:rsidRDefault="00277AE4" w:rsidP="00277AE4">
            <w:pPr>
              <w:spacing w:after="160" w:line="259" w:lineRule="auto"/>
              <w:contextualSpacing/>
              <w:rPr>
                <w:rFonts w:ascii="MS Gothic" w:eastAsia="MS Gothic" w:hAnsi="MS Gothic" w:cs="Arial"/>
                <w:color w:val="2B579A"/>
                <w:sz w:val="22"/>
                <w:shd w:val="clear" w:color="auto" w:fill="E6E6E6"/>
                <w:lang w:val="en-GB"/>
              </w:rPr>
            </w:pPr>
            <w:r w:rsidRPr="00CF126B">
              <w:rPr>
                <w:rFonts w:eastAsia="Calibri" w:cs="Arial"/>
                <w:b w:val="0"/>
                <w:bCs w:val="0"/>
                <w:color w:val="0070C0"/>
                <w:sz w:val="32"/>
                <w:szCs w:val="32"/>
              </w:rPr>
              <w:t>Human Rights and Gender Equality</w:t>
            </w:r>
          </w:p>
        </w:tc>
      </w:tr>
      <w:tr w:rsidR="00277AE4" w:rsidRPr="00547506" w14:paraId="3FFF9676" w14:textId="77777777" w:rsidTr="00F21DD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62" w:type="dxa"/>
          </w:tcPr>
          <w:p w14:paraId="45F29708" w14:textId="2BD43F91" w:rsidR="00277AE4" w:rsidRPr="005C6FD1" w:rsidRDefault="00277AE4" w:rsidP="00277AE4">
            <w:pPr>
              <w:spacing w:after="160" w:line="259" w:lineRule="auto"/>
              <w:rPr>
                <w:rFonts w:eastAsia="Calibri" w:cs="Arial"/>
                <w:sz w:val="22"/>
              </w:rPr>
            </w:pPr>
            <w:r w:rsidRPr="006A76D1">
              <w:rPr>
                <w:rFonts w:eastAsia="Calibri" w:cs="Arial"/>
                <w:sz w:val="22"/>
                <w:lang w:val="en-GB"/>
              </w:rPr>
              <w:t>Human rights</w:t>
            </w:r>
          </w:p>
        </w:tc>
        <w:tc>
          <w:tcPr>
            <w:tcW w:w="1158" w:type="dxa"/>
          </w:tcPr>
          <w:p w14:paraId="0698DF22" w14:textId="233DE9E7"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3378209"/>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194" w:type="dxa"/>
          </w:tcPr>
          <w:p w14:paraId="31B4CAEF" w14:textId="3285B86F"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56545729"/>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481" w:type="dxa"/>
          </w:tcPr>
          <w:p w14:paraId="7FD9F369" w14:textId="4F013A63"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55364968"/>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350" w:type="dxa"/>
          </w:tcPr>
          <w:p w14:paraId="675BF303" w14:textId="7D29CD6A"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29315453"/>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260" w:type="dxa"/>
          </w:tcPr>
          <w:p w14:paraId="4D869B45" w14:textId="133D11EB"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73575413"/>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r>
      <w:tr w:rsidR="006A4FFB" w:rsidRPr="00547506" w14:paraId="411F487D" w14:textId="77777777" w:rsidTr="006C2A04">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563A41A" w14:textId="4795EAD1" w:rsidR="006A4FFB" w:rsidRPr="00005C87" w:rsidRDefault="006A4FFB"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lang w:val="en-GB"/>
              </w:rPr>
              <w:t>Harmful laws, regulations, or policies limit access to services for key and vulnerable populations and others left behind</w:t>
            </w:r>
          </w:p>
        </w:tc>
        <w:tc>
          <w:tcPr>
            <w:tcW w:w="1260" w:type="dxa"/>
          </w:tcPr>
          <w:p w14:paraId="4A9B4127" w14:textId="4737C17A" w:rsidR="006A4FFB"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6841402"/>
                <w14:checkbox>
                  <w14:checked w14:val="0"/>
                  <w14:checkedState w14:val="2612" w14:font="MS Gothic"/>
                  <w14:uncheckedState w14:val="2610" w14:font="MS Gothic"/>
                </w14:checkbox>
              </w:sdtPr>
              <w:sdtEndPr/>
              <w:sdtContent>
                <w:r w:rsidR="006A4FFB">
                  <w:rPr>
                    <w:rFonts w:ascii="MS Gothic" w:eastAsia="MS Gothic" w:hAnsi="MS Gothic" w:cs="Arial" w:hint="eastAsia"/>
                    <w:color w:val="2B579A"/>
                    <w:sz w:val="22"/>
                    <w:shd w:val="clear" w:color="auto" w:fill="E6E6E6"/>
                    <w:lang w:val="en-GB"/>
                  </w:rPr>
                  <w:t>☐</w:t>
                </w:r>
              </w:sdtContent>
            </w:sdt>
          </w:p>
        </w:tc>
      </w:tr>
      <w:tr w:rsidR="00005C87" w:rsidRPr="00547506" w14:paraId="05C91050" w14:textId="77777777" w:rsidTr="00201F0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AAC3A06" w14:textId="1B0BC034"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lang w:val="en-GB"/>
              </w:rPr>
              <w:lastRenderedPageBreak/>
              <w:t>Harmful and/or discriminatory social and cultural practices limit access to health services for key and vulnerable populations and others left behind</w:t>
            </w:r>
          </w:p>
        </w:tc>
        <w:tc>
          <w:tcPr>
            <w:tcW w:w="1260" w:type="dxa"/>
          </w:tcPr>
          <w:p w14:paraId="4C3AC5F4" w14:textId="59170B2E" w:rsidR="00005C87"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74970967"/>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5DBBDF32" w14:textId="77777777" w:rsidTr="00910D89">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669B6B54" w14:textId="00782F8E"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lang w:val="en-GB"/>
              </w:rPr>
              <w:t>CCMs and implementers demonstrate limited political will and leadership to address human rights-related barriers to services which prevents appropriate interventions from being incorporated into national disease programs and strategies</w:t>
            </w:r>
          </w:p>
        </w:tc>
        <w:tc>
          <w:tcPr>
            <w:tcW w:w="1260" w:type="dxa"/>
          </w:tcPr>
          <w:p w14:paraId="7371544C" w14:textId="0E72F0F6" w:rsidR="00005C87"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7041493"/>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5BD5B280" w14:textId="77777777" w:rsidTr="005608C0">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246BC781" w14:textId="52EE1D86"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CCMs and implementers have limited understanding of the ways failure to address human rights-related barriers to services reduces the impact of grants, and of the need for quality and comprehensive programming to reduce these barriers</w:t>
            </w:r>
          </w:p>
        </w:tc>
        <w:tc>
          <w:tcPr>
            <w:tcW w:w="1260" w:type="dxa"/>
          </w:tcPr>
          <w:p w14:paraId="55D15C7B" w14:textId="6D4139AE" w:rsidR="00005C87"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53429608"/>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763303DF" w14:textId="77777777" w:rsidTr="00C81390">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4139869" w14:textId="667E1044"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CCMs and implementers show limited recognition of the specific and unique expertise key and vulnerable populations have in contributing to effective programming which prevents them from being involved in program design and implementation</w:t>
            </w:r>
          </w:p>
        </w:tc>
        <w:tc>
          <w:tcPr>
            <w:tcW w:w="1260" w:type="dxa"/>
          </w:tcPr>
          <w:p w14:paraId="6ECAD3FA" w14:textId="4B50413F" w:rsidR="00005C87"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82480060"/>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1FDF9CEB" w14:textId="77777777" w:rsidTr="000D7532">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4249597" w14:textId="686C7C19"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 xml:space="preserve">Safety and security issues affect implementation of human rights and KPs programming </w:t>
            </w:r>
            <w:proofErr w:type="gramStart"/>
            <w:r w:rsidRPr="00005C87">
              <w:rPr>
                <w:rFonts w:eastAsia="Calibri" w:cs="Arial"/>
                <w:b w:val="0"/>
                <w:bCs w:val="0"/>
                <w:sz w:val="22"/>
              </w:rPr>
              <w:t>as a result of</w:t>
            </w:r>
            <w:proofErr w:type="gramEnd"/>
            <w:r w:rsidRPr="00005C87">
              <w:rPr>
                <w:rFonts w:eastAsia="Calibri" w:cs="Arial"/>
                <w:b w:val="0"/>
                <w:bCs w:val="0"/>
                <w:sz w:val="22"/>
              </w:rPr>
              <w:t xml:space="preserve"> frequent incidents of arbitrary arrest, harassment, violence and/or threats of violence against KPs and/or program implementers and beneficiaries</w:t>
            </w:r>
          </w:p>
        </w:tc>
        <w:tc>
          <w:tcPr>
            <w:tcW w:w="1260" w:type="dxa"/>
          </w:tcPr>
          <w:p w14:paraId="3A8BCA60" w14:textId="5A0C523E" w:rsidR="00005C87"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3303535"/>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7305E22F" w14:textId="77777777" w:rsidTr="00D72519">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7A349B4A" w14:textId="4AA38BA9" w:rsidR="00005C87" w:rsidRPr="00005C87" w:rsidRDefault="00005C87" w:rsidP="003F5434">
            <w:pPr>
              <w:pStyle w:val="ListParagraph"/>
              <w:numPr>
                <w:ilvl w:val="0"/>
                <w:numId w:val="54"/>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Other (please specify)</w:t>
            </w:r>
          </w:p>
        </w:tc>
        <w:tc>
          <w:tcPr>
            <w:tcW w:w="1260" w:type="dxa"/>
          </w:tcPr>
          <w:p w14:paraId="4F36591F" w14:textId="32C6234C" w:rsidR="00005C87"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95205221"/>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906F91" w:rsidRPr="00547506" w14:paraId="6F6A7BD3" w14:textId="77777777" w:rsidTr="00F21DD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262" w:type="dxa"/>
          </w:tcPr>
          <w:p w14:paraId="2F94185E" w14:textId="12BBF099" w:rsidR="00277AE4" w:rsidRPr="006A76D1" w:rsidRDefault="00277AE4" w:rsidP="00277AE4">
            <w:pPr>
              <w:spacing w:after="160" w:line="259" w:lineRule="auto"/>
              <w:contextualSpacing/>
              <w:rPr>
                <w:rFonts w:eastAsia="Calibri" w:cs="Arial"/>
                <w:sz w:val="22"/>
                <w:lang w:val="en-GB"/>
              </w:rPr>
            </w:pPr>
            <w:r w:rsidRPr="006A76D1">
              <w:rPr>
                <w:rFonts w:eastAsia="Calibri" w:cs="Arial"/>
                <w:sz w:val="22"/>
                <w:lang w:val="en-GB"/>
              </w:rPr>
              <w:t xml:space="preserve">Gender equity </w:t>
            </w:r>
          </w:p>
        </w:tc>
        <w:tc>
          <w:tcPr>
            <w:tcW w:w="1158" w:type="dxa"/>
          </w:tcPr>
          <w:p w14:paraId="5F77A0CB" w14:textId="046B04F4"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52926150"/>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194" w:type="dxa"/>
          </w:tcPr>
          <w:p w14:paraId="183A0CF4" w14:textId="0B5DFDC7"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0518106"/>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481" w:type="dxa"/>
          </w:tcPr>
          <w:p w14:paraId="0B607300" w14:textId="57F2C9F1"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51371822"/>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350" w:type="dxa"/>
          </w:tcPr>
          <w:p w14:paraId="0E288605" w14:textId="7025C2EA"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5983920"/>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260" w:type="dxa"/>
          </w:tcPr>
          <w:p w14:paraId="43AA1813" w14:textId="560C706E" w:rsidR="00277AE4"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8900237"/>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r>
      <w:tr w:rsidR="00005C87" w:rsidRPr="00547506" w14:paraId="1E0A811B" w14:textId="77777777" w:rsidTr="00A80767">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5C424A77" w14:textId="38B0D208"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CCMs and implementers demonstrate limited political will and leadership to adequately acknowledge and address gender-related barriers in access to services for key and vulnerable populations and others left behind</w:t>
            </w:r>
          </w:p>
        </w:tc>
        <w:tc>
          <w:tcPr>
            <w:tcW w:w="1260" w:type="dxa"/>
          </w:tcPr>
          <w:p w14:paraId="762FACF1" w14:textId="5241F809" w:rsidR="00005C87"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23722087"/>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410F093C" w14:textId="77777777" w:rsidTr="00987FF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CBD5141" w14:textId="4E8FE54C"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Insufficient investments in national systems and processes for collection and analysis of appropriately disaggregated data that can be used to effectively address gender inequities in programming</w:t>
            </w:r>
          </w:p>
        </w:tc>
        <w:tc>
          <w:tcPr>
            <w:tcW w:w="1260" w:type="dxa"/>
          </w:tcPr>
          <w:p w14:paraId="15E303A2" w14:textId="09088F4C" w:rsidR="00005C87"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72327519"/>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0327E807" w14:textId="77777777" w:rsidTr="002E4BE1">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0BA2781" w14:textId="34C76B46"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Implementers have limited capacity to collect and analyze appropriately disaggregated data, which limits their ability to use data to address gender inequities in programming</w:t>
            </w:r>
          </w:p>
        </w:tc>
        <w:tc>
          <w:tcPr>
            <w:tcW w:w="1260" w:type="dxa"/>
          </w:tcPr>
          <w:p w14:paraId="708A428C" w14:textId="2D3BE694" w:rsidR="00005C87"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2500330"/>
                <w14:checkbox>
                  <w14:checked w14:val="0"/>
                  <w14:checkedState w14:val="2612" w14:font="MS Gothic"/>
                  <w14:uncheckedState w14:val="2610" w14:font="MS Gothic"/>
                </w14:checkbox>
              </w:sdtPr>
              <w:sdtEndPr/>
              <w:sdtContent>
                <w:r w:rsidR="00005C87">
                  <w:rPr>
                    <w:rFonts w:ascii="MS Gothic" w:eastAsia="MS Gothic" w:hAnsi="MS Gothic" w:cs="Arial" w:hint="eastAsia"/>
                    <w:color w:val="2B579A"/>
                    <w:sz w:val="22"/>
                    <w:shd w:val="clear" w:color="auto" w:fill="E6E6E6"/>
                    <w:lang w:val="en-GB"/>
                  </w:rPr>
                  <w:t>☐</w:t>
                </w:r>
              </w:sdtContent>
            </w:sdt>
          </w:p>
        </w:tc>
      </w:tr>
      <w:tr w:rsidR="00005C87" w:rsidRPr="00547506" w14:paraId="24711844" w14:textId="77777777" w:rsidTr="0077345D">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2A5F870D" w14:textId="198FB155"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Poor engagement and lack of meaningful participation of gender advocates, including women's groups, and representatives from KPs and other left behind in GF-related processes results in insufficient programming to remove gender-related barriers to services</w:t>
            </w:r>
          </w:p>
        </w:tc>
        <w:tc>
          <w:tcPr>
            <w:tcW w:w="1260" w:type="dxa"/>
          </w:tcPr>
          <w:p w14:paraId="2DCCCA13" w14:textId="03358F1E" w:rsidR="00005C87" w:rsidRDefault="00B57900" w:rsidP="00A26DE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27540852"/>
                <w14:checkbox>
                  <w14:checked w14:val="0"/>
                  <w14:checkedState w14:val="2612" w14:font="MS Gothic"/>
                  <w14:uncheckedState w14:val="2610" w14:font="MS Gothic"/>
                </w14:checkbox>
              </w:sdtPr>
              <w:sdtEndPr/>
              <w:sdtContent>
                <w:r w:rsidR="00005C87" w:rsidRPr="007F7188">
                  <w:rPr>
                    <w:rFonts w:ascii="MS Gothic" w:eastAsia="MS Gothic" w:hAnsi="MS Gothic" w:cs="Arial" w:hint="eastAsia"/>
                    <w:color w:val="2B579A"/>
                    <w:sz w:val="22"/>
                    <w:shd w:val="clear" w:color="auto" w:fill="E6E6E6"/>
                    <w:lang w:val="en-GB"/>
                  </w:rPr>
                  <w:t>☐</w:t>
                </w:r>
              </w:sdtContent>
            </w:sdt>
          </w:p>
        </w:tc>
      </w:tr>
      <w:tr w:rsidR="00005C87" w:rsidRPr="00547506" w14:paraId="53A6298C" w14:textId="77777777" w:rsidTr="001E73CD">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4731F982" w14:textId="73EE1A7D"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knowledge and organizational capacity of health system planners, implementers and CCMs on effective gender-responsive or gender-transformative programming hinders effective programming to remove gender-related barriers to services</w:t>
            </w:r>
          </w:p>
        </w:tc>
        <w:tc>
          <w:tcPr>
            <w:tcW w:w="1260" w:type="dxa"/>
          </w:tcPr>
          <w:p w14:paraId="633DC472" w14:textId="3BA62C7F" w:rsidR="00005C87" w:rsidRDefault="00B57900" w:rsidP="00A26DE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04181572"/>
                <w14:checkbox>
                  <w14:checked w14:val="0"/>
                  <w14:checkedState w14:val="2612" w14:font="MS Gothic"/>
                  <w14:uncheckedState w14:val="2610" w14:font="MS Gothic"/>
                </w14:checkbox>
              </w:sdtPr>
              <w:sdtEndPr/>
              <w:sdtContent>
                <w:r w:rsidR="00005C87" w:rsidRPr="007F7188">
                  <w:rPr>
                    <w:rFonts w:ascii="MS Gothic" w:eastAsia="MS Gothic" w:hAnsi="MS Gothic" w:cs="Arial" w:hint="eastAsia"/>
                    <w:color w:val="2B579A"/>
                    <w:sz w:val="22"/>
                    <w:shd w:val="clear" w:color="auto" w:fill="E6E6E6"/>
                    <w:lang w:val="en-GB"/>
                  </w:rPr>
                  <w:t>☐</w:t>
                </w:r>
              </w:sdtContent>
            </w:sdt>
          </w:p>
        </w:tc>
      </w:tr>
      <w:tr w:rsidR="00005C87" w:rsidRPr="00547506" w14:paraId="145D482C" w14:textId="77777777" w:rsidTr="00E42E3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08CA4866" w14:textId="6638B306"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Harmful and/or discriminatory gender-related social and cultural practices limit access to health services for key and vulnerable populations and others left behind.</w:t>
            </w:r>
          </w:p>
        </w:tc>
        <w:tc>
          <w:tcPr>
            <w:tcW w:w="1260" w:type="dxa"/>
          </w:tcPr>
          <w:p w14:paraId="53483670" w14:textId="05F33F97" w:rsidR="00005C87" w:rsidRDefault="00B57900" w:rsidP="00A26DE6">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02658199"/>
                <w14:checkbox>
                  <w14:checked w14:val="0"/>
                  <w14:checkedState w14:val="2612" w14:font="MS Gothic"/>
                  <w14:uncheckedState w14:val="2610" w14:font="MS Gothic"/>
                </w14:checkbox>
              </w:sdtPr>
              <w:sdtEndPr/>
              <w:sdtContent>
                <w:r w:rsidR="00005C87" w:rsidRPr="007F7188">
                  <w:rPr>
                    <w:rFonts w:ascii="MS Gothic" w:eastAsia="MS Gothic" w:hAnsi="MS Gothic" w:cs="Arial" w:hint="eastAsia"/>
                    <w:color w:val="2B579A"/>
                    <w:sz w:val="22"/>
                    <w:shd w:val="clear" w:color="auto" w:fill="E6E6E6"/>
                    <w:lang w:val="en-GB"/>
                  </w:rPr>
                  <w:t>☐</w:t>
                </w:r>
              </w:sdtContent>
            </w:sdt>
          </w:p>
        </w:tc>
      </w:tr>
      <w:tr w:rsidR="00005C87" w:rsidRPr="00547506" w14:paraId="6960D129" w14:textId="77777777" w:rsidTr="007277E5">
        <w:trPr>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64560CE" w14:textId="73C1B67C"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Harmful laws, regulations and policies exacerbate—or fail to protect against—gender inequalities including gender-related discrimination and gender-based violence, thus limiting access to services for key or vulnerable populations and others left behind</w:t>
            </w:r>
          </w:p>
        </w:tc>
        <w:tc>
          <w:tcPr>
            <w:tcW w:w="1260" w:type="dxa"/>
          </w:tcPr>
          <w:p w14:paraId="1E9F893E" w14:textId="0CF85550" w:rsidR="00005C87" w:rsidRPr="007F7188" w:rsidRDefault="00B57900" w:rsidP="00A26DE6">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8789103"/>
                <w14:checkbox>
                  <w14:checked w14:val="0"/>
                  <w14:checkedState w14:val="2612" w14:font="MS Gothic"/>
                  <w14:uncheckedState w14:val="2610" w14:font="MS Gothic"/>
                </w14:checkbox>
              </w:sdtPr>
              <w:sdtEndPr/>
              <w:sdtContent>
                <w:r w:rsidR="00005C87" w:rsidRPr="007F7188">
                  <w:rPr>
                    <w:rFonts w:ascii="MS Gothic" w:eastAsia="MS Gothic" w:hAnsi="MS Gothic" w:cs="Arial" w:hint="eastAsia"/>
                    <w:color w:val="2B579A"/>
                    <w:sz w:val="22"/>
                    <w:shd w:val="clear" w:color="auto" w:fill="E6E6E6"/>
                    <w:lang w:val="en-GB"/>
                  </w:rPr>
                  <w:t>☐</w:t>
                </w:r>
              </w:sdtContent>
            </w:sdt>
          </w:p>
        </w:tc>
      </w:tr>
      <w:tr w:rsidR="00005C87" w:rsidRPr="00547506" w14:paraId="68F45A68" w14:textId="77777777" w:rsidTr="00591372">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445" w:type="dxa"/>
            <w:gridSpan w:val="5"/>
          </w:tcPr>
          <w:p w14:paraId="31B489E1" w14:textId="1EDF9C25" w:rsidR="00005C87" w:rsidRPr="00005C87" w:rsidRDefault="00005C87" w:rsidP="003F5434">
            <w:pPr>
              <w:pStyle w:val="ListParagraph"/>
              <w:numPr>
                <w:ilvl w:val="0"/>
                <w:numId w:val="55"/>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Other (please specify)</w:t>
            </w:r>
          </w:p>
        </w:tc>
        <w:tc>
          <w:tcPr>
            <w:tcW w:w="1260" w:type="dxa"/>
          </w:tcPr>
          <w:p w14:paraId="761A45CA" w14:textId="186DA716" w:rsidR="00005C87" w:rsidRDefault="00B57900" w:rsidP="00277AE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66280811"/>
                <w14:checkbox>
                  <w14:checked w14:val="0"/>
                  <w14:checkedState w14:val="2612" w14:font="MS Gothic"/>
                  <w14:uncheckedState w14:val="2610" w14:font="MS Gothic"/>
                </w14:checkbox>
              </w:sdtPr>
              <w:sdtEndPr/>
              <w:sdtContent>
                <w:r w:rsidR="00005C87" w:rsidRPr="00547506">
                  <w:rPr>
                    <w:rFonts w:ascii="MS Gothic" w:eastAsia="MS Gothic" w:hAnsi="MS Gothic" w:cs="Arial" w:hint="eastAsia"/>
                    <w:color w:val="2B579A"/>
                    <w:sz w:val="22"/>
                    <w:shd w:val="clear" w:color="auto" w:fill="E6E6E6"/>
                    <w:lang w:val="en-GB"/>
                  </w:rPr>
                  <w:t>☐</w:t>
                </w:r>
              </w:sdtContent>
            </w:sdt>
          </w:p>
        </w:tc>
      </w:tr>
      <w:tr w:rsidR="00277AE4" w:rsidRPr="00547506" w14:paraId="7E164931" w14:textId="77777777" w:rsidTr="00F21DD6">
        <w:trPr>
          <w:trHeight w:val="481"/>
        </w:trPr>
        <w:tc>
          <w:tcPr>
            <w:cnfStyle w:val="001000000000" w:firstRow="0" w:lastRow="0" w:firstColumn="1" w:lastColumn="0" w:oddVBand="0" w:evenVBand="0" w:oddHBand="0" w:evenHBand="0" w:firstRowFirstColumn="0" w:firstRowLastColumn="0" w:lastRowFirstColumn="0" w:lastRowLastColumn="0"/>
            <w:tcW w:w="4262" w:type="dxa"/>
          </w:tcPr>
          <w:p w14:paraId="71898A69" w14:textId="6A23934B" w:rsidR="00277AE4" w:rsidRPr="008F24C9" w:rsidRDefault="00277AE4" w:rsidP="00277AE4">
            <w:pPr>
              <w:spacing w:after="160" w:line="259" w:lineRule="auto"/>
              <w:rPr>
                <w:rFonts w:eastAsia="Calibri" w:cs="Arial"/>
                <w:sz w:val="22"/>
              </w:rPr>
            </w:pPr>
            <w:r w:rsidRPr="00034D92">
              <w:rPr>
                <w:rFonts w:eastAsia="Calibri" w:cs="Arial"/>
                <w:sz w:val="22"/>
                <w:lang w:val="en-GB"/>
              </w:rPr>
              <w:t>Other, please specify:</w:t>
            </w:r>
          </w:p>
        </w:tc>
        <w:tc>
          <w:tcPr>
            <w:tcW w:w="1158" w:type="dxa"/>
          </w:tcPr>
          <w:p w14:paraId="448FE41E" w14:textId="57064C7C" w:rsidR="00277AE4"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80558322"/>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194" w:type="dxa"/>
          </w:tcPr>
          <w:p w14:paraId="5F2F240B" w14:textId="27B1032C" w:rsidR="00277AE4"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88703303"/>
                <w14:checkbox>
                  <w14:checked w14:val="0"/>
                  <w14:checkedState w14:val="2612" w14:font="MS Gothic"/>
                  <w14:uncheckedState w14:val="2610" w14:font="MS Gothic"/>
                </w14:checkbox>
              </w:sdtPr>
              <w:sdtEndPr/>
              <w:sdtContent>
                <w:r w:rsidR="00277AE4">
                  <w:rPr>
                    <w:rFonts w:ascii="MS Gothic" w:eastAsia="MS Gothic" w:hAnsi="MS Gothic" w:cs="Arial" w:hint="eastAsia"/>
                    <w:color w:val="2B579A"/>
                    <w:sz w:val="22"/>
                    <w:shd w:val="clear" w:color="auto" w:fill="E6E6E6"/>
                    <w:lang w:val="en-GB"/>
                  </w:rPr>
                  <w:t>☐</w:t>
                </w:r>
              </w:sdtContent>
            </w:sdt>
          </w:p>
        </w:tc>
        <w:tc>
          <w:tcPr>
            <w:tcW w:w="1481" w:type="dxa"/>
          </w:tcPr>
          <w:p w14:paraId="2E86AF56" w14:textId="0C70B579" w:rsidR="00277AE4"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79188049"/>
                <w14:checkbox>
                  <w14:checked w14:val="0"/>
                  <w14:checkedState w14:val="2612" w14:font="MS Gothic"/>
                  <w14:uncheckedState w14:val="2610" w14:font="MS Gothic"/>
                </w14:checkbox>
              </w:sdtPr>
              <w:sdtEndPr/>
              <w:sdtContent>
                <w:r w:rsidR="00F21DD6">
                  <w:rPr>
                    <w:rFonts w:ascii="MS Gothic" w:eastAsia="MS Gothic" w:hAnsi="MS Gothic" w:cs="Arial" w:hint="eastAsia"/>
                    <w:color w:val="2B579A"/>
                    <w:sz w:val="22"/>
                    <w:shd w:val="clear" w:color="auto" w:fill="E6E6E6"/>
                    <w:lang w:val="en-GB"/>
                  </w:rPr>
                  <w:t>☐</w:t>
                </w:r>
              </w:sdtContent>
            </w:sdt>
          </w:p>
        </w:tc>
        <w:tc>
          <w:tcPr>
            <w:tcW w:w="1350" w:type="dxa"/>
          </w:tcPr>
          <w:p w14:paraId="00013AF5" w14:textId="64E8155D" w:rsidR="00277AE4"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1685185"/>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c>
          <w:tcPr>
            <w:tcW w:w="1260" w:type="dxa"/>
          </w:tcPr>
          <w:p w14:paraId="4A3F6BC5" w14:textId="36888526" w:rsidR="00277AE4" w:rsidRDefault="00B57900" w:rsidP="00277AE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4718687"/>
                <w14:checkbox>
                  <w14:checked w14:val="0"/>
                  <w14:checkedState w14:val="2612" w14:font="MS Gothic"/>
                  <w14:uncheckedState w14:val="2610" w14:font="MS Gothic"/>
                </w14:checkbox>
              </w:sdtPr>
              <w:sdtEndPr/>
              <w:sdtContent>
                <w:r w:rsidR="00277AE4" w:rsidRPr="00547506">
                  <w:rPr>
                    <w:rFonts w:ascii="MS Gothic" w:eastAsia="MS Gothic" w:hAnsi="MS Gothic" w:cs="Arial" w:hint="eastAsia"/>
                    <w:color w:val="2B579A"/>
                    <w:sz w:val="22"/>
                    <w:shd w:val="clear" w:color="auto" w:fill="E6E6E6"/>
                    <w:lang w:val="en-GB"/>
                  </w:rPr>
                  <w:t>☐</w:t>
                </w:r>
              </w:sdtContent>
            </w:sdt>
          </w:p>
        </w:tc>
      </w:tr>
    </w:tbl>
    <w:p w14:paraId="77F02CBE" w14:textId="77777777" w:rsidR="005836C6" w:rsidRDefault="005836C6" w:rsidP="009072BE">
      <w:pPr>
        <w:spacing w:before="120" w:line="260" w:lineRule="atLeast"/>
        <w:rPr>
          <w:rFonts w:eastAsia="Calibri" w:cs="Arial"/>
          <w:b/>
          <w:bCs/>
          <w:sz w:val="22"/>
        </w:rPr>
      </w:pPr>
    </w:p>
    <w:p w14:paraId="1A0D0C16" w14:textId="5D4EFB9A" w:rsidR="009072BE" w:rsidRPr="002105A6" w:rsidRDefault="009072BE" w:rsidP="009072BE">
      <w:pPr>
        <w:spacing w:before="120" w:line="260" w:lineRule="atLeast"/>
        <w:rPr>
          <w:rFonts w:eastAsia="Calibri" w:cs="Arial"/>
          <w:b/>
          <w:bCs/>
          <w:sz w:val="22"/>
        </w:rPr>
      </w:pPr>
      <w:r w:rsidRPr="002105A6">
        <w:rPr>
          <w:rFonts w:eastAsia="MS Gothic" w:cs="Arial"/>
          <w:noProof/>
          <w:sz w:val="22"/>
          <w:shd w:val="clear" w:color="auto" w:fill="E6E6E6"/>
        </w:rPr>
        <w:lastRenderedPageBreak/>
        <mc:AlternateContent>
          <mc:Choice Requires="wps">
            <w:drawing>
              <wp:anchor distT="45720" distB="45720" distL="114300" distR="114300" simplePos="0" relativeHeight="251657219" behindDoc="0" locked="0" layoutInCell="1" allowOverlap="1" wp14:anchorId="5A4777BD" wp14:editId="72931F41">
                <wp:simplePos x="0" y="0"/>
                <wp:positionH relativeFrom="margin">
                  <wp:align>left</wp:align>
                </wp:positionH>
                <wp:positionV relativeFrom="paragraph">
                  <wp:posOffset>464820</wp:posOffset>
                </wp:positionV>
                <wp:extent cx="6324600" cy="370840"/>
                <wp:effectExtent l="0" t="0" r="1905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0840"/>
                        </a:xfrm>
                        <a:prstGeom prst="rect">
                          <a:avLst/>
                        </a:prstGeom>
                        <a:solidFill>
                          <a:srgbClr val="FFFFFF"/>
                        </a:solidFill>
                        <a:ln w="9525">
                          <a:solidFill>
                            <a:srgbClr val="000000"/>
                          </a:solidFill>
                          <a:miter lim="800000"/>
                          <a:headEnd/>
                          <a:tailEnd/>
                        </a:ln>
                      </wps:spPr>
                      <wps:txbx>
                        <w:txbxContent>
                          <w:p w14:paraId="0C3DF9CF" w14:textId="77777777" w:rsidR="009072BE" w:rsidRDefault="009072BE" w:rsidP="00907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777BD" id="Text Box 6" o:spid="_x0000_s1034" type="#_x0000_t202" style="position:absolute;margin-left:0;margin-top:36.6pt;width:498pt;height:29.2pt;z-index:2516572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3BMFQ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">
                <v:textbox>
                  <w:txbxContent>
                    <w:p w14:paraId="0C3DF9CF" w14:textId="77777777" w:rsidR="009072BE" w:rsidRDefault="009072BE" w:rsidP="009072BE"/>
                  </w:txbxContent>
                </v:textbox>
                <w10:wrap type="square" anchorx="margin"/>
              </v:shape>
            </w:pict>
          </mc:Fallback>
        </mc:AlternateContent>
      </w:r>
      <w:r w:rsidR="000D5480" w:rsidRPr="002105A6">
        <w:rPr>
          <w:rFonts w:eastAsia="Calibri" w:cs="Arial"/>
          <w:b/>
          <w:bCs/>
          <w:sz w:val="22"/>
        </w:rPr>
        <w:t>Please indicate any additional relevant information on the identified findings</w:t>
      </w:r>
      <w:r w:rsidR="00315668">
        <w:rPr>
          <w:rFonts w:eastAsia="Calibri" w:cs="Arial"/>
          <w:b/>
          <w:bCs/>
          <w:sz w:val="22"/>
        </w:rPr>
        <w:t>.</w:t>
      </w:r>
    </w:p>
    <w:p w14:paraId="01955E18" w14:textId="77777777" w:rsidR="009072BE" w:rsidRDefault="009072BE" w:rsidP="009072BE">
      <w:pPr>
        <w:spacing w:before="120" w:line="260" w:lineRule="atLeast"/>
        <w:ind w:left="360"/>
        <w:rPr>
          <w:rFonts w:eastAsia="Calibri" w:cs="Arial"/>
          <w:b/>
          <w:bCs/>
          <w:color w:val="0070C0"/>
          <w:sz w:val="32"/>
          <w:szCs w:val="32"/>
        </w:rPr>
      </w:pPr>
    </w:p>
    <w:p w14:paraId="63597E1F" w14:textId="233477DE" w:rsidR="00E978A2" w:rsidRDefault="007C01A7" w:rsidP="00600549">
      <w:pPr>
        <w:pStyle w:val="ListParagraph"/>
        <w:numPr>
          <w:ilvl w:val="0"/>
          <w:numId w:val="29"/>
        </w:numPr>
        <w:spacing w:before="120" w:line="260" w:lineRule="atLeast"/>
        <w:rPr>
          <w:rFonts w:eastAsia="Calibri" w:cs="Arial"/>
          <w:b/>
          <w:bCs/>
          <w:color w:val="0070C0"/>
          <w:sz w:val="32"/>
          <w:szCs w:val="32"/>
        </w:rPr>
      </w:pPr>
      <w:r w:rsidRPr="00604579">
        <w:rPr>
          <w:rFonts w:eastAsia="Calibri" w:cs="Arial"/>
          <w:b/>
          <w:bCs/>
          <w:color w:val="0070C0"/>
          <w:sz w:val="32"/>
          <w:szCs w:val="32"/>
        </w:rPr>
        <w:t>Governance</w:t>
      </w:r>
      <w:r w:rsidR="009D2812">
        <w:rPr>
          <w:rFonts w:eastAsia="Calibri" w:cs="Arial"/>
          <w:b/>
          <w:bCs/>
          <w:color w:val="0070C0"/>
          <w:sz w:val="32"/>
          <w:szCs w:val="32"/>
        </w:rPr>
        <w:t xml:space="preserve"> and </w:t>
      </w:r>
      <w:r w:rsidR="001B5DEF">
        <w:rPr>
          <w:rFonts w:eastAsia="Calibri" w:cs="Arial"/>
          <w:b/>
          <w:bCs/>
          <w:color w:val="0070C0"/>
          <w:sz w:val="32"/>
          <w:szCs w:val="32"/>
        </w:rPr>
        <w:t xml:space="preserve">Health </w:t>
      </w:r>
      <w:r w:rsidR="004A150F">
        <w:rPr>
          <w:rFonts w:eastAsia="Calibri" w:cs="Arial"/>
          <w:b/>
          <w:bCs/>
          <w:color w:val="0070C0"/>
          <w:sz w:val="32"/>
          <w:szCs w:val="32"/>
        </w:rPr>
        <w:t>Financing</w:t>
      </w:r>
    </w:p>
    <w:p w14:paraId="03E13153" w14:textId="62C965F6" w:rsidR="007C01A7" w:rsidRPr="00604579" w:rsidRDefault="007C01A7" w:rsidP="00E978A2">
      <w:pPr>
        <w:pStyle w:val="ListParagraph"/>
        <w:spacing w:before="120" w:line="260" w:lineRule="atLeast"/>
        <w:rPr>
          <w:rFonts w:eastAsia="Calibri" w:cs="Arial"/>
          <w:b/>
          <w:bCs/>
          <w:color w:val="0070C0"/>
          <w:sz w:val="32"/>
          <w:szCs w:val="32"/>
        </w:rPr>
      </w:pPr>
      <w:r w:rsidRPr="00604579">
        <w:rPr>
          <w:rFonts w:eastAsia="Calibri" w:cs="Arial"/>
          <w:b/>
          <w:bCs/>
          <w:color w:val="0070C0"/>
          <w:sz w:val="32"/>
          <w:szCs w:val="32"/>
        </w:rPr>
        <w:t xml:space="preserve"> </w:t>
      </w:r>
    </w:p>
    <w:p w14:paraId="3149442E" w14:textId="77777777" w:rsidR="00E978A2" w:rsidRPr="00E978A2" w:rsidRDefault="00E978A2" w:rsidP="00600549">
      <w:pPr>
        <w:pStyle w:val="ListParagraph"/>
        <w:numPr>
          <w:ilvl w:val="0"/>
          <w:numId w:val="28"/>
        </w:numPr>
        <w:spacing w:before="120" w:after="160" w:line="259" w:lineRule="auto"/>
        <w:rPr>
          <w:rFonts w:eastAsia="Calibri" w:cs="Arial"/>
          <w:vanish/>
          <w:szCs w:val="24"/>
        </w:rPr>
      </w:pPr>
    </w:p>
    <w:p w14:paraId="4CF4B27A" w14:textId="78FAB7C3" w:rsidR="00641DFB" w:rsidRDefault="00641DFB" w:rsidP="00641DFB">
      <w:pPr>
        <w:pStyle w:val="ListParagraph"/>
        <w:numPr>
          <w:ilvl w:val="1"/>
          <w:numId w:val="28"/>
        </w:numPr>
        <w:ind w:left="630"/>
        <w:rPr>
          <w:rFonts w:eastAsia="Calibri" w:cs="Arial"/>
          <w:b/>
          <w:sz w:val="22"/>
        </w:rPr>
      </w:pPr>
      <w:r w:rsidRPr="006B27A1">
        <w:rPr>
          <w:rFonts w:eastAsia="Calibri" w:cs="Arial"/>
          <w:b/>
          <w:sz w:val="22"/>
        </w:rPr>
        <w:t xml:space="preserve">For the service </w:t>
      </w:r>
      <w:r w:rsidR="009952F0">
        <w:rPr>
          <w:rFonts w:eastAsia="Calibri" w:cs="Arial"/>
          <w:b/>
          <w:sz w:val="22"/>
        </w:rPr>
        <w:t>[</w:t>
      </w:r>
      <w:r w:rsidRPr="006B27A1">
        <w:rPr>
          <w:rFonts w:eastAsia="Calibri" w:cs="Arial"/>
          <w:b/>
          <w:sz w:val="22"/>
        </w:rPr>
        <w:t xml:space="preserve">XXX, please indicate </w:t>
      </w:r>
      <w:r w:rsidR="00A43376">
        <w:rPr>
          <w:rFonts w:eastAsia="Calibri" w:cs="Arial"/>
          <w:b/>
          <w:sz w:val="22"/>
        </w:rPr>
        <w:t>the</w:t>
      </w:r>
      <w:r w:rsidRPr="006B27A1">
        <w:rPr>
          <w:rFonts w:eastAsia="Calibri" w:cs="Arial"/>
          <w:b/>
          <w:sz w:val="22"/>
        </w:rPr>
        <w:t xml:space="preserve"> </w:t>
      </w:r>
      <w:r>
        <w:rPr>
          <w:rFonts w:eastAsia="Calibri" w:cs="Arial"/>
          <w:b/>
          <w:sz w:val="22"/>
        </w:rPr>
        <w:t>governance and health financing</w:t>
      </w:r>
      <w:r w:rsidRPr="006B27A1">
        <w:rPr>
          <w:rFonts w:eastAsia="Calibri" w:cs="Arial"/>
          <w:b/>
          <w:sz w:val="22"/>
        </w:rPr>
        <w:t xml:space="preserve"> area(s) </w:t>
      </w:r>
      <w:r w:rsidR="00A43376">
        <w:rPr>
          <w:rFonts w:eastAsia="Calibri" w:cs="Arial"/>
          <w:b/>
          <w:sz w:val="22"/>
        </w:rPr>
        <w:t xml:space="preserve">to which </w:t>
      </w:r>
      <w:r w:rsidRPr="006B27A1">
        <w:rPr>
          <w:rFonts w:eastAsia="Calibri" w:cs="Arial"/>
          <w:b/>
          <w:sz w:val="22"/>
        </w:rPr>
        <w:t>the findings relate</w:t>
      </w:r>
      <w:r w:rsidR="009952F0">
        <w:rPr>
          <w:rFonts w:eastAsia="Calibri" w:cs="Arial"/>
          <w:b/>
          <w:sz w:val="22"/>
        </w:rPr>
        <w:t>.</w:t>
      </w:r>
    </w:p>
    <w:p w14:paraId="2E1F6901" w14:textId="77777777" w:rsidR="004C2623" w:rsidRDefault="00B57900" w:rsidP="004C2623">
      <w:pPr>
        <w:spacing w:after="0" w:line="259" w:lineRule="auto"/>
        <w:ind w:left="720"/>
        <w:rPr>
          <w:rFonts w:eastAsia="Calibri" w:cs="Arial"/>
          <w:szCs w:val="24"/>
        </w:rPr>
      </w:pPr>
      <w:sdt>
        <w:sdtPr>
          <w:rPr>
            <w:rFonts w:ascii="MS Gothic" w:eastAsia="MS Gothic" w:hAnsi="MS Gothic" w:cs="Arial"/>
            <w:color w:val="2B579A"/>
            <w:sz w:val="22"/>
            <w:shd w:val="clear" w:color="auto" w:fill="E6E6E6"/>
          </w:rPr>
          <w:id w:val="724489935"/>
          <w14:checkbox>
            <w14:checked w14:val="0"/>
            <w14:checkedState w14:val="2612" w14:font="MS Gothic"/>
            <w14:uncheckedState w14:val="2610" w14:font="MS Gothic"/>
          </w14:checkbox>
        </w:sdtPr>
        <w:sdtEndPr/>
        <w:sdtContent>
          <w:r w:rsidR="00641DFB">
            <w:rPr>
              <w:rFonts w:ascii="MS Gothic" w:eastAsia="MS Gothic" w:hAnsi="MS Gothic" w:cs="Arial" w:hint="eastAsia"/>
              <w:color w:val="2B579A"/>
              <w:sz w:val="22"/>
              <w:shd w:val="clear" w:color="auto" w:fill="E6E6E6"/>
            </w:rPr>
            <w:t>☐</w:t>
          </w:r>
        </w:sdtContent>
      </w:sdt>
      <w:r w:rsidR="00641DFB" w:rsidRPr="0022698D">
        <w:t xml:space="preserve"> </w:t>
      </w:r>
      <w:r w:rsidR="00641DFB" w:rsidRPr="00641DFB">
        <w:rPr>
          <w:rFonts w:eastAsia="Calibri" w:cs="Arial"/>
          <w:szCs w:val="24"/>
        </w:rPr>
        <w:t>In-country governance</w:t>
      </w:r>
    </w:p>
    <w:p w14:paraId="4A263557" w14:textId="273B6377" w:rsidR="00641DFB" w:rsidRPr="004C2623" w:rsidRDefault="00B57900" w:rsidP="004C2623">
      <w:pPr>
        <w:spacing w:after="160" w:line="259" w:lineRule="auto"/>
        <w:ind w:left="720"/>
        <w:rPr>
          <w:rFonts w:eastAsia="Calibri" w:cs="Arial"/>
          <w:szCs w:val="24"/>
        </w:rPr>
      </w:pPr>
      <w:sdt>
        <w:sdtPr>
          <w:rPr>
            <w:rFonts w:ascii="MS Gothic" w:eastAsia="MS Gothic" w:hAnsi="MS Gothic" w:cs="Arial"/>
            <w:color w:val="2B579A"/>
            <w:sz w:val="22"/>
            <w:shd w:val="clear" w:color="auto" w:fill="E6E6E6"/>
          </w:rPr>
          <w:id w:val="2137519446"/>
          <w14:checkbox>
            <w14:checked w14:val="0"/>
            <w14:checkedState w14:val="2612" w14:font="MS Gothic"/>
            <w14:uncheckedState w14:val="2610" w14:font="MS Gothic"/>
          </w14:checkbox>
        </w:sdtPr>
        <w:sdtEndPr/>
        <w:sdtContent>
          <w:r w:rsidR="004C2623">
            <w:rPr>
              <w:rFonts w:ascii="MS Gothic" w:eastAsia="MS Gothic" w:hAnsi="MS Gothic" w:cs="Arial" w:hint="eastAsia"/>
              <w:color w:val="2B579A"/>
              <w:sz w:val="22"/>
              <w:shd w:val="clear" w:color="auto" w:fill="E6E6E6"/>
            </w:rPr>
            <w:t>☐</w:t>
          </w:r>
        </w:sdtContent>
      </w:sdt>
      <w:r w:rsidR="004C2623" w:rsidRPr="0022698D">
        <w:t xml:space="preserve"> </w:t>
      </w:r>
      <w:r w:rsidR="004C2623" w:rsidRPr="004C2623">
        <w:rPr>
          <w:rFonts w:eastAsia="Calibri" w:cs="Arial"/>
          <w:szCs w:val="24"/>
        </w:rPr>
        <w:t>Health Financing</w:t>
      </w:r>
    </w:p>
    <w:p w14:paraId="5975CB67" w14:textId="0CAFBD0F" w:rsidR="00CA36D6" w:rsidRPr="00D040A0" w:rsidRDefault="00E978A2" w:rsidP="00600549">
      <w:pPr>
        <w:numPr>
          <w:ilvl w:val="1"/>
          <w:numId w:val="28"/>
        </w:numPr>
        <w:spacing w:before="120" w:after="160" w:line="259" w:lineRule="auto"/>
        <w:ind w:left="630"/>
        <w:contextualSpacing/>
        <w:rPr>
          <w:rFonts w:eastAsia="Calibri" w:cs="Arial"/>
          <w:i/>
          <w:iCs/>
          <w:szCs w:val="24"/>
        </w:rPr>
      </w:pPr>
      <w:r>
        <w:rPr>
          <w:rFonts w:eastAsia="Calibri" w:cs="Arial"/>
          <w:szCs w:val="24"/>
        </w:rPr>
        <w:t>P</w:t>
      </w:r>
      <w:r w:rsidRPr="00FB1978">
        <w:rPr>
          <w:rFonts w:eastAsia="Calibri" w:cs="Arial"/>
          <w:szCs w:val="24"/>
        </w:rPr>
        <w:t>lease indicate for each of the following areas of concern the level of issues identified.</w:t>
      </w:r>
      <w:r w:rsidR="00CA36D6">
        <w:rPr>
          <w:rFonts w:eastAsia="Calibri" w:cs="Arial"/>
          <w:szCs w:val="24"/>
        </w:rPr>
        <w:t xml:space="preserve"> </w:t>
      </w:r>
      <w:r w:rsidR="00CA36D6" w:rsidRPr="00D040A0">
        <w:rPr>
          <w:rFonts w:eastAsia="Calibri" w:cs="Arial"/>
          <w:i/>
          <w:iCs/>
          <w:szCs w:val="24"/>
        </w:rPr>
        <w:t xml:space="preserve">If </w:t>
      </w:r>
      <w:r w:rsidR="00CA36D6">
        <w:rPr>
          <w:rFonts w:eastAsia="Calibri" w:cs="Arial"/>
          <w:i/>
          <w:iCs/>
          <w:szCs w:val="24"/>
        </w:rPr>
        <w:t>‘</w:t>
      </w:r>
      <w:r w:rsidR="00CA36D6" w:rsidRPr="00D040A0">
        <w:rPr>
          <w:rFonts w:eastAsia="Calibri" w:cs="Arial"/>
          <w:i/>
          <w:iCs/>
          <w:szCs w:val="24"/>
        </w:rPr>
        <w:t>Major Issues</w:t>
      </w:r>
      <w:r w:rsidR="00CA36D6">
        <w:rPr>
          <w:rFonts w:eastAsia="Calibri" w:cs="Arial"/>
          <w:i/>
          <w:iCs/>
          <w:szCs w:val="24"/>
        </w:rPr>
        <w:t>’</w:t>
      </w:r>
      <w:r w:rsidR="00CA36D6" w:rsidRPr="00D040A0">
        <w:rPr>
          <w:rFonts w:eastAsia="Calibri" w:cs="Arial"/>
          <w:i/>
          <w:iCs/>
          <w:szCs w:val="24"/>
        </w:rPr>
        <w:t xml:space="preserve"> are identified in any of the main areas of concern, please indicate </w:t>
      </w:r>
      <w:r w:rsidR="00CA36D6">
        <w:rPr>
          <w:rFonts w:eastAsia="Calibri" w:cs="Arial"/>
          <w:i/>
          <w:iCs/>
          <w:szCs w:val="24"/>
        </w:rPr>
        <w:t>to</w:t>
      </w:r>
      <w:r w:rsidR="00CA36D6" w:rsidRPr="00D040A0">
        <w:rPr>
          <w:rFonts w:eastAsia="Calibri" w:cs="Arial"/>
          <w:i/>
          <w:iCs/>
          <w:szCs w:val="24"/>
        </w:rPr>
        <w:t xml:space="preserve"> which </w:t>
      </w:r>
      <w:r w:rsidR="00CA36D6">
        <w:rPr>
          <w:rFonts w:eastAsia="Calibri" w:cs="Arial"/>
          <w:i/>
          <w:iCs/>
          <w:szCs w:val="24"/>
        </w:rPr>
        <w:t>o</w:t>
      </w:r>
      <w:r w:rsidR="00CA36D6" w:rsidRPr="00D040A0">
        <w:rPr>
          <w:rFonts w:eastAsia="Calibri" w:cs="Arial"/>
          <w:i/>
          <w:iCs/>
          <w:szCs w:val="24"/>
        </w:rPr>
        <w:t>f the sub-categories</w:t>
      </w:r>
      <w:r w:rsidR="00CA36D6">
        <w:rPr>
          <w:rFonts w:eastAsia="Calibri" w:cs="Arial"/>
          <w:i/>
          <w:iCs/>
          <w:szCs w:val="24"/>
        </w:rPr>
        <w:t xml:space="preserve"> they relate.</w:t>
      </w:r>
    </w:p>
    <w:p w14:paraId="42004D50" w14:textId="77777777" w:rsidR="00E978A2" w:rsidRDefault="00E978A2" w:rsidP="00E978A2">
      <w:pPr>
        <w:spacing w:before="120" w:after="160" w:line="259" w:lineRule="auto"/>
        <w:ind w:left="792"/>
        <w:contextualSpacing/>
        <w:rPr>
          <w:rFonts w:eastAsia="Calibri" w:cs="Arial"/>
          <w:szCs w:val="24"/>
        </w:rPr>
      </w:pPr>
    </w:p>
    <w:tbl>
      <w:tblPr>
        <w:tblStyle w:val="GridTable4-Accent11"/>
        <w:tblW w:w="10705" w:type="dxa"/>
        <w:tblLook w:val="04A0" w:firstRow="1" w:lastRow="0" w:firstColumn="1" w:lastColumn="0" w:noHBand="0" w:noVBand="1"/>
      </w:tblPr>
      <w:tblGrid>
        <w:gridCol w:w="4446"/>
        <w:gridCol w:w="1158"/>
        <w:gridCol w:w="1194"/>
        <w:gridCol w:w="1297"/>
        <w:gridCol w:w="1350"/>
        <w:gridCol w:w="1260"/>
      </w:tblGrid>
      <w:tr w:rsidR="005836C6" w:rsidRPr="00547506" w14:paraId="0A0D6E96" w14:textId="77777777" w:rsidTr="00F21DD6">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4446" w:type="dxa"/>
          </w:tcPr>
          <w:p w14:paraId="008C98BC" w14:textId="77777777" w:rsidR="005836C6" w:rsidRDefault="005836C6" w:rsidP="003029A1">
            <w:pPr>
              <w:spacing w:after="160" w:line="259" w:lineRule="auto"/>
              <w:contextualSpacing/>
              <w:rPr>
                <w:rFonts w:eastAsia="Calibri" w:cs="Arial"/>
                <w:b w:val="0"/>
                <w:bCs w:val="0"/>
                <w:sz w:val="22"/>
                <w:lang w:val="en-GB"/>
              </w:rPr>
            </w:pPr>
            <w:r w:rsidRPr="00547506">
              <w:rPr>
                <w:rFonts w:eastAsia="Calibri" w:cs="Arial"/>
                <w:sz w:val="22"/>
                <w:lang w:val="en-GB"/>
              </w:rPr>
              <w:t>Areas of concern</w:t>
            </w:r>
          </w:p>
          <w:p w14:paraId="08675278" w14:textId="0845D39F" w:rsidR="005836C6" w:rsidRPr="00F9527A" w:rsidRDefault="005836C6" w:rsidP="003029A1">
            <w:pPr>
              <w:spacing w:after="160" w:line="259" w:lineRule="auto"/>
              <w:contextualSpacing/>
              <w:rPr>
                <w:rFonts w:eastAsia="Calibri" w:cs="Arial"/>
                <w:b w:val="0"/>
                <w:bCs w:val="0"/>
                <w:i/>
                <w:iCs/>
                <w:sz w:val="22"/>
                <w:lang w:val="en-GB"/>
              </w:rPr>
            </w:pPr>
          </w:p>
        </w:tc>
        <w:tc>
          <w:tcPr>
            <w:tcW w:w="1158" w:type="dxa"/>
          </w:tcPr>
          <w:p w14:paraId="7ED37CAA" w14:textId="77777777"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N/A – not reviewed</w:t>
            </w:r>
          </w:p>
        </w:tc>
        <w:tc>
          <w:tcPr>
            <w:tcW w:w="1194" w:type="dxa"/>
          </w:tcPr>
          <w:p w14:paraId="6A4AD57B" w14:textId="694F948A" w:rsidR="005836C6" w:rsidRPr="00547506" w:rsidRDefault="00CB5429"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 xml:space="preserve">No issues Identified </w:t>
            </w:r>
          </w:p>
        </w:tc>
        <w:tc>
          <w:tcPr>
            <w:tcW w:w="1297" w:type="dxa"/>
          </w:tcPr>
          <w:p w14:paraId="12627302" w14:textId="6228BA2B"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Minor issues Identified</w:t>
            </w:r>
          </w:p>
        </w:tc>
        <w:tc>
          <w:tcPr>
            <w:tcW w:w="1350" w:type="dxa"/>
          </w:tcPr>
          <w:p w14:paraId="65E2C0E8" w14:textId="4C921A8A"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Moderate Issues Identified</w:t>
            </w:r>
          </w:p>
        </w:tc>
        <w:tc>
          <w:tcPr>
            <w:tcW w:w="1260" w:type="dxa"/>
          </w:tcPr>
          <w:p w14:paraId="470F726D" w14:textId="77777777"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 w:val="0"/>
                <w:bCs w:val="0"/>
                <w:sz w:val="22"/>
                <w:lang w:val="en-GB"/>
              </w:rPr>
            </w:pPr>
            <w:r w:rsidRPr="00547506">
              <w:rPr>
                <w:rFonts w:eastAsia="Calibri" w:cs="Arial"/>
                <w:sz w:val="22"/>
                <w:lang w:val="en-GB"/>
              </w:rPr>
              <w:t>Major Issues</w:t>
            </w:r>
          </w:p>
          <w:p w14:paraId="36A599E3" w14:textId="77777777" w:rsidR="005836C6" w:rsidRPr="00547506" w:rsidRDefault="005836C6" w:rsidP="003029A1">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sidRPr="00547506">
              <w:rPr>
                <w:rFonts w:eastAsia="Calibri" w:cs="Arial"/>
                <w:sz w:val="22"/>
                <w:lang w:val="en-GB"/>
              </w:rPr>
              <w:t>Identified</w:t>
            </w:r>
          </w:p>
        </w:tc>
      </w:tr>
      <w:tr w:rsidR="00062E87" w:rsidRPr="00547506" w14:paraId="1E299A3A" w14:textId="77777777" w:rsidTr="00F21DD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446" w:type="dxa"/>
          </w:tcPr>
          <w:p w14:paraId="2516CD6F" w14:textId="0939CDD4" w:rsidR="00062E87" w:rsidRPr="007A6254" w:rsidRDefault="004C23F6" w:rsidP="00463E43">
            <w:pPr>
              <w:spacing w:after="160" w:line="259" w:lineRule="auto"/>
              <w:contextualSpacing/>
              <w:rPr>
                <w:rFonts w:eastAsia="Calibri" w:cs="Arial"/>
                <w:sz w:val="22"/>
                <w:lang w:val="en-GB"/>
              </w:rPr>
            </w:pPr>
            <w:r w:rsidRPr="0029660B">
              <w:rPr>
                <w:rFonts w:eastAsia="Calibri" w:cs="Arial"/>
                <w:b w:val="0"/>
                <w:bCs w:val="0"/>
                <w:color w:val="0070C0"/>
                <w:sz w:val="32"/>
                <w:szCs w:val="32"/>
              </w:rPr>
              <w:t>In-country governance</w:t>
            </w:r>
          </w:p>
        </w:tc>
        <w:tc>
          <w:tcPr>
            <w:tcW w:w="1158" w:type="dxa"/>
          </w:tcPr>
          <w:p w14:paraId="76D3DDC8" w14:textId="77777777" w:rsidR="00062E87" w:rsidRDefault="00062E87" w:rsidP="00463E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194" w:type="dxa"/>
          </w:tcPr>
          <w:p w14:paraId="38F04648" w14:textId="77777777" w:rsidR="00062E87" w:rsidRDefault="00062E87" w:rsidP="00463E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97" w:type="dxa"/>
          </w:tcPr>
          <w:p w14:paraId="74C4FF1C" w14:textId="77777777" w:rsidR="00062E87" w:rsidRDefault="00062E87" w:rsidP="00463E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350" w:type="dxa"/>
          </w:tcPr>
          <w:p w14:paraId="447BD5E6" w14:textId="77777777" w:rsidR="00062E87" w:rsidRDefault="00062E87" w:rsidP="00463E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60" w:type="dxa"/>
          </w:tcPr>
          <w:p w14:paraId="5DC9B4CA" w14:textId="77777777" w:rsidR="00062E87" w:rsidRDefault="00062E87" w:rsidP="00463E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185559" w:rsidRPr="00547506" w14:paraId="676F37AD" w14:textId="77777777" w:rsidTr="00F21DD6">
        <w:trPr>
          <w:trHeight w:val="390"/>
        </w:trPr>
        <w:tc>
          <w:tcPr>
            <w:cnfStyle w:val="001000000000" w:firstRow="0" w:lastRow="0" w:firstColumn="1" w:lastColumn="0" w:oddVBand="0" w:evenVBand="0" w:oddHBand="0" w:evenHBand="0" w:firstRowFirstColumn="0" w:firstRowLastColumn="0" w:lastRowFirstColumn="0" w:lastRowLastColumn="0"/>
            <w:tcW w:w="4446" w:type="dxa"/>
          </w:tcPr>
          <w:p w14:paraId="3D0E6BAD" w14:textId="2C1F7579" w:rsidR="00185559" w:rsidRPr="007A6254" w:rsidRDefault="00185559" w:rsidP="00185559">
            <w:pPr>
              <w:spacing w:after="160" w:line="259" w:lineRule="auto"/>
              <w:contextualSpacing/>
              <w:rPr>
                <w:rFonts w:eastAsia="Calibri" w:cs="Arial"/>
                <w:sz w:val="22"/>
                <w:lang w:val="en-GB"/>
              </w:rPr>
            </w:pPr>
            <w:r>
              <w:rPr>
                <w:rFonts w:eastAsia="Calibri" w:cs="Arial"/>
                <w:sz w:val="22"/>
                <w:lang w:val="en-GB"/>
              </w:rPr>
              <w:t>Health sector governance</w:t>
            </w:r>
          </w:p>
        </w:tc>
        <w:tc>
          <w:tcPr>
            <w:tcW w:w="1158" w:type="dxa"/>
          </w:tcPr>
          <w:p w14:paraId="6D45A60F" w14:textId="39F49C57" w:rsidR="00185559"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5191594"/>
                <w14:checkbox>
                  <w14:checked w14:val="0"/>
                  <w14:checkedState w14:val="2612" w14:font="MS Gothic"/>
                  <w14:uncheckedState w14:val="2610" w14:font="MS Gothic"/>
                </w14:checkbox>
              </w:sdtPr>
              <w:sdtEndPr/>
              <w:sdtContent>
                <w:r w:rsidR="009A4405">
                  <w:rPr>
                    <w:rFonts w:ascii="MS Gothic" w:eastAsia="MS Gothic" w:hAnsi="MS Gothic" w:cs="Arial" w:hint="eastAsia"/>
                    <w:color w:val="2B579A"/>
                    <w:sz w:val="22"/>
                    <w:shd w:val="clear" w:color="auto" w:fill="E6E6E6"/>
                    <w:lang w:val="en-GB"/>
                  </w:rPr>
                  <w:t>☐</w:t>
                </w:r>
              </w:sdtContent>
            </w:sdt>
          </w:p>
        </w:tc>
        <w:tc>
          <w:tcPr>
            <w:tcW w:w="1194" w:type="dxa"/>
          </w:tcPr>
          <w:p w14:paraId="240081F7" w14:textId="03EF8D4F" w:rsidR="00185559"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88581218"/>
                <w14:checkbox>
                  <w14:checked w14:val="0"/>
                  <w14:checkedState w14:val="2612" w14:font="MS Gothic"/>
                  <w14:uncheckedState w14:val="2610" w14:font="MS Gothic"/>
                </w14:checkbox>
              </w:sdtPr>
              <w:sdtEndPr/>
              <w:sdtContent>
                <w:r w:rsidR="00185559">
                  <w:rPr>
                    <w:rFonts w:ascii="MS Gothic" w:eastAsia="MS Gothic" w:hAnsi="MS Gothic" w:cs="Arial" w:hint="eastAsia"/>
                    <w:color w:val="2B579A"/>
                    <w:sz w:val="22"/>
                    <w:shd w:val="clear" w:color="auto" w:fill="E6E6E6"/>
                    <w:lang w:val="en-GB"/>
                  </w:rPr>
                  <w:t>☐</w:t>
                </w:r>
              </w:sdtContent>
            </w:sdt>
          </w:p>
        </w:tc>
        <w:tc>
          <w:tcPr>
            <w:tcW w:w="1297" w:type="dxa"/>
          </w:tcPr>
          <w:p w14:paraId="4286A597" w14:textId="180CB385" w:rsidR="00185559"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279064"/>
                <w14:checkbox>
                  <w14:checked w14:val="0"/>
                  <w14:checkedState w14:val="2612" w14:font="MS Gothic"/>
                  <w14:uncheckedState w14:val="2610" w14:font="MS Gothic"/>
                </w14:checkbox>
              </w:sdtPr>
              <w:sdtEndPr/>
              <w:sdtContent>
                <w:r w:rsidR="00185559" w:rsidRPr="00547506">
                  <w:rPr>
                    <w:rFonts w:ascii="MS Gothic" w:eastAsia="MS Gothic" w:hAnsi="MS Gothic" w:cs="Arial" w:hint="eastAsia"/>
                    <w:color w:val="2B579A"/>
                    <w:sz w:val="22"/>
                    <w:shd w:val="clear" w:color="auto" w:fill="E6E6E6"/>
                    <w:lang w:val="en-GB"/>
                  </w:rPr>
                  <w:t>☐</w:t>
                </w:r>
              </w:sdtContent>
            </w:sdt>
          </w:p>
        </w:tc>
        <w:tc>
          <w:tcPr>
            <w:tcW w:w="1350" w:type="dxa"/>
          </w:tcPr>
          <w:p w14:paraId="428B68EC" w14:textId="3A4FA20D" w:rsidR="00185559"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2217369"/>
                <w14:checkbox>
                  <w14:checked w14:val="0"/>
                  <w14:checkedState w14:val="2612" w14:font="MS Gothic"/>
                  <w14:uncheckedState w14:val="2610" w14:font="MS Gothic"/>
                </w14:checkbox>
              </w:sdtPr>
              <w:sdtEndPr/>
              <w:sdtContent>
                <w:r w:rsidR="00185559" w:rsidRPr="00547506">
                  <w:rPr>
                    <w:rFonts w:ascii="MS Gothic" w:eastAsia="MS Gothic" w:hAnsi="MS Gothic" w:cs="Arial" w:hint="eastAsia"/>
                    <w:color w:val="2B579A"/>
                    <w:sz w:val="22"/>
                    <w:shd w:val="clear" w:color="auto" w:fill="E6E6E6"/>
                    <w:lang w:val="en-GB"/>
                  </w:rPr>
                  <w:t>☐</w:t>
                </w:r>
              </w:sdtContent>
            </w:sdt>
          </w:p>
        </w:tc>
        <w:tc>
          <w:tcPr>
            <w:tcW w:w="1260" w:type="dxa"/>
          </w:tcPr>
          <w:p w14:paraId="7945021E" w14:textId="1C08910F" w:rsidR="00185559"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25287383"/>
                <w14:checkbox>
                  <w14:checked w14:val="0"/>
                  <w14:checkedState w14:val="2612" w14:font="MS Gothic"/>
                  <w14:uncheckedState w14:val="2610" w14:font="MS Gothic"/>
                </w14:checkbox>
              </w:sdtPr>
              <w:sdtEndPr/>
              <w:sdtContent>
                <w:r w:rsidR="00185559" w:rsidRPr="00547506">
                  <w:rPr>
                    <w:rFonts w:ascii="MS Gothic" w:eastAsia="MS Gothic" w:hAnsi="MS Gothic" w:cs="Arial" w:hint="eastAsia"/>
                    <w:color w:val="2B579A"/>
                    <w:sz w:val="22"/>
                    <w:shd w:val="clear" w:color="auto" w:fill="E6E6E6"/>
                    <w:lang w:val="en-GB"/>
                  </w:rPr>
                  <w:t>☐</w:t>
                </w:r>
              </w:sdtContent>
            </w:sdt>
          </w:p>
        </w:tc>
      </w:tr>
      <w:tr w:rsidR="00005C87" w:rsidRPr="00547506" w14:paraId="4D87ECDF" w14:textId="77777777" w:rsidTr="00E2341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757F2DA" w14:textId="12990AC6"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awareness of key government officials (MoH, MoF, President or key advisors, and others) about the Global Fund and limited provision of necessary support and leadership to facilitate the program objectives.</w:t>
            </w:r>
          </w:p>
        </w:tc>
        <w:tc>
          <w:tcPr>
            <w:tcW w:w="1260" w:type="dxa"/>
          </w:tcPr>
          <w:p w14:paraId="640C78EC" w14:textId="42EA1DF6"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15279760"/>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3CB14E2E" w14:textId="77777777" w:rsidTr="00501887">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AE8A287" w14:textId="2D5489BD"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representation and/or engagement of communities in health sector decision making processes.</w:t>
            </w:r>
          </w:p>
        </w:tc>
        <w:tc>
          <w:tcPr>
            <w:tcW w:w="1260" w:type="dxa"/>
          </w:tcPr>
          <w:p w14:paraId="09AFEA04" w14:textId="67A66527" w:rsidR="00005C87" w:rsidRDefault="00B57900" w:rsidP="0047550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7684753"/>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6595E4B2" w14:textId="77777777" w:rsidTr="00FE0C8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06393E61" w14:textId="151998DA"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national strategic health plan and/or national health policy do not specify the mission, strategy, target population and short- to long-term outcomes, and/or strategies are not monitored or appropriately adjusted during implementation.</w:t>
            </w:r>
          </w:p>
        </w:tc>
        <w:tc>
          <w:tcPr>
            <w:tcW w:w="1260" w:type="dxa"/>
          </w:tcPr>
          <w:p w14:paraId="5D1ABB72" w14:textId="3705D735"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51886940"/>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781A222A" w14:textId="77777777" w:rsidTr="00FB36EA">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17F82770" w14:textId="44E754BE"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MOH human resources (staff, consultants, technical assistance etc.) including adequate management, to ensure the right people are in the right jobs, with clear TORs, conflict of interest and integrity checks and defined accountability.</w:t>
            </w:r>
          </w:p>
        </w:tc>
        <w:tc>
          <w:tcPr>
            <w:tcW w:w="1260" w:type="dxa"/>
          </w:tcPr>
          <w:p w14:paraId="260DBD0B" w14:textId="67F38AED" w:rsidR="00005C87" w:rsidRDefault="00B57900" w:rsidP="0047550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31684814"/>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37DCDE11" w14:textId="77777777" w:rsidTr="002D25C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D5D8385" w14:textId="03D6985F"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MOH does not sufficiently engage with or leverage the relevant entities (including central-level functional departments, national programs, and decentralized health structures) for effective implementation and independent inspection or evaluation of programs.</w:t>
            </w:r>
          </w:p>
        </w:tc>
        <w:tc>
          <w:tcPr>
            <w:tcW w:w="1260" w:type="dxa"/>
          </w:tcPr>
          <w:p w14:paraId="778B58DC" w14:textId="1BFE96B1"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693325"/>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59013EAC" w14:textId="77777777" w:rsidTr="00DF18D3">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09B10F70" w14:textId="5372F6CF"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MOH/National Program engagement from central to local level and/or limited coordination with external stakeholders to ensure strong health sector performance.</w:t>
            </w:r>
          </w:p>
        </w:tc>
        <w:tc>
          <w:tcPr>
            <w:tcW w:w="1260" w:type="dxa"/>
          </w:tcPr>
          <w:p w14:paraId="68A9E69F" w14:textId="734EA5F5" w:rsidR="00005C87" w:rsidRDefault="00B57900" w:rsidP="0047550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7234410"/>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66826237" w14:textId="77777777" w:rsidTr="006F7DA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172656F" w14:textId="60583819"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lastRenderedPageBreak/>
              <w:t>MOH has not established fit-for-purpose organizational structures with clear roles, responsibilities, separations of duties, and controls at the national and local levels that are aligned with organizational objectives.</w:t>
            </w:r>
          </w:p>
        </w:tc>
        <w:tc>
          <w:tcPr>
            <w:tcW w:w="1260" w:type="dxa"/>
          </w:tcPr>
          <w:p w14:paraId="3CAA260C" w14:textId="3610EC54"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90317264"/>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55285093" w14:textId="77777777" w:rsidTr="009C1732">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63C8163" w14:textId="3149498A"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 xml:space="preserve">MOH has not established efficient organizational processes, fit-for-purpose policies/procedures, templates, </w:t>
            </w:r>
            <w:proofErr w:type="gramStart"/>
            <w:r w:rsidRPr="00005C87">
              <w:rPr>
                <w:rFonts w:eastAsia="Calibri" w:cs="Arial"/>
                <w:b w:val="0"/>
                <w:bCs w:val="0"/>
                <w:sz w:val="22"/>
              </w:rPr>
              <w:t>systems</w:t>
            </w:r>
            <w:proofErr w:type="gramEnd"/>
            <w:r w:rsidRPr="00005C87">
              <w:rPr>
                <w:rFonts w:eastAsia="Calibri" w:cs="Arial"/>
                <w:b w:val="0"/>
                <w:bCs w:val="0"/>
                <w:sz w:val="22"/>
              </w:rPr>
              <w:t xml:space="preserve"> and controls, to deliver the desired performance.</w:t>
            </w:r>
          </w:p>
        </w:tc>
        <w:tc>
          <w:tcPr>
            <w:tcW w:w="1260" w:type="dxa"/>
          </w:tcPr>
          <w:p w14:paraId="0A3CAF93" w14:textId="68382C74" w:rsidR="00005C87" w:rsidRDefault="00B57900" w:rsidP="0047550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71102708"/>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1B682A4A" w14:textId="77777777" w:rsidTr="003963B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2D2274B" w14:textId="006204B7"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PR does not have a mature Ethics &amp; Compliance Program on paper or in practice.</w:t>
            </w:r>
          </w:p>
        </w:tc>
        <w:tc>
          <w:tcPr>
            <w:tcW w:w="1260" w:type="dxa"/>
          </w:tcPr>
          <w:p w14:paraId="733A374B" w14:textId="40C51CA0"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75874199"/>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071CC32D" w14:textId="77777777" w:rsidTr="00854359">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8CB408A" w14:textId="11293494"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MOH/National Program does not carry out effective, data-driven decision making; and/or has not defined measurable targets that drive an integrated impact measurement system.</w:t>
            </w:r>
          </w:p>
        </w:tc>
        <w:tc>
          <w:tcPr>
            <w:tcW w:w="1260" w:type="dxa"/>
          </w:tcPr>
          <w:p w14:paraId="5877CDBD" w14:textId="735C5B08" w:rsidR="00005C87" w:rsidRDefault="00B57900" w:rsidP="0047550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09155714"/>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6D28B009" w14:textId="77777777" w:rsidTr="00C00DF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66ECE76" w14:textId="28D0A469"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governmental assurance and accountability bodies (e.g., inspection unit, supreme audit agency, anticorruption agency) are weak either in performance of their reviews or in exerting accountability vis-à-vis the MOH.</w:t>
            </w:r>
          </w:p>
        </w:tc>
        <w:tc>
          <w:tcPr>
            <w:tcW w:w="1260" w:type="dxa"/>
          </w:tcPr>
          <w:p w14:paraId="43F37051" w14:textId="67DC4304" w:rsidR="00005C87" w:rsidRDefault="00B57900" w:rsidP="0047550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884699"/>
                <w14:checkbox>
                  <w14:checked w14:val="0"/>
                  <w14:checkedState w14:val="2612" w14:font="MS Gothic"/>
                  <w14:uncheckedState w14:val="2610" w14:font="MS Gothic"/>
                </w14:checkbox>
              </w:sdtPr>
              <w:sdtEndPr/>
              <w:sdtContent>
                <w:r w:rsidR="00005C87" w:rsidRPr="00E006FC">
                  <w:rPr>
                    <w:rFonts w:ascii="MS Gothic" w:eastAsia="MS Gothic" w:hAnsi="MS Gothic" w:cs="Arial" w:hint="eastAsia"/>
                    <w:color w:val="2B579A"/>
                    <w:sz w:val="22"/>
                    <w:shd w:val="clear" w:color="auto" w:fill="E6E6E6"/>
                    <w:lang w:val="en-GB"/>
                  </w:rPr>
                  <w:t>☐</w:t>
                </w:r>
              </w:sdtContent>
            </w:sdt>
          </w:p>
        </w:tc>
      </w:tr>
      <w:tr w:rsidR="00005C87" w:rsidRPr="00547506" w14:paraId="11B04B88" w14:textId="77777777" w:rsidTr="00373A66">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8DBAF5C" w14:textId="6290AA2D" w:rsidR="00005C87" w:rsidRPr="00005C87" w:rsidRDefault="00005C87" w:rsidP="003F5434">
            <w:pPr>
              <w:pStyle w:val="ListParagraph"/>
              <w:numPr>
                <w:ilvl w:val="0"/>
                <w:numId w:val="56"/>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Other (please specify)</w:t>
            </w:r>
          </w:p>
        </w:tc>
        <w:tc>
          <w:tcPr>
            <w:tcW w:w="1260" w:type="dxa"/>
          </w:tcPr>
          <w:p w14:paraId="1EE3513D" w14:textId="5236BA28" w:rsidR="00005C87" w:rsidRDefault="00B57900" w:rsidP="0018555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8499195"/>
                <w14:checkbox>
                  <w14:checked w14:val="0"/>
                  <w14:checkedState w14:val="2612" w14:font="MS Gothic"/>
                  <w14:uncheckedState w14:val="2610" w14:font="MS Gothic"/>
                </w14:checkbox>
              </w:sdtPr>
              <w:sdtEndPr/>
              <w:sdtContent>
                <w:r w:rsidR="00005C87" w:rsidRPr="00547506">
                  <w:rPr>
                    <w:rFonts w:ascii="MS Gothic" w:eastAsia="MS Gothic" w:hAnsi="MS Gothic" w:cs="Arial" w:hint="eastAsia"/>
                    <w:color w:val="2B579A"/>
                    <w:sz w:val="22"/>
                    <w:shd w:val="clear" w:color="auto" w:fill="E6E6E6"/>
                    <w:lang w:val="en-GB"/>
                  </w:rPr>
                  <w:t>☐</w:t>
                </w:r>
              </w:sdtContent>
            </w:sdt>
          </w:p>
        </w:tc>
      </w:tr>
      <w:tr w:rsidR="00475504" w:rsidRPr="00547506" w14:paraId="18B640B5" w14:textId="77777777" w:rsidTr="00F21DD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446" w:type="dxa"/>
          </w:tcPr>
          <w:p w14:paraId="334E66FD" w14:textId="6078CB11" w:rsidR="009A4405" w:rsidRPr="007A6254" w:rsidRDefault="009A4405" w:rsidP="009A4405">
            <w:pPr>
              <w:spacing w:after="160" w:line="259" w:lineRule="auto"/>
              <w:contextualSpacing/>
              <w:rPr>
                <w:rFonts w:eastAsia="Calibri" w:cs="Arial"/>
                <w:sz w:val="22"/>
                <w:lang w:val="en-GB"/>
              </w:rPr>
            </w:pPr>
            <w:r>
              <w:rPr>
                <w:rFonts w:eastAsia="Calibri" w:cs="Arial"/>
                <w:sz w:val="22"/>
                <w:lang w:val="en-GB"/>
              </w:rPr>
              <w:t xml:space="preserve">National </w:t>
            </w:r>
            <w:r w:rsidR="00F21DD6">
              <w:rPr>
                <w:rFonts w:eastAsia="Calibri" w:cs="Arial"/>
                <w:sz w:val="22"/>
                <w:lang w:val="en-GB"/>
              </w:rPr>
              <w:t>p</w:t>
            </w:r>
            <w:r>
              <w:rPr>
                <w:rFonts w:eastAsia="Calibri" w:cs="Arial"/>
                <w:sz w:val="22"/>
                <w:lang w:val="en-GB"/>
              </w:rPr>
              <w:t xml:space="preserve">rogram </w:t>
            </w:r>
            <w:r w:rsidR="00F21DD6">
              <w:rPr>
                <w:rFonts w:eastAsia="Calibri" w:cs="Arial"/>
                <w:sz w:val="22"/>
                <w:lang w:val="en-GB"/>
              </w:rPr>
              <w:t>g</w:t>
            </w:r>
            <w:r>
              <w:rPr>
                <w:rFonts w:eastAsia="Calibri" w:cs="Arial"/>
                <w:sz w:val="22"/>
                <w:lang w:val="en-GB"/>
              </w:rPr>
              <w:t>overnance</w:t>
            </w:r>
          </w:p>
        </w:tc>
        <w:tc>
          <w:tcPr>
            <w:tcW w:w="1158" w:type="dxa"/>
          </w:tcPr>
          <w:p w14:paraId="61D1D5CB" w14:textId="7328CF43" w:rsidR="009A4405"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8717153"/>
                <w14:checkbox>
                  <w14:checked w14:val="0"/>
                  <w14:checkedState w14:val="2612" w14:font="MS Gothic"/>
                  <w14:uncheckedState w14:val="2610" w14:font="MS Gothic"/>
                </w14:checkbox>
              </w:sdtPr>
              <w:sdtEndPr/>
              <w:sdtContent>
                <w:r w:rsidR="0075066D">
                  <w:rPr>
                    <w:rFonts w:ascii="MS Gothic" w:eastAsia="MS Gothic" w:hAnsi="MS Gothic" w:cs="Arial" w:hint="eastAsia"/>
                    <w:color w:val="2B579A"/>
                    <w:sz w:val="22"/>
                    <w:shd w:val="clear" w:color="auto" w:fill="E6E6E6"/>
                    <w:lang w:val="en-GB"/>
                  </w:rPr>
                  <w:t>☐</w:t>
                </w:r>
              </w:sdtContent>
            </w:sdt>
          </w:p>
        </w:tc>
        <w:tc>
          <w:tcPr>
            <w:tcW w:w="1194" w:type="dxa"/>
          </w:tcPr>
          <w:p w14:paraId="4A03BD70" w14:textId="0B87EFA2" w:rsidR="009A4405"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03978457"/>
                <w14:checkbox>
                  <w14:checked w14:val="0"/>
                  <w14:checkedState w14:val="2612" w14:font="MS Gothic"/>
                  <w14:uncheckedState w14:val="2610" w14:font="MS Gothic"/>
                </w14:checkbox>
              </w:sdtPr>
              <w:sdtEndPr/>
              <w:sdtContent>
                <w:r w:rsidR="009A4405">
                  <w:rPr>
                    <w:rFonts w:ascii="MS Gothic" w:eastAsia="MS Gothic" w:hAnsi="MS Gothic" w:cs="Arial" w:hint="eastAsia"/>
                    <w:color w:val="2B579A"/>
                    <w:sz w:val="22"/>
                    <w:shd w:val="clear" w:color="auto" w:fill="E6E6E6"/>
                    <w:lang w:val="en-GB"/>
                  </w:rPr>
                  <w:t>☐</w:t>
                </w:r>
              </w:sdtContent>
            </w:sdt>
          </w:p>
        </w:tc>
        <w:tc>
          <w:tcPr>
            <w:tcW w:w="1297" w:type="dxa"/>
          </w:tcPr>
          <w:p w14:paraId="0C8752B9" w14:textId="7900E2FA" w:rsidR="009A4405"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5991956"/>
                <w14:checkbox>
                  <w14:checked w14:val="0"/>
                  <w14:checkedState w14:val="2612" w14:font="MS Gothic"/>
                  <w14:uncheckedState w14:val="2610" w14:font="MS Gothic"/>
                </w14:checkbox>
              </w:sdtPr>
              <w:sdtEndPr/>
              <w:sdtContent>
                <w:r w:rsidR="009A4405" w:rsidRPr="00547506">
                  <w:rPr>
                    <w:rFonts w:ascii="MS Gothic" w:eastAsia="MS Gothic" w:hAnsi="MS Gothic" w:cs="Arial" w:hint="eastAsia"/>
                    <w:color w:val="2B579A"/>
                    <w:sz w:val="22"/>
                    <w:shd w:val="clear" w:color="auto" w:fill="E6E6E6"/>
                    <w:lang w:val="en-GB"/>
                  </w:rPr>
                  <w:t>☐</w:t>
                </w:r>
              </w:sdtContent>
            </w:sdt>
          </w:p>
        </w:tc>
        <w:tc>
          <w:tcPr>
            <w:tcW w:w="1350" w:type="dxa"/>
          </w:tcPr>
          <w:p w14:paraId="3E7D3F4D" w14:textId="32109BD0" w:rsidR="009A4405"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88672886"/>
                <w14:checkbox>
                  <w14:checked w14:val="0"/>
                  <w14:checkedState w14:val="2612" w14:font="MS Gothic"/>
                  <w14:uncheckedState w14:val="2610" w14:font="MS Gothic"/>
                </w14:checkbox>
              </w:sdtPr>
              <w:sdtEndPr/>
              <w:sdtContent>
                <w:r w:rsidR="009A4405" w:rsidRPr="00547506">
                  <w:rPr>
                    <w:rFonts w:ascii="MS Gothic" w:eastAsia="MS Gothic" w:hAnsi="MS Gothic" w:cs="Arial" w:hint="eastAsia"/>
                    <w:color w:val="2B579A"/>
                    <w:sz w:val="22"/>
                    <w:shd w:val="clear" w:color="auto" w:fill="E6E6E6"/>
                    <w:lang w:val="en-GB"/>
                  </w:rPr>
                  <w:t>☐</w:t>
                </w:r>
              </w:sdtContent>
            </w:sdt>
          </w:p>
        </w:tc>
        <w:tc>
          <w:tcPr>
            <w:tcW w:w="1260" w:type="dxa"/>
          </w:tcPr>
          <w:p w14:paraId="65F23A5F" w14:textId="0024782C" w:rsidR="009A4405"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87568582"/>
                <w14:checkbox>
                  <w14:checked w14:val="0"/>
                  <w14:checkedState w14:val="2612" w14:font="MS Gothic"/>
                  <w14:uncheckedState w14:val="2610" w14:font="MS Gothic"/>
                </w14:checkbox>
              </w:sdtPr>
              <w:sdtEndPr/>
              <w:sdtContent>
                <w:r w:rsidR="009A4405" w:rsidRPr="00547506">
                  <w:rPr>
                    <w:rFonts w:ascii="MS Gothic" w:eastAsia="MS Gothic" w:hAnsi="MS Gothic" w:cs="Arial" w:hint="eastAsia"/>
                    <w:color w:val="2B579A"/>
                    <w:sz w:val="22"/>
                    <w:shd w:val="clear" w:color="auto" w:fill="E6E6E6"/>
                    <w:lang w:val="en-GB"/>
                  </w:rPr>
                  <w:t>☐</w:t>
                </w:r>
              </w:sdtContent>
            </w:sdt>
          </w:p>
        </w:tc>
      </w:tr>
      <w:tr w:rsidR="00005C87" w:rsidRPr="00547506" w14:paraId="793BCACB" w14:textId="77777777" w:rsidTr="004B30B6">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4A058EB" w14:textId="4CCB18C1"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Program technical assistance and/or capacity building is not planned, for and managed well and/or data is not shared to ensure that the results are acted upon and used efficiently.</w:t>
            </w:r>
          </w:p>
        </w:tc>
        <w:tc>
          <w:tcPr>
            <w:tcW w:w="1260" w:type="dxa"/>
          </w:tcPr>
          <w:p w14:paraId="06800B3D" w14:textId="5D091A19"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75791969"/>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38C2ACCA" w14:textId="77777777" w:rsidTr="00F3719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FF5899E" w14:textId="7DF84C8D"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implementation arrangements are not designed to implement the program effectively and efficiently.</w:t>
            </w:r>
          </w:p>
        </w:tc>
        <w:tc>
          <w:tcPr>
            <w:tcW w:w="1260" w:type="dxa"/>
          </w:tcPr>
          <w:p w14:paraId="69AD4F28" w14:textId="713C07E4"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70577083"/>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1B0C393F" w14:textId="77777777" w:rsidTr="00E20D6D">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289971D" w14:textId="522AFD7E"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Lines of authority and responsibility from national to local levels to implement the disease program are not clearly defined, separated, and/or do not operating effectively.</w:t>
            </w:r>
          </w:p>
        </w:tc>
        <w:tc>
          <w:tcPr>
            <w:tcW w:w="1260" w:type="dxa"/>
          </w:tcPr>
          <w:p w14:paraId="53771923" w14:textId="1B194429"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09594449"/>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3AF48B69" w14:textId="77777777" w:rsidTr="00EE774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BF6DD6B" w14:textId="22CD96F5"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program does not have technical assistance and capacity-building activities to address known weaknesses.</w:t>
            </w:r>
          </w:p>
        </w:tc>
        <w:tc>
          <w:tcPr>
            <w:tcW w:w="1260" w:type="dxa"/>
          </w:tcPr>
          <w:p w14:paraId="489944E3" w14:textId="5CD1587F"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2863234"/>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379B5B4C" w14:textId="77777777" w:rsidTr="0031025C">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12C692D" w14:textId="4E594B52"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National Program has not established adaptable, fit-for-purpose, organizational structures that are aligned with the objectives for the disease program; and/or structure lacks clear roles, responsibilities, and controls.</w:t>
            </w:r>
          </w:p>
        </w:tc>
        <w:tc>
          <w:tcPr>
            <w:tcW w:w="1260" w:type="dxa"/>
          </w:tcPr>
          <w:p w14:paraId="2FCBC6EE" w14:textId="0C2E6146"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64514673"/>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4C2524A0" w14:textId="77777777" w:rsidTr="002D661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25FA9D1" w14:textId="6614D8D4"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National Program has not established efficient organizational processes, fit-for-purpose policies, templates, systems, and controls, to deliver the desired performance.</w:t>
            </w:r>
          </w:p>
        </w:tc>
        <w:tc>
          <w:tcPr>
            <w:tcW w:w="1260" w:type="dxa"/>
          </w:tcPr>
          <w:p w14:paraId="1B028E98" w14:textId="73BA5C87"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6916546"/>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45A13120" w14:textId="77777777" w:rsidTr="001A5544">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5956F34" w14:textId="0AB965B0"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 xml:space="preserve">The National Program is not subject to adequately robust internal checks that evaluate whether it is operating in accordance with the principles of economy, </w:t>
            </w:r>
            <w:proofErr w:type="gramStart"/>
            <w:r w:rsidRPr="00005C87">
              <w:rPr>
                <w:rFonts w:eastAsia="Calibri" w:cs="Arial"/>
                <w:b w:val="0"/>
                <w:bCs w:val="0"/>
                <w:sz w:val="22"/>
              </w:rPr>
              <w:t>efficiency</w:t>
            </w:r>
            <w:proofErr w:type="gramEnd"/>
            <w:r w:rsidRPr="00005C87">
              <w:rPr>
                <w:rFonts w:eastAsia="Calibri" w:cs="Arial"/>
                <w:b w:val="0"/>
                <w:bCs w:val="0"/>
                <w:sz w:val="22"/>
              </w:rPr>
              <w:t xml:space="preserve"> and effectiveness (e.g., Performance audits, as per ISSAI 300).</w:t>
            </w:r>
          </w:p>
        </w:tc>
        <w:tc>
          <w:tcPr>
            <w:tcW w:w="1260" w:type="dxa"/>
          </w:tcPr>
          <w:p w14:paraId="10D7E60D" w14:textId="708E71CA"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27850643"/>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372C779A" w14:textId="77777777" w:rsidTr="001704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4AA01EB" w14:textId="3CCEC638"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government does not hold the national programs accountable for their performance in achieving the national strategy and objectives.</w:t>
            </w:r>
          </w:p>
        </w:tc>
        <w:tc>
          <w:tcPr>
            <w:tcW w:w="1260" w:type="dxa"/>
          </w:tcPr>
          <w:p w14:paraId="7918601F" w14:textId="70F61083"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97504985"/>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4C00CD77" w14:textId="77777777" w:rsidTr="00FE050B">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78410BC" w14:textId="5DC1CA13"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There are frequent changes in the National Program leadership that limits the program’s ability to develop cohesive and sustainable plans.</w:t>
            </w:r>
          </w:p>
        </w:tc>
        <w:tc>
          <w:tcPr>
            <w:tcW w:w="1260" w:type="dxa"/>
          </w:tcPr>
          <w:p w14:paraId="5082FBC0" w14:textId="6FB4D516"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39181381"/>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2BBE255B" w14:textId="77777777" w:rsidTr="00030A2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C06F06A" w14:textId="577051AD"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national disease program leadership does not ensure that cross-cutting HSS/RSSH interventions are being appropriately funded within the available resources to maximize the impact of the program.</w:t>
            </w:r>
          </w:p>
        </w:tc>
        <w:tc>
          <w:tcPr>
            <w:tcW w:w="1260" w:type="dxa"/>
          </w:tcPr>
          <w:p w14:paraId="1141FE1C" w14:textId="2903C2CD"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47460058"/>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7A783A07" w14:textId="77777777" w:rsidTr="003F2605">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0C4725DA" w14:textId="0BF7D263"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The National Program does not have an aligned vision and roadmap, with clarity on defined objectives, priorities and required resources.</w:t>
            </w:r>
          </w:p>
        </w:tc>
        <w:tc>
          <w:tcPr>
            <w:tcW w:w="1260" w:type="dxa"/>
          </w:tcPr>
          <w:p w14:paraId="2083C70E" w14:textId="4FE28D80"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47967998"/>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607408E2" w14:textId="77777777" w:rsidTr="001F599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3D8CAC3" w14:textId="0AF64CD0"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lastRenderedPageBreak/>
              <w:t>The implementer is not collaborating well between government and non-government stakeholders to facilitate the achievement of program objectives.</w:t>
            </w:r>
          </w:p>
        </w:tc>
        <w:tc>
          <w:tcPr>
            <w:tcW w:w="1260" w:type="dxa"/>
          </w:tcPr>
          <w:p w14:paraId="0EE774AF" w14:textId="47805532"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02015857"/>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76DFFADD" w14:textId="77777777" w:rsidTr="00564DD3">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B2791A6" w14:textId="4C498862"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Insufficient/sub-optimal donor coordination. Ineffective planning, budgeting, implementation, and supervision performed across GF and other external donors such as GAVI, U.S. President’s Malaria Initiative (PMI), PEPFAR, World Bank.</w:t>
            </w:r>
          </w:p>
        </w:tc>
        <w:tc>
          <w:tcPr>
            <w:tcW w:w="1260" w:type="dxa"/>
          </w:tcPr>
          <w:p w14:paraId="480B5C47" w14:textId="54FCF6B1"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17948384"/>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012746F5" w14:textId="77777777" w:rsidTr="005D7DE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B490CBD" w14:textId="347D2013"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National Program human resources (staff, consultants, technical assistance etc.), including adequate management, to ensure the right people are in the right jobs, with clear TORs, conflict of interest and integrity checks, and defined accountability.</w:t>
            </w:r>
          </w:p>
        </w:tc>
        <w:tc>
          <w:tcPr>
            <w:tcW w:w="1260" w:type="dxa"/>
          </w:tcPr>
          <w:p w14:paraId="7C7A76AA" w14:textId="0BD9E543" w:rsidR="00005C87" w:rsidRDefault="00B57900" w:rsidP="00E504F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3866863"/>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54E1C85C" w14:textId="77777777" w:rsidTr="00A625A8">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FCBBDEE" w14:textId="7B912247"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Limited collaboration between National and other disease programs &amp; directorates at the MOH, leading to limited opportunities to obtain programmatic efficiencies across disease programs (e.g., through standard forms, unit costs, supervision visits etc.).</w:t>
            </w:r>
          </w:p>
        </w:tc>
        <w:tc>
          <w:tcPr>
            <w:tcW w:w="1260" w:type="dxa"/>
          </w:tcPr>
          <w:p w14:paraId="2642346C" w14:textId="25A9D86F" w:rsidR="00005C87" w:rsidRDefault="00B57900" w:rsidP="00E504F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60761714"/>
                <w14:checkbox>
                  <w14:checked w14:val="0"/>
                  <w14:checkedState w14:val="2612" w14:font="MS Gothic"/>
                  <w14:uncheckedState w14:val="2610" w14:font="MS Gothic"/>
                </w14:checkbox>
              </w:sdtPr>
              <w:sdtEndPr/>
              <w:sdtContent>
                <w:r w:rsidR="00005C87" w:rsidRPr="00022CB2">
                  <w:rPr>
                    <w:rFonts w:ascii="MS Gothic" w:eastAsia="MS Gothic" w:hAnsi="MS Gothic" w:cs="Arial" w:hint="eastAsia"/>
                    <w:color w:val="2B579A"/>
                    <w:sz w:val="22"/>
                    <w:shd w:val="clear" w:color="auto" w:fill="E6E6E6"/>
                    <w:lang w:val="en-GB"/>
                  </w:rPr>
                  <w:t>☐</w:t>
                </w:r>
              </w:sdtContent>
            </w:sdt>
          </w:p>
        </w:tc>
      </w:tr>
      <w:tr w:rsidR="00005C87" w:rsidRPr="00547506" w14:paraId="4FA27AB2" w14:textId="77777777" w:rsidTr="00587CB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2904BA3" w14:textId="18F95AFC" w:rsidR="00005C87" w:rsidRPr="00005C87" w:rsidRDefault="00005C87" w:rsidP="003F5434">
            <w:pPr>
              <w:pStyle w:val="ListParagraph"/>
              <w:numPr>
                <w:ilvl w:val="0"/>
                <w:numId w:val="57"/>
              </w:numPr>
              <w:spacing w:after="60" w:line="259" w:lineRule="auto"/>
              <w:rPr>
                <w:rFonts w:ascii="MS Gothic" w:eastAsia="MS Gothic" w:hAnsi="MS Gothic" w:cs="Arial"/>
                <w:b w:val="0"/>
                <w:bCs w:val="0"/>
                <w:color w:val="2B579A"/>
                <w:sz w:val="22"/>
                <w:shd w:val="clear" w:color="auto" w:fill="E6E6E6"/>
                <w:lang w:val="en-GB"/>
              </w:rPr>
            </w:pPr>
            <w:r w:rsidRPr="00005C87">
              <w:rPr>
                <w:rFonts w:eastAsia="Calibri" w:cs="Arial"/>
                <w:b w:val="0"/>
                <w:bCs w:val="0"/>
                <w:sz w:val="22"/>
              </w:rPr>
              <w:t>Other (please specify)</w:t>
            </w:r>
          </w:p>
        </w:tc>
        <w:tc>
          <w:tcPr>
            <w:tcW w:w="1260" w:type="dxa"/>
          </w:tcPr>
          <w:p w14:paraId="04B284EF" w14:textId="0EAFFD98" w:rsidR="00005C87" w:rsidRDefault="00B57900" w:rsidP="009A440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4362271"/>
                <w14:checkbox>
                  <w14:checked w14:val="0"/>
                  <w14:checkedState w14:val="2612" w14:font="MS Gothic"/>
                  <w14:uncheckedState w14:val="2610" w14:font="MS Gothic"/>
                </w14:checkbox>
              </w:sdtPr>
              <w:sdtEndPr/>
              <w:sdtContent>
                <w:r w:rsidR="00005C87" w:rsidRPr="00547506">
                  <w:rPr>
                    <w:rFonts w:ascii="MS Gothic" w:eastAsia="MS Gothic" w:hAnsi="MS Gothic" w:cs="Arial" w:hint="eastAsia"/>
                    <w:color w:val="2B579A"/>
                    <w:sz w:val="22"/>
                    <w:shd w:val="clear" w:color="auto" w:fill="E6E6E6"/>
                    <w:lang w:val="en-GB"/>
                  </w:rPr>
                  <w:t>☐</w:t>
                </w:r>
              </w:sdtContent>
            </w:sdt>
          </w:p>
        </w:tc>
      </w:tr>
      <w:tr w:rsidR="00F21DD6" w:rsidRPr="00547506" w14:paraId="511FD627" w14:textId="77777777" w:rsidTr="00F21DD6">
        <w:trPr>
          <w:trHeight w:val="390"/>
        </w:trPr>
        <w:tc>
          <w:tcPr>
            <w:cnfStyle w:val="001000000000" w:firstRow="0" w:lastRow="0" w:firstColumn="1" w:lastColumn="0" w:oddVBand="0" w:evenVBand="0" w:oddHBand="0" w:evenHBand="0" w:firstRowFirstColumn="0" w:firstRowLastColumn="0" w:lastRowFirstColumn="0" w:lastRowLastColumn="0"/>
            <w:tcW w:w="4446" w:type="dxa"/>
          </w:tcPr>
          <w:p w14:paraId="2749EF82" w14:textId="1E11F300" w:rsidR="0075066D" w:rsidRPr="007A6254" w:rsidRDefault="0075066D" w:rsidP="0075066D">
            <w:pPr>
              <w:spacing w:after="160" w:line="259" w:lineRule="auto"/>
              <w:contextualSpacing/>
              <w:rPr>
                <w:rFonts w:eastAsia="Calibri" w:cs="Arial"/>
                <w:sz w:val="22"/>
                <w:lang w:val="en-GB"/>
              </w:rPr>
            </w:pPr>
            <w:r>
              <w:rPr>
                <w:rFonts w:eastAsia="Calibri" w:cs="Arial"/>
                <w:sz w:val="22"/>
                <w:lang w:val="en-GB"/>
              </w:rPr>
              <w:t xml:space="preserve">PR </w:t>
            </w:r>
            <w:r w:rsidR="00F21DD6">
              <w:rPr>
                <w:rFonts w:eastAsia="Calibri" w:cs="Arial"/>
                <w:sz w:val="22"/>
                <w:lang w:val="en-GB"/>
              </w:rPr>
              <w:t>g</w:t>
            </w:r>
            <w:r>
              <w:rPr>
                <w:rFonts w:eastAsia="Calibri" w:cs="Arial"/>
                <w:sz w:val="22"/>
                <w:lang w:val="en-GB"/>
              </w:rPr>
              <w:t>overnance</w:t>
            </w:r>
          </w:p>
        </w:tc>
        <w:tc>
          <w:tcPr>
            <w:tcW w:w="1158" w:type="dxa"/>
          </w:tcPr>
          <w:p w14:paraId="5A7616D5" w14:textId="46F4F839"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0362583"/>
                <w14:checkbox>
                  <w14:checked w14:val="0"/>
                  <w14:checkedState w14:val="2612" w14:font="MS Gothic"/>
                  <w14:uncheckedState w14:val="2610" w14:font="MS Gothic"/>
                </w14:checkbox>
              </w:sdtPr>
              <w:sdtEndPr/>
              <w:sdtContent>
                <w:r w:rsidR="0075066D">
                  <w:rPr>
                    <w:rFonts w:ascii="MS Gothic" w:eastAsia="MS Gothic" w:hAnsi="MS Gothic" w:cs="Arial" w:hint="eastAsia"/>
                    <w:color w:val="2B579A"/>
                    <w:sz w:val="22"/>
                    <w:shd w:val="clear" w:color="auto" w:fill="E6E6E6"/>
                    <w:lang w:val="en-GB"/>
                  </w:rPr>
                  <w:t>☐</w:t>
                </w:r>
              </w:sdtContent>
            </w:sdt>
          </w:p>
        </w:tc>
        <w:tc>
          <w:tcPr>
            <w:tcW w:w="1194" w:type="dxa"/>
          </w:tcPr>
          <w:p w14:paraId="7F56C397" w14:textId="5C3DE80E"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4779432"/>
                <w14:checkbox>
                  <w14:checked w14:val="0"/>
                  <w14:checkedState w14:val="2612" w14:font="MS Gothic"/>
                  <w14:uncheckedState w14:val="2610" w14:font="MS Gothic"/>
                </w14:checkbox>
              </w:sdtPr>
              <w:sdtEndPr/>
              <w:sdtContent>
                <w:r w:rsidR="0075066D">
                  <w:rPr>
                    <w:rFonts w:ascii="MS Gothic" w:eastAsia="MS Gothic" w:hAnsi="MS Gothic" w:cs="Arial" w:hint="eastAsia"/>
                    <w:color w:val="2B579A"/>
                    <w:sz w:val="22"/>
                    <w:shd w:val="clear" w:color="auto" w:fill="E6E6E6"/>
                    <w:lang w:val="en-GB"/>
                  </w:rPr>
                  <w:t>☐</w:t>
                </w:r>
              </w:sdtContent>
            </w:sdt>
          </w:p>
        </w:tc>
        <w:tc>
          <w:tcPr>
            <w:tcW w:w="1297" w:type="dxa"/>
          </w:tcPr>
          <w:p w14:paraId="3E9A6C5F" w14:textId="4DFC5825"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2730155"/>
                <w14:checkbox>
                  <w14:checked w14:val="0"/>
                  <w14:checkedState w14:val="2612" w14:font="MS Gothic"/>
                  <w14:uncheckedState w14:val="2610" w14:font="MS Gothic"/>
                </w14:checkbox>
              </w:sdtPr>
              <w:sdtEndPr/>
              <w:sdtContent>
                <w:r w:rsidR="0075066D" w:rsidRPr="00547506">
                  <w:rPr>
                    <w:rFonts w:ascii="MS Gothic" w:eastAsia="MS Gothic" w:hAnsi="MS Gothic" w:cs="Arial" w:hint="eastAsia"/>
                    <w:color w:val="2B579A"/>
                    <w:sz w:val="22"/>
                    <w:shd w:val="clear" w:color="auto" w:fill="E6E6E6"/>
                    <w:lang w:val="en-GB"/>
                  </w:rPr>
                  <w:t>☐</w:t>
                </w:r>
              </w:sdtContent>
            </w:sdt>
          </w:p>
        </w:tc>
        <w:tc>
          <w:tcPr>
            <w:tcW w:w="1350" w:type="dxa"/>
          </w:tcPr>
          <w:p w14:paraId="453C3D5F" w14:textId="64CE7555"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76586921"/>
                <w14:checkbox>
                  <w14:checked w14:val="0"/>
                  <w14:checkedState w14:val="2612" w14:font="MS Gothic"/>
                  <w14:uncheckedState w14:val="2610" w14:font="MS Gothic"/>
                </w14:checkbox>
              </w:sdtPr>
              <w:sdtEndPr/>
              <w:sdtContent>
                <w:r w:rsidR="0075066D" w:rsidRPr="00547506">
                  <w:rPr>
                    <w:rFonts w:ascii="MS Gothic" w:eastAsia="MS Gothic" w:hAnsi="MS Gothic" w:cs="Arial" w:hint="eastAsia"/>
                    <w:color w:val="2B579A"/>
                    <w:sz w:val="22"/>
                    <w:shd w:val="clear" w:color="auto" w:fill="E6E6E6"/>
                    <w:lang w:val="en-GB"/>
                  </w:rPr>
                  <w:t>☐</w:t>
                </w:r>
              </w:sdtContent>
            </w:sdt>
          </w:p>
        </w:tc>
        <w:tc>
          <w:tcPr>
            <w:tcW w:w="1260" w:type="dxa"/>
          </w:tcPr>
          <w:p w14:paraId="330B3C94" w14:textId="5F781B50"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14127955"/>
                <w14:checkbox>
                  <w14:checked w14:val="0"/>
                  <w14:checkedState w14:val="2612" w14:font="MS Gothic"/>
                  <w14:uncheckedState w14:val="2610" w14:font="MS Gothic"/>
                </w14:checkbox>
              </w:sdtPr>
              <w:sdtEndPr/>
              <w:sdtContent>
                <w:r w:rsidR="0075066D" w:rsidRPr="00547506">
                  <w:rPr>
                    <w:rFonts w:ascii="MS Gothic" w:eastAsia="MS Gothic" w:hAnsi="MS Gothic" w:cs="Arial" w:hint="eastAsia"/>
                    <w:color w:val="2B579A"/>
                    <w:sz w:val="22"/>
                    <w:shd w:val="clear" w:color="auto" w:fill="E6E6E6"/>
                    <w:lang w:val="en-GB"/>
                  </w:rPr>
                  <w:t>☐</w:t>
                </w:r>
              </w:sdtContent>
            </w:sdt>
          </w:p>
        </w:tc>
      </w:tr>
      <w:tr w:rsidR="00005C87" w:rsidRPr="00547506" w14:paraId="6A7D79F0" w14:textId="77777777" w:rsidTr="00B145D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0A9019BE" w14:textId="333C9BF2"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PR does not have established fit-for-purpose organizational structures with clear roles, responsibilities, separations of duties, and controls at the national and local levels that are aligned with organizational objectives.</w:t>
            </w:r>
          </w:p>
        </w:tc>
        <w:tc>
          <w:tcPr>
            <w:tcW w:w="1260" w:type="dxa"/>
          </w:tcPr>
          <w:p w14:paraId="5538435F" w14:textId="00F90762" w:rsidR="00005C87" w:rsidRDefault="00B57900" w:rsidP="007506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69183165"/>
                <w14:checkbox>
                  <w14:checked w14:val="0"/>
                  <w14:checkedState w14:val="2612" w14:font="MS Gothic"/>
                  <w14:uncheckedState w14:val="2610" w14:font="MS Gothic"/>
                </w14:checkbox>
              </w:sdtPr>
              <w:sdtEndPr/>
              <w:sdtContent>
                <w:r w:rsidR="00005C87" w:rsidRPr="00CD54C8">
                  <w:rPr>
                    <w:rFonts w:ascii="MS Gothic" w:eastAsia="MS Gothic" w:hAnsi="MS Gothic" w:cs="Arial" w:hint="eastAsia"/>
                    <w:color w:val="2B579A"/>
                    <w:sz w:val="22"/>
                    <w:shd w:val="clear" w:color="auto" w:fill="E6E6E6"/>
                    <w:lang w:val="en-GB"/>
                  </w:rPr>
                  <w:t>☐</w:t>
                </w:r>
              </w:sdtContent>
            </w:sdt>
            <w:r w:rsidR="00005C87" w:rsidRPr="00CD54C8">
              <w:rPr>
                <w:rFonts w:ascii="MS Gothic" w:eastAsia="MS Gothic" w:hAnsi="MS Gothic" w:cs="Arial"/>
                <w:sz w:val="22"/>
                <w:lang w:val="en-GB"/>
              </w:rPr>
              <w:t xml:space="preserve"> </w:t>
            </w:r>
          </w:p>
        </w:tc>
      </w:tr>
      <w:tr w:rsidR="00005C87" w:rsidRPr="00547506" w14:paraId="7FF503CD" w14:textId="77777777" w:rsidTr="00D90AA5">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960C800" w14:textId="160DEBC6"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PR-ability to operate in key programmatic areas/geographic regions where grant activities will be implemented. The PR lacks the physical facilities, office, IT equipment, transport, etc. to monitor program implementation in these areas.</w:t>
            </w:r>
          </w:p>
        </w:tc>
        <w:tc>
          <w:tcPr>
            <w:tcW w:w="1260" w:type="dxa"/>
          </w:tcPr>
          <w:p w14:paraId="00E58391" w14:textId="28BC8D82" w:rsidR="00005C87"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09278159"/>
                <w14:checkbox>
                  <w14:checked w14:val="0"/>
                  <w14:checkedState w14:val="2612" w14:font="MS Gothic"/>
                  <w14:uncheckedState w14:val="2610" w14:font="MS Gothic"/>
                </w14:checkbox>
              </w:sdtPr>
              <w:sdtEndPr/>
              <w:sdtContent>
                <w:r w:rsidR="00005C87" w:rsidRPr="00CD54C8">
                  <w:rPr>
                    <w:rFonts w:ascii="MS Gothic" w:eastAsia="MS Gothic" w:hAnsi="MS Gothic" w:cs="Arial" w:hint="eastAsia"/>
                    <w:color w:val="2B579A"/>
                    <w:sz w:val="22"/>
                    <w:shd w:val="clear" w:color="auto" w:fill="E6E6E6"/>
                    <w:lang w:val="en-GB"/>
                  </w:rPr>
                  <w:t>☐</w:t>
                </w:r>
              </w:sdtContent>
            </w:sdt>
            <w:r w:rsidR="00005C87" w:rsidRPr="00CD54C8">
              <w:rPr>
                <w:rFonts w:ascii="MS Gothic" w:eastAsia="MS Gothic" w:hAnsi="MS Gothic" w:cs="Arial"/>
                <w:sz w:val="22"/>
                <w:lang w:val="en-GB"/>
              </w:rPr>
              <w:t xml:space="preserve"> </w:t>
            </w:r>
          </w:p>
        </w:tc>
      </w:tr>
      <w:tr w:rsidR="00005C87" w:rsidRPr="00547506" w14:paraId="57C4E807" w14:textId="77777777" w:rsidTr="0004666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9092B4D" w14:textId="5ABF640C"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Opportunities exist for the PR to improve its organizational processes, policies, procedures, templates, systems, and controls, to deliver the desired performance.</w:t>
            </w:r>
          </w:p>
        </w:tc>
        <w:tc>
          <w:tcPr>
            <w:tcW w:w="1260" w:type="dxa"/>
          </w:tcPr>
          <w:p w14:paraId="4FCF1E29" w14:textId="3730C615" w:rsidR="00005C87" w:rsidRPr="00CD54C8" w:rsidRDefault="00B57900" w:rsidP="007506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5844234"/>
                <w14:checkbox>
                  <w14:checked w14:val="0"/>
                  <w14:checkedState w14:val="2612" w14:font="MS Gothic"/>
                  <w14:uncheckedState w14:val="2610" w14:font="MS Gothic"/>
                </w14:checkbox>
              </w:sdtPr>
              <w:sdtEndPr/>
              <w:sdtContent>
                <w:r w:rsidR="00005C87" w:rsidRPr="001C1CC0">
                  <w:rPr>
                    <w:rFonts w:ascii="MS Gothic" w:eastAsia="MS Gothic" w:hAnsi="MS Gothic" w:cs="Arial" w:hint="eastAsia"/>
                    <w:color w:val="2B579A"/>
                    <w:sz w:val="22"/>
                    <w:shd w:val="clear" w:color="auto" w:fill="E6E6E6"/>
                    <w:lang w:val="en-GB"/>
                  </w:rPr>
                  <w:t>☐</w:t>
                </w:r>
              </w:sdtContent>
            </w:sdt>
            <w:r w:rsidR="00005C87" w:rsidRPr="001C1CC0">
              <w:rPr>
                <w:rFonts w:ascii="MS Gothic" w:eastAsia="MS Gothic" w:hAnsi="MS Gothic" w:cs="Arial"/>
                <w:sz w:val="22"/>
                <w:lang w:val="en-GB"/>
              </w:rPr>
              <w:t xml:space="preserve"> </w:t>
            </w:r>
          </w:p>
        </w:tc>
      </w:tr>
      <w:tr w:rsidR="00005C87" w:rsidRPr="00547506" w14:paraId="6E1AD090" w14:textId="77777777" w:rsidTr="001045B6">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75F2090" w14:textId="1099D74E"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PR does not have sufficient oversight mechanisms in place to identify and mitigate risks in a timely and quality manner, including in terms of program implementation (at PR, SR and SSR levels).</w:t>
            </w:r>
          </w:p>
        </w:tc>
        <w:tc>
          <w:tcPr>
            <w:tcW w:w="1260" w:type="dxa"/>
          </w:tcPr>
          <w:p w14:paraId="17713C16" w14:textId="29443C9D" w:rsidR="00005C87"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1026415"/>
                <w14:checkbox>
                  <w14:checked w14:val="0"/>
                  <w14:checkedState w14:val="2612" w14:font="MS Gothic"/>
                  <w14:uncheckedState w14:val="2610" w14:font="MS Gothic"/>
                </w14:checkbox>
              </w:sdtPr>
              <w:sdtEndPr/>
              <w:sdtContent>
                <w:r w:rsidR="00005C87" w:rsidRPr="00CD54C8">
                  <w:rPr>
                    <w:rFonts w:ascii="MS Gothic" w:eastAsia="MS Gothic" w:hAnsi="MS Gothic" w:cs="Arial" w:hint="eastAsia"/>
                    <w:color w:val="2B579A"/>
                    <w:sz w:val="22"/>
                    <w:shd w:val="clear" w:color="auto" w:fill="E6E6E6"/>
                    <w:lang w:val="en-GB"/>
                  </w:rPr>
                  <w:t>☐</w:t>
                </w:r>
              </w:sdtContent>
            </w:sdt>
            <w:r w:rsidR="00005C87" w:rsidRPr="00CD54C8">
              <w:rPr>
                <w:rFonts w:ascii="MS Gothic" w:eastAsia="MS Gothic" w:hAnsi="MS Gothic" w:cs="Arial"/>
                <w:sz w:val="22"/>
                <w:lang w:val="en-GB"/>
              </w:rPr>
              <w:t xml:space="preserve"> </w:t>
            </w:r>
          </w:p>
        </w:tc>
      </w:tr>
      <w:tr w:rsidR="00005C87" w:rsidRPr="00547506" w14:paraId="4BC66DF6" w14:textId="77777777" w:rsidTr="00810CB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E565FAC" w14:textId="32EF9C1A"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No clear contractual relationship exists between the INGO HQ (Regional Office if applicable) and the Country Offices, or the CO is not registered in-country as a local organization.</w:t>
            </w:r>
          </w:p>
        </w:tc>
        <w:tc>
          <w:tcPr>
            <w:tcW w:w="1260" w:type="dxa"/>
          </w:tcPr>
          <w:p w14:paraId="12A1299F" w14:textId="5D8C20B7" w:rsidR="00005C87" w:rsidRDefault="00B57900" w:rsidP="007506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40637380"/>
                <w14:checkbox>
                  <w14:checked w14:val="0"/>
                  <w14:checkedState w14:val="2612" w14:font="MS Gothic"/>
                  <w14:uncheckedState w14:val="2610" w14:font="MS Gothic"/>
                </w14:checkbox>
              </w:sdtPr>
              <w:sdtEndPr/>
              <w:sdtContent>
                <w:r w:rsidR="00005C87" w:rsidRPr="00CD54C8">
                  <w:rPr>
                    <w:rFonts w:ascii="MS Gothic" w:eastAsia="MS Gothic" w:hAnsi="MS Gothic" w:cs="Arial" w:hint="eastAsia"/>
                    <w:color w:val="2B579A"/>
                    <w:sz w:val="22"/>
                    <w:shd w:val="clear" w:color="auto" w:fill="E6E6E6"/>
                    <w:lang w:val="en-GB"/>
                  </w:rPr>
                  <w:t>☐</w:t>
                </w:r>
              </w:sdtContent>
            </w:sdt>
            <w:r w:rsidR="00005C87" w:rsidRPr="00CD54C8">
              <w:rPr>
                <w:rFonts w:ascii="MS Gothic" w:eastAsia="MS Gothic" w:hAnsi="MS Gothic" w:cs="Arial"/>
                <w:sz w:val="22"/>
                <w:lang w:val="en-GB"/>
              </w:rPr>
              <w:t xml:space="preserve"> </w:t>
            </w:r>
          </w:p>
        </w:tc>
      </w:tr>
      <w:tr w:rsidR="00005C87" w:rsidRPr="00547506" w14:paraId="0B4C1140" w14:textId="77777777" w:rsidTr="00CB22BB">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063C58C" w14:textId="1D1E3FE8"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HQ does not oversee the performance of Country Offices and Regional Offices (if applicable), including planning, budgeting, and program implementation.</w:t>
            </w:r>
          </w:p>
        </w:tc>
        <w:tc>
          <w:tcPr>
            <w:tcW w:w="1260" w:type="dxa"/>
          </w:tcPr>
          <w:p w14:paraId="2E9E55BD" w14:textId="534A9023" w:rsidR="00005C87"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5850824"/>
                <w14:checkbox>
                  <w14:checked w14:val="0"/>
                  <w14:checkedState w14:val="2612" w14:font="MS Gothic"/>
                  <w14:uncheckedState w14:val="2610" w14:font="MS Gothic"/>
                </w14:checkbox>
              </w:sdtPr>
              <w:sdtEndPr/>
              <w:sdtContent>
                <w:r w:rsidR="00005C87" w:rsidRPr="00CD54C8">
                  <w:rPr>
                    <w:rFonts w:ascii="MS Gothic" w:eastAsia="MS Gothic" w:hAnsi="MS Gothic" w:cs="Arial" w:hint="eastAsia"/>
                    <w:color w:val="2B579A"/>
                    <w:sz w:val="22"/>
                    <w:shd w:val="clear" w:color="auto" w:fill="E6E6E6"/>
                    <w:lang w:val="en-GB"/>
                  </w:rPr>
                  <w:t>☐</w:t>
                </w:r>
              </w:sdtContent>
            </w:sdt>
            <w:r w:rsidR="00005C87" w:rsidRPr="00CD54C8">
              <w:rPr>
                <w:rFonts w:ascii="MS Gothic" w:eastAsia="MS Gothic" w:hAnsi="MS Gothic" w:cs="Arial"/>
                <w:sz w:val="22"/>
                <w:lang w:val="en-GB"/>
              </w:rPr>
              <w:t xml:space="preserve"> </w:t>
            </w:r>
          </w:p>
        </w:tc>
      </w:tr>
      <w:tr w:rsidR="00005C87" w:rsidRPr="00547506" w14:paraId="0FA6DC4E" w14:textId="77777777" w:rsidTr="00D2180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D31FFAD" w14:textId="2FCDE8BE"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HQ does not plan and implement regular, fit-for-purpose in-country supervision visits related to Global Fund grants, or the outcomes of the supervision are not well-documented and followed-up until resolution.</w:t>
            </w:r>
          </w:p>
        </w:tc>
        <w:tc>
          <w:tcPr>
            <w:tcW w:w="1260" w:type="dxa"/>
          </w:tcPr>
          <w:p w14:paraId="622A6663" w14:textId="0C6C6CBB" w:rsidR="00005C87"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54685258"/>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521F1CE1" w14:textId="77777777" w:rsidTr="002C4D49">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8B553A3" w14:textId="203359CE"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PR-staff that have necessary experience, expertise, or knowledge of Global Fund requirements to perform their assigned roles. PR lacks adequate mix of staff with public health and cross-functional expertise (finance, procurement, M&amp;E, legal).</w:t>
            </w:r>
          </w:p>
        </w:tc>
        <w:tc>
          <w:tcPr>
            <w:tcW w:w="1260" w:type="dxa"/>
          </w:tcPr>
          <w:p w14:paraId="1F56704E" w14:textId="695DE8E7" w:rsidR="00005C87"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31323666"/>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6002B92A" w14:textId="77777777" w:rsidTr="0021548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663AC3F" w14:textId="7EC24C7F"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PR stakeholder engagement &amp; management from central to local level, including limited coordination with disease/health partners, to maintain continued alignment with national program’s priorities and donor efforts to ensure strong performance.</w:t>
            </w:r>
          </w:p>
        </w:tc>
        <w:tc>
          <w:tcPr>
            <w:tcW w:w="1260" w:type="dxa"/>
          </w:tcPr>
          <w:p w14:paraId="28D3CA40" w14:textId="08958F22" w:rsidR="00005C87"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18771257"/>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609FDFE6" w14:textId="77777777" w:rsidTr="00FF46D5">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969D7AB" w14:textId="63235307"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PR human resources (staff, consultants, technical assistance etc.), including adequate management, to ensure the right people are in the right jobs, with clear TORs, conflict of interest and integrity checks, and defined accountability.</w:t>
            </w:r>
          </w:p>
        </w:tc>
        <w:tc>
          <w:tcPr>
            <w:tcW w:w="1260" w:type="dxa"/>
          </w:tcPr>
          <w:p w14:paraId="7C83A00C" w14:textId="0A328D0B" w:rsidR="00005C87"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0060895"/>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6F210C42" w14:textId="77777777" w:rsidTr="008B4B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3B500DA6" w14:textId="7EF69528"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lastRenderedPageBreak/>
              <w:t>Only for non-MOH PRs</w:t>
            </w:r>
            <w:r w:rsidRPr="002C7D5D">
              <w:rPr>
                <w:rFonts w:eastAsia="Calibri" w:cs="Arial"/>
                <w:b w:val="0"/>
                <w:bCs w:val="0"/>
                <w:sz w:val="22"/>
              </w:rPr>
              <w:t xml:space="preserve"> (UN, INGO, CSO, etc.): Lack of SMART plans in place and being implemented to transition the PR-role to a Ministry of Health entity; and/or Lack of a SMART capacity building plan in place and being implemented for the MOH entities.</w:t>
            </w:r>
          </w:p>
        </w:tc>
        <w:tc>
          <w:tcPr>
            <w:tcW w:w="1260" w:type="dxa"/>
          </w:tcPr>
          <w:p w14:paraId="09286E6D" w14:textId="18E06532" w:rsidR="00005C87"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8935084"/>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6D07FFB9" w14:textId="77777777" w:rsidTr="00F12421">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9106D46" w14:textId="687E0398"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non-MOH PRs</w:t>
            </w:r>
            <w:r w:rsidRPr="002C7D5D">
              <w:rPr>
                <w:rFonts w:eastAsia="Calibri" w:cs="Arial"/>
                <w:b w:val="0"/>
                <w:bCs w:val="0"/>
                <w:sz w:val="22"/>
              </w:rPr>
              <w:t xml:space="preserve"> (UN, INGO, CSO, etc.): Limited engagement of the MOH entities in the current implementation arrangements. Lack of clarity in the role of the MOH entities (e.g., SR), their capacity and performance.</w:t>
            </w:r>
          </w:p>
        </w:tc>
        <w:tc>
          <w:tcPr>
            <w:tcW w:w="1260" w:type="dxa"/>
          </w:tcPr>
          <w:p w14:paraId="063CFECF" w14:textId="03DD023D" w:rsidR="00005C87"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16481443"/>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698AE985" w14:textId="77777777" w:rsidTr="00BB572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28F76FDB" w14:textId="0F48579F"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Senior HQ/RO staff (senior management/advisors) have limited awareness of the Global Fund programs or do not provide the necessary leadership, guidance, and support to Country Offices to enable the achievement of the grant objectives.</w:t>
            </w:r>
          </w:p>
        </w:tc>
        <w:tc>
          <w:tcPr>
            <w:tcW w:w="1260" w:type="dxa"/>
          </w:tcPr>
          <w:p w14:paraId="378AF94E" w14:textId="0178621B" w:rsidR="00005C87"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88150039"/>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005C87" w:rsidRPr="00547506" w14:paraId="4C750DB1" w14:textId="77777777" w:rsidTr="00B97259">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1D64DBF7" w14:textId="4F36CCB4" w:rsidR="00005C87" w:rsidRPr="002C7D5D" w:rsidRDefault="00005C87"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HQ staff do not have clearly documented GF grant oversight &amp; support responsibilities, or they are not evaluated against these responsibilities.</w:t>
            </w:r>
          </w:p>
        </w:tc>
        <w:tc>
          <w:tcPr>
            <w:tcW w:w="1260" w:type="dxa"/>
          </w:tcPr>
          <w:p w14:paraId="41574814" w14:textId="57C2FCE5" w:rsidR="00005C87"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8653292"/>
                <w14:checkbox>
                  <w14:checked w14:val="0"/>
                  <w14:checkedState w14:val="2612" w14:font="MS Gothic"/>
                  <w14:uncheckedState w14:val="2610" w14:font="MS Gothic"/>
                </w14:checkbox>
              </w:sdtPr>
              <w:sdtEndPr/>
              <w:sdtContent>
                <w:r w:rsidR="00005C87" w:rsidRPr="00863684">
                  <w:rPr>
                    <w:rFonts w:ascii="MS Gothic" w:eastAsia="MS Gothic" w:hAnsi="MS Gothic" w:cs="Arial" w:hint="eastAsia"/>
                    <w:color w:val="2B579A"/>
                    <w:sz w:val="22"/>
                    <w:shd w:val="clear" w:color="auto" w:fill="E6E6E6"/>
                    <w:lang w:val="en-GB"/>
                  </w:rPr>
                  <w:t>☐</w:t>
                </w:r>
              </w:sdtContent>
            </w:sdt>
            <w:r w:rsidR="00005C87" w:rsidRPr="00863684">
              <w:rPr>
                <w:rFonts w:ascii="MS Gothic" w:eastAsia="MS Gothic" w:hAnsi="MS Gothic" w:cs="Arial"/>
                <w:sz w:val="22"/>
                <w:lang w:val="en-GB"/>
              </w:rPr>
              <w:t xml:space="preserve"> </w:t>
            </w:r>
          </w:p>
        </w:tc>
      </w:tr>
      <w:tr w:rsidR="002C7D5D" w:rsidRPr="00547506" w14:paraId="4DCA2819" w14:textId="77777777" w:rsidTr="001A3BA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6394AA8D" w14:textId="4E705FBB" w:rsidR="002C7D5D" w:rsidRPr="002C7D5D" w:rsidRDefault="002C7D5D"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sz w:val="22"/>
              </w:rPr>
              <w:t>Only for INGO PRs:</w:t>
            </w:r>
            <w:r w:rsidRPr="002C7D5D">
              <w:rPr>
                <w:rFonts w:eastAsia="Calibri" w:cs="Arial"/>
                <w:b w:val="0"/>
                <w:bCs w:val="0"/>
                <w:sz w:val="22"/>
              </w:rPr>
              <w:t xml:space="preserve"> HQ does not address PR/SR capacity gaps and TA needs (i.e., financial/ programmatic/ procurement or HR capacity gaps) that are impacting grant implementation.</w:t>
            </w:r>
          </w:p>
        </w:tc>
        <w:tc>
          <w:tcPr>
            <w:tcW w:w="1260" w:type="dxa"/>
          </w:tcPr>
          <w:p w14:paraId="595FDDBB" w14:textId="35E2788C" w:rsidR="002C7D5D"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89775213"/>
                <w14:checkbox>
                  <w14:checked w14:val="0"/>
                  <w14:checkedState w14:val="2612" w14:font="MS Gothic"/>
                  <w14:uncheckedState w14:val="2610" w14:font="MS Gothic"/>
                </w14:checkbox>
              </w:sdtPr>
              <w:sdtEndPr/>
              <w:sdtContent>
                <w:r w:rsidR="002C7D5D" w:rsidRPr="00863684">
                  <w:rPr>
                    <w:rFonts w:ascii="MS Gothic" w:eastAsia="MS Gothic" w:hAnsi="MS Gothic" w:cs="Arial" w:hint="eastAsia"/>
                    <w:color w:val="2B579A"/>
                    <w:sz w:val="22"/>
                    <w:shd w:val="clear" w:color="auto" w:fill="E6E6E6"/>
                    <w:lang w:val="en-GB"/>
                  </w:rPr>
                  <w:t>☐</w:t>
                </w:r>
              </w:sdtContent>
            </w:sdt>
            <w:r w:rsidR="002C7D5D" w:rsidRPr="00863684">
              <w:rPr>
                <w:rFonts w:ascii="MS Gothic" w:eastAsia="MS Gothic" w:hAnsi="MS Gothic" w:cs="Arial"/>
                <w:sz w:val="22"/>
                <w:lang w:val="en-GB"/>
              </w:rPr>
              <w:t xml:space="preserve"> </w:t>
            </w:r>
          </w:p>
        </w:tc>
      </w:tr>
      <w:tr w:rsidR="002C7D5D" w:rsidRPr="00547506" w14:paraId="65FBEAA4" w14:textId="77777777" w:rsidTr="00F12BD8">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160EEE1E" w14:textId="0FB73239" w:rsidR="002C7D5D" w:rsidRPr="002C7D5D" w:rsidRDefault="002C7D5D"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PR ability to provide the needed services and/or conduct sufficient oversight and supervision, due to sudden disease outbreaks (epidemic/pandemics).</w:t>
            </w:r>
          </w:p>
        </w:tc>
        <w:tc>
          <w:tcPr>
            <w:tcW w:w="1260" w:type="dxa"/>
          </w:tcPr>
          <w:p w14:paraId="55D1A035" w14:textId="745DB9D5" w:rsidR="002C7D5D"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37619591"/>
                <w14:checkbox>
                  <w14:checked w14:val="0"/>
                  <w14:checkedState w14:val="2612" w14:font="MS Gothic"/>
                  <w14:uncheckedState w14:val="2610" w14:font="MS Gothic"/>
                </w14:checkbox>
              </w:sdtPr>
              <w:sdtEndPr/>
              <w:sdtContent>
                <w:r w:rsidR="002C7D5D" w:rsidRPr="00863684">
                  <w:rPr>
                    <w:rFonts w:ascii="MS Gothic" w:eastAsia="MS Gothic" w:hAnsi="MS Gothic" w:cs="Arial" w:hint="eastAsia"/>
                    <w:color w:val="2B579A"/>
                    <w:sz w:val="22"/>
                    <w:shd w:val="clear" w:color="auto" w:fill="E6E6E6"/>
                    <w:lang w:val="en-GB"/>
                  </w:rPr>
                  <w:t>☐</w:t>
                </w:r>
              </w:sdtContent>
            </w:sdt>
            <w:r w:rsidR="002C7D5D" w:rsidRPr="00863684">
              <w:rPr>
                <w:rFonts w:ascii="MS Gothic" w:eastAsia="MS Gothic" w:hAnsi="MS Gothic" w:cs="Arial"/>
                <w:sz w:val="22"/>
                <w:lang w:val="en-GB"/>
              </w:rPr>
              <w:t xml:space="preserve"> </w:t>
            </w:r>
          </w:p>
        </w:tc>
      </w:tr>
      <w:tr w:rsidR="002C7D5D" w:rsidRPr="00547506" w14:paraId="66525574" w14:textId="77777777" w:rsidTr="003C6B6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7394B820" w14:textId="4BF6BFB5" w:rsidR="002C7D5D" w:rsidRPr="002C7D5D" w:rsidRDefault="002C7D5D"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Challenging Operation Environment (COE) conditions - characterized by unconstitutional change of government, social unrest, armed conflicts, poor physical infrastructure, natural disasters, humanitarian crises, etc. - impedes the PR’s ability to operate effectively.</w:t>
            </w:r>
          </w:p>
        </w:tc>
        <w:tc>
          <w:tcPr>
            <w:tcW w:w="1260" w:type="dxa"/>
          </w:tcPr>
          <w:p w14:paraId="2B689614" w14:textId="7B0816FB" w:rsidR="002C7D5D" w:rsidRPr="00863684" w:rsidRDefault="00B57900" w:rsidP="00BB579A">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15624597"/>
                <w14:checkbox>
                  <w14:checked w14:val="0"/>
                  <w14:checkedState w14:val="2612" w14:font="MS Gothic"/>
                  <w14:uncheckedState w14:val="2610" w14:font="MS Gothic"/>
                </w14:checkbox>
              </w:sdtPr>
              <w:sdtEndPr/>
              <w:sdtContent>
                <w:r w:rsidR="002C7D5D" w:rsidRPr="00863684">
                  <w:rPr>
                    <w:rFonts w:ascii="MS Gothic" w:eastAsia="MS Gothic" w:hAnsi="MS Gothic" w:cs="Arial" w:hint="eastAsia"/>
                    <w:color w:val="2B579A"/>
                    <w:sz w:val="22"/>
                    <w:shd w:val="clear" w:color="auto" w:fill="E6E6E6"/>
                    <w:lang w:val="en-GB"/>
                  </w:rPr>
                  <w:t>☐</w:t>
                </w:r>
              </w:sdtContent>
            </w:sdt>
          </w:p>
        </w:tc>
      </w:tr>
      <w:tr w:rsidR="002C7D5D" w:rsidRPr="00547506" w14:paraId="21A2E35A" w14:textId="77777777" w:rsidTr="007C40EA">
        <w:trPr>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5586D098" w14:textId="18946543" w:rsidR="002C7D5D" w:rsidRPr="002C7D5D" w:rsidRDefault="002C7D5D"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engagement of communities by PRs and SRs in grant implementation, verifications, or monitoring.</w:t>
            </w:r>
          </w:p>
        </w:tc>
        <w:tc>
          <w:tcPr>
            <w:tcW w:w="1260" w:type="dxa"/>
          </w:tcPr>
          <w:p w14:paraId="2FFD4092" w14:textId="2A444732" w:rsidR="002C7D5D" w:rsidRDefault="00B57900" w:rsidP="00BB579A">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4219465"/>
                <w14:checkbox>
                  <w14:checked w14:val="0"/>
                  <w14:checkedState w14:val="2612" w14:font="MS Gothic"/>
                  <w14:uncheckedState w14:val="2610" w14:font="MS Gothic"/>
                </w14:checkbox>
              </w:sdtPr>
              <w:sdtEndPr/>
              <w:sdtContent>
                <w:r w:rsidR="002C7D5D" w:rsidRPr="00CD54C8">
                  <w:rPr>
                    <w:rFonts w:ascii="MS Gothic" w:eastAsia="MS Gothic" w:hAnsi="MS Gothic" w:cs="Arial" w:hint="eastAsia"/>
                    <w:color w:val="2B579A"/>
                    <w:sz w:val="22"/>
                    <w:shd w:val="clear" w:color="auto" w:fill="E6E6E6"/>
                    <w:lang w:val="en-GB"/>
                  </w:rPr>
                  <w:t>☐</w:t>
                </w:r>
              </w:sdtContent>
            </w:sdt>
          </w:p>
        </w:tc>
      </w:tr>
      <w:tr w:rsidR="002C7D5D" w:rsidRPr="00547506" w14:paraId="6F5AE1C2" w14:textId="77777777" w:rsidTr="001A3F9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45" w:type="dxa"/>
            <w:gridSpan w:val="5"/>
          </w:tcPr>
          <w:p w14:paraId="49867845" w14:textId="33349FB8" w:rsidR="002C7D5D" w:rsidRPr="002C7D5D" w:rsidRDefault="002C7D5D" w:rsidP="003F5434">
            <w:pPr>
              <w:pStyle w:val="ListParagraph"/>
              <w:numPr>
                <w:ilvl w:val="0"/>
                <w:numId w:val="58"/>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Other (please specify)</w:t>
            </w:r>
          </w:p>
        </w:tc>
        <w:tc>
          <w:tcPr>
            <w:tcW w:w="1260" w:type="dxa"/>
          </w:tcPr>
          <w:p w14:paraId="46C0D93D" w14:textId="0F31A227" w:rsidR="002C7D5D" w:rsidRDefault="00B57900" w:rsidP="0075066D">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8634209"/>
                <w14:checkbox>
                  <w14:checked w14:val="0"/>
                  <w14:checkedState w14:val="2612" w14:font="MS Gothic"/>
                  <w14:uncheckedState w14:val="2610" w14:font="MS Gothic"/>
                </w14:checkbox>
              </w:sdtPr>
              <w:sdtEndPr/>
              <w:sdtContent>
                <w:r w:rsidR="002C7D5D" w:rsidRPr="00CD54C8">
                  <w:rPr>
                    <w:rFonts w:ascii="MS Gothic" w:eastAsia="MS Gothic" w:hAnsi="MS Gothic" w:cs="Arial" w:hint="eastAsia"/>
                    <w:color w:val="2B579A"/>
                    <w:sz w:val="22"/>
                    <w:shd w:val="clear" w:color="auto" w:fill="E6E6E6"/>
                    <w:lang w:val="en-GB"/>
                  </w:rPr>
                  <w:t>☐</w:t>
                </w:r>
              </w:sdtContent>
            </w:sdt>
            <w:r w:rsidR="002C7D5D" w:rsidRPr="00CD54C8">
              <w:rPr>
                <w:rFonts w:ascii="MS Gothic" w:eastAsia="MS Gothic" w:hAnsi="MS Gothic" w:cs="Arial"/>
                <w:sz w:val="22"/>
                <w:lang w:val="en-GB"/>
              </w:rPr>
              <w:t xml:space="preserve"> </w:t>
            </w:r>
          </w:p>
        </w:tc>
      </w:tr>
      <w:tr w:rsidR="00F21DD6" w:rsidRPr="00547506" w14:paraId="44D32148" w14:textId="77777777" w:rsidTr="00F21DD6">
        <w:trPr>
          <w:trHeight w:val="525"/>
        </w:trPr>
        <w:tc>
          <w:tcPr>
            <w:cnfStyle w:val="001000000000" w:firstRow="0" w:lastRow="0" w:firstColumn="1" w:lastColumn="0" w:oddVBand="0" w:evenVBand="0" w:oddHBand="0" w:evenHBand="0" w:firstRowFirstColumn="0" w:firstRowLastColumn="0" w:lastRowFirstColumn="0" w:lastRowLastColumn="0"/>
            <w:tcW w:w="4446" w:type="dxa"/>
          </w:tcPr>
          <w:p w14:paraId="57C7F27E" w14:textId="26AC827B" w:rsidR="0075066D" w:rsidRPr="007A6254" w:rsidRDefault="00C06E28" w:rsidP="0075066D">
            <w:pPr>
              <w:spacing w:after="160" w:line="259" w:lineRule="auto"/>
              <w:contextualSpacing/>
              <w:rPr>
                <w:rFonts w:eastAsia="Calibri" w:cs="Arial"/>
                <w:sz w:val="22"/>
                <w:lang w:val="en-GB"/>
              </w:rPr>
            </w:pPr>
            <w:r>
              <w:rPr>
                <w:rFonts w:eastAsia="Calibri" w:cs="Arial"/>
                <w:sz w:val="22"/>
                <w:lang w:val="en-GB"/>
              </w:rPr>
              <w:t>Implementation Effectiveness</w:t>
            </w:r>
          </w:p>
        </w:tc>
        <w:tc>
          <w:tcPr>
            <w:tcW w:w="1158" w:type="dxa"/>
          </w:tcPr>
          <w:p w14:paraId="2CAEB1AD" w14:textId="1F85DB2C" w:rsidR="0075066D" w:rsidRPr="00547506"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867763656"/>
                <w14:checkbox>
                  <w14:checked w14:val="0"/>
                  <w14:checkedState w14:val="2612" w14:font="MS Gothic"/>
                  <w14:uncheckedState w14:val="2610" w14:font="MS Gothic"/>
                </w14:checkbox>
              </w:sdtPr>
              <w:sdtEndPr/>
              <w:sdtContent>
                <w:r w:rsidR="0075066D" w:rsidRPr="00D94115">
                  <w:rPr>
                    <w:rFonts w:ascii="MS Gothic" w:eastAsia="MS Gothic" w:hAnsi="MS Gothic" w:cs="Arial" w:hint="eastAsia"/>
                    <w:color w:val="2B579A"/>
                    <w:sz w:val="22"/>
                    <w:shd w:val="clear" w:color="auto" w:fill="E6E6E6"/>
                    <w:lang w:val="en-GB"/>
                  </w:rPr>
                  <w:t>☐</w:t>
                </w:r>
              </w:sdtContent>
            </w:sdt>
            <w:r w:rsidR="0075066D" w:rsidRPr="00D94115">
              <w:rPr>
                <w:rFonts w:ascii="MS Gothic" w:eastAsia="MS Gothic" w:hAnsi="MS Gothic" w:cs="Arial"/>
                <w:sz w:val="22"/>
                <w:lang w:val="en-GB"/>
              </w:rPr>
              <w:t xml:space="preserve"> </w:t>
            </w:r>
          </w:p>
        </w:tc>
        <w:tc>
          <w:tcPr>
            <w:tcW w:w="1194" w:type="dxa"/>
          </w:tcPr>
          <w:p w14:paraId="1348F0CD" w14:textId="57F1A10E" w:rsidR="0075066D"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97242043"/>
                <w14:checkbox>
                  <w14:checked w14:val="0"/>
                  <w14:checkedState w14:val="2612" w14:font="MS Gothic"/>
                  <w14:uncheckedState w14:val="2610" w14:font="MS Gothic"/>
                </w14:checkbox>
              </w:sdtPr>
              <w:sdtEndPr/>
              <w:sdtContent>
                <w:r w:rsidR="0075066D">
                  <w:rPr>
                    <w:rFonts w:ascii="MS Gothic" w:eastAsia="MS Gothic" w:hAnsi="MS Gothic" w:cs="Arial" w:hint="eastAsia"/>
                    <w:color w:val="2B579A"/>
                    <w:sz w:val="22"/>
                    <w:shd w:val="clear" w:color="auto" w:fill="E6E6E6"/>
                    <w:lang w:val="en-GB"/>
                  </w:rPr>
                  <w:t>☐</w:t>
                </w:r>
              </w:sdtContent>
            </w:sdt>
          </w:p>
        </w:tc>
        <w:tc>
          <w:tcPr>
            <w:tcW w:w="1297" w:type="dxa"/>
          </w:tcPr>
          <w:p w14:paraId="44E314E3" w14:textId="7CA9A5C2" w:rsidR="0075066D" w:rsidRPr="00547506"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60634427"/>
                <w14:checkbox>
                  <w14:checked w14:val="0"/>
                  <w14:checkedState w14:val="2612" w14:font="MS Gothic"/>
                  <w14:uncheckedState w14:val="2610" w14:font="MS Gothic"/>
                </w14:checkbox>
              </w:sdtPr>
              <w:sdtEndPr/>
              <w:sdtContent>
                <w:r w:rsidR="0075066D" w:rsidRPr="00D94115">
                  <w:rPr>
                    <w:rFonts w:ascii="MS Gothic" w:eastAsia="MS Gothic" w:hAnsi="MS Gothic" w:cs="Arial" w:hint="eastAsia"/>
                    <w:color w:val="2B579A"/>
                    <w:sz w:val="22"/>
                    <w:shd w:val="clear" w:color="auto" w:fill="E6E6E6"/>
                    <w:lang w:val="en-GB"/>
                  </w:rPr>
                  <w:t>☐</w:t>
                </w:r>
              </w:sdtContent>
            </w:sdt>
            <w:r w:rsidR="0075066D" w:rsidRPr="00D94115">
              <w:rPr>
                <w:rFonts w:ascii="MS Gothic" w:eastAsia="MS Gothic" w:hAnsi="MS Gothic" w:cs="Arial"/>
                <w:sz w:val="22"/>
                <w:lang w:val="en-GB"/>
              </w:rPr>
              <w:t xml:space="preserve"> </w:t>
            </w:r>
          </w:p>
        </w:tc>
        <w:tc>
          <w:tcPr>
            <w:tcW w:w="1350" w:type="dxa"/>
          </w:tcPr>
          <w:p w14:paraId="56A5168A" w14:textId="3E332451" w:rsidR="0075066D" w:rsidRPr="00547506"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40678390"/>
                <w14:checkbox>
                  <w14:checked w14:val="0"/>
                  <w14:checkedState w14:val="2612" w14:font="MS Gothic"/>
                  <w14:uncheckedState w14:val="2610" w14:font="MS Gothic"/>
                </w14:checkbox>
              </w:sdtPr>
              <w:sdtEndPr/>
              <w:sdtContent>
                <w:r w:rsidR="0075066D" w:rsidRPr="00D94115">
                  <w:rPr>
                    <w:rFonts w:ascii="MS Gothic" w:eastAsia="MS Gothic" w:hAnsi="MS Gothic" w:cs="Arial" w:hint="eastAsia"/>
                    <w:color w:val="2B579A"/>
                    <w:sz w:val="22"/>
                    <w:shd w:val="clear" w:color="auto" w:fill="E6E6E6"/>
                    <w:lang w:val="en-GB"/>
                  </w:rPr>
                  <w:t>☐</w:t>
                </w:r>
              </w:sdtContent>
            </w:sdt>
            <w:r w:rsidR="0075066D" w:rsidRPr="00D94115">
              <w:rPr>
                <w:rFonts w:ascii="MS Gothic" w:eastAsia="MS Gothic" w:hAnsi="MS Gothic" w:cs="Arial"/>
                <w:sz w:val="22"/>
                <w:lang w:val="en-GB"/>
              </w:rPr>
              <w:t xml:space="preserve"> </w:t>
            </w:r>
          </w:p>
        </w:tc>
        <w:tc>
          <w:tcPr>
            <w:tcW w:w="1260" w:type="dxa"/>
          </w:tcPr>
          <w:p w14:paraId="165E9051" w14:textId="1E1D917D" w:rsidR="0075066D" w:rsidRPr="00547506" w:rsidRDefault="00B57900" w:rsidP="0075066D">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shd w:val="clear" w:color="auto" w:fill="E6E6E6"/>
                <w:lang w:val="en-GB"/>
              </w:rPr>
            </w:pPr>
            <w:sdt>
              <w:sdtPr>
                <w:rPr>
                  <w:rFonts w:ascii="MS Gothic" w:eastAsia="MS Gothic" w:hAnsi="MS Gothic" w:cs="Arial"/>
                  <w:color w:val="2B579A"/>
                  <w:sz w:val="22"/>
                  <w:shd w:val="clear" w:color="auto" w:fill="E6E6E6"/>
                  <w:lang w:val="en-GB"/>
                </w:rPr>
                <w:id w:val="894470287"/>
                <w14:checkbox>
                  <w14:checked w14:val="0"/>
                  <w14:checkedState w14:val="2612" w14:font="MS Gothic"/>
                  <w14:uncheckedState w14:val="2610" w14:font="MS Gothic"/>
                </w14:checkbox>
              </w:sdtPr>
              <w:sdtEndPr/>
              <w:sdtContent>
                <w:r w:rsidR="0075066D" w:rsidRPr="00D94115">
                  <w:rPr>
                    <w:rFonts w:ascii="MS Gothic" w:eastAsia="MS Gothic" w:hAnsi="MS Gothic" w:cs="Arial" w:hint="eastAsia"/>
                    <w:color w:val="2B579A"/>
                    <w:sz w:val="22"/>
                    <w:shd w:val="clear" w:color="auto" w:fill="E6E6E6"/>
                    <w:lang w:val="en-GB"/>
                  </w:rPr>
                  <w:t>☐</w:t>
                </w:r>
              </w:sdtContent>
            </w:sdt>
            <w:r w:rsidR="0075066D" w:rsidRPr="00D94115">
              <w:rPr>
                <w:rFonts w:ascii="MS Gothic" w:eastAsia="MS Gothic" w:hAnsi="MS Gothic" w:cs="Arial"/>
                <w:sz w:val="22"/>
                <w:lang w:val="en-GB"/>
              </w:rPr>
              <w:t xml:space="preserve"> </w:t>
            </w:r>
          </w:p>
        </w:tc>
      </w:tr>
      <w:tr w:rsidR="002C7D5D" w:rsidRPr="00547506" w14:paraId="68128D54" w14:textId="77777777" w:rsidTr="004C50F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78B803D0" w14:textId="36A9FE8D"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Limited SR human resources (staff, consultants, technical assistance etc.), including capable management, to ensure the right people are in the right jobs, with clear TORs, conflict of interest and integrity checks, and defined accountability.</w:t>
            </w:r>
          </w:p>
        </w:tc>
        <w:tc>
          <w:tcPr>
            <w:tcW w:w="1260" w:type="dxa"/>
          </w:tcPr>
          <w:p w14:paraId="46774157" w14:textId="02C8974F"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64498901"/>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6E2BDAC3" w14:textId="77777777" w:rsidTr="00E75B82">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48166F6" w14:textId="607C20BB"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SR has capacity gaps and Technical Assistance needs that might negatively impact grant implementation.</w:t>
            </w:r>
          </w:p>
        </w:tc>
        <w:tc>
          <w:tcPr>
            <w:tcW w:w="1260" w:type="dxa"/>
          </w:tcPr>
          <w:p w14:paraId="5357E653" w14:textId="15007148" w:rsidR="002C7D5D" w:rsidRPr="00547506"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82174750"/>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2403D410" w14:textId="77777777" w:rsidTr="00222C4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066C96A" w14:textId="545F1449"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There are no/limited established structures, protocols and/or infrastructure for PRs and/or sub-offices, SRs, external stakeholders to ensure proper communication and frequent and quality engagements (site visits, grant activity verification etc.).</w:t>
            </w:r>
          </w:p>
        </w:tc>
        <w:tc>
          <w:tcPr>
            <w:tcW w:w="1260" w:type="dxa"/>
          </w:tcPr>
          <w:p w14:paraId="4249CB2A" w14:textId="7B430336" w:rsidR="002C7D5D" w:rsidRPr="00547506"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537780332"/>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686F72AE" w14:textId="77777777" w:rsidTr="004F07C9">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500995F4" w14:textId="4E8787F2"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Existing implementation arrangements do not adequately enable the PR and SRs to achieve the grant objectives.</w:t>
            </w:r>
          </w:p>
        </w:tc>
        <w:tc>
          <w:tcPr>
            <w:tcW w:w="1260" w:type="dxa"/>
          </w:tcPr>
          <w:p w14:paraId="1ACA92D3" w14:textId="1366BCCB" w:rsidR="002C7D5D" w:rsidRPr="00547506"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627285466"/>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585F125B" w14:textId="77777777" w:rsidTr="00C20D7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85927AB" w14:textId="2C54F537"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implementation arrangements do not sufficiently leverage the mandates, reporting lines and competencies of the responsible central and de-centralized institutions and departments, including non-government PRs.</w:t>
            </w:r>
          </w:p>
        </w:tc>
        <w:tc>
          <w:tcPr>
            <w:tcW w:w="1260" w:type="dxa"/>
          </w:tcPr>
          <w:p w14:paraId="4F53AEA0" w14:textId="6E97D7B6" w:rsidR="002C7D5D" w:rsidRPr="00547506"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987966378"/>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0D311719" w14:textId="77777777" w:rsidTr="005D2949">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5B11D98B" w14:textId="3BCEE78E"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implementation arrangements do not demonstrate sufficient horizontal and/or vertical integration. They do not enable strong collaboration from central to regional, district &amp; facility levels in country.</w:t>
            </w:r>
          </w:p>
        </w:tc>
        <w:tc>
          <w:tcPr>
            <w:tcW w:w="1260" w:type="dxa"/>
          </w:tcPr>
          <w:p w14:paraId="56D38F66" w14:textId="3A0848FC"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8723693"/>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5379DCDA" w14:textId="77777777" w:rsidTr="005F1F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2CEB9497" w14:textId="1DAC196D"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lastRenderedPageBreak/>
              <w:t>The implementation arrangements do not adequately balance the programmatic needs and fiduciary responsibilities to ensure timely and quality program delivery.</w:t>
            </w:r>
          </w:p>
        </w:tc>
        <w:tc>
          <w:tcPr>
            <w:tcW w:w="1260" w:type="dxa"/>
          </w:tcPr>
          <w:p w14:paraId="64B01DF3" w14:textId="57942CA0"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08262511"/>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39161CB8" w14:textId="77777777" w:rsidTr="00254AA1">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407C422" w14:textId="2827ED9C"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The grant support function arrangements (Finance, M&amp;E, PSM, Administration etc.) are not effective and efficient. Their alignment with existing national laws and government procedures for operating such functions is limited.</w:t>
            </w:r>
          </w:p>
        </w:tc>
        <w:tc>
          <w:tcPr>
            <w:tcW w:w="1260" w:type="dxa"/>
          </w:tcPr>
          <w:p w14:paraId="38FC109D" w14:textId="515331EC"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1364553"/>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7198899E" w14:textId="77777777" w:rsidTr="00DB608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797720D" w14:textId="5DF655C2"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Grant implementers have weak mechanisms to prevent, detect, deter, and respond to unethical practices (e.g., sexual exploitation and abuse and sexual harassment, corruption, terrorist financing, money laundering).</w:t>
            </w:r>
          </w:p>
        </w:tc>
        <w:tc>
          <w:tcPr>
            <w:tcW w:w="1260" w:type="dxa"/>
          </w:tcPr>
          <w:p w14:paraId="57FF20C2" w14:textId="2483CBF4"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619115"/>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62D8E3A1" w14:textId="77777777" w:rsidTr="004A10B8">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56E68FC4" w14:textId="6F07B8B2"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Grant staff and implementers (SRs) are not transparently identified, managed, and overseen so that the agreed performance is delivered.</w:t>
            </w:r>
          </w:p>
        </w:tc>
        <w:tc>
          <w:tcPr>
            <w:tcW w:w="1260" w:type="dxa"/>
          </w:tcPr>
          <w:p w14:paraId="66263555" w14:textId="70937498"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63643169"/>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53080E46" w14:textId="77777777" w:rsidTr="00B251E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D1A5878" w14:textId="685D07A2"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PR's contractual agreements with SRs do not include responsibilities, accountability, targets, and timelines to ensure quality and timely implementation of and reporting on grant activities.</w:t>
            </w:r>
          </w:p>
        </w:tc>
        <w:tc>
          <w:tcPr>
            <w:tcW w:w="1260" w:type="dxa"/>
          </w:tcPr>
          <w:p w14:paraId="26C0F1C6" w14:textId="78C45602"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42137437"/>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320D2A2E" w14:textId="77777777" w:rsidTr="00011A7A">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576B2DC9" w14:textId="44149601" w:rsidR="002C7D5D" w:rsidRPr="002C7D5D" w:rsidRDefault="002C7D5D" w:rsidP="003F5434">
            <w:pPr>
              <w:pStyle w:val="ListParagraph"/>
              <w:numPr>
                <w:ilvl w:val="0"/>
                <w:numId w:val="59"/>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Other (please specify)</w:t>
            </w:r>
          </w:p>
        </w:tc>
        <w:tc>
          <w:tcPr>
            <w:tcW w:w="1260" w:type="dxa"/>
          </w:tcPr>
          <w:p w14:paraId="45C8590D" w14:textId="58FFC8DB" w:rsidR="002C7D5D" w:rsidRPr="00547506"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409533024"/>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F21DD6" w:rsidRPr="00547506" w14:paraId="00C1C234" w14:textId="77777777" w:rsidTr="00F21DD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46" w:type="dxa"/>
          </w:tcPr>
          <w:p w14:paraId="1D5AB2C7" w14:textId="7F8FB528" w:rsidR="000A17C2" w:rsidRPr="008D61F8" w:rsidRDefault="000A17C2" w:rsidP="000A17C2">
            <w:pPr>
              <w:spacing w:after="160" w:line="259" w:lineRule="auto"/>
              <w:rPr>
                <w:rFonts w:eastAsia="Calibri" w:cs="Arial"/>
                <w:sz w:val="22"/>
              </w:rPr>
            </w:pPr>
            <w:r>
              <w:rPr>
                <w:rFonts w:eastAsia="Calibri" w:cs="Arial"/>
                <w:sz w:val="22"/>
                <w:lang w:val="en-GB"/>
              </w:rPr>
              <w:t xml:space="preserve">CCM </w:t>
            </w:r>
            <w:r w:rsidR="00F21DD6">
              <w:rPr>
                <w:rFonts w:eastAsia="Calibri" w:cs="Arial"/>
                <w:sz w:val="22"/>
                <w:lang w:val="en-GB"/>
              </w:rPr>
              <w:t>g</w:t>
            </w:r>
            <w:r>
              <w:rPr>
                <w:rFonts w:eastAsia="Calibri" w:cs="Arial"/>
                <w:sz w:val="22"/>
                <w:lang w:val="en-GB"/>
              </w:rPr>
              <w:t>overnance</w:t>
            </w:r>
          </w:p>
        </w:tc>
        <w:tc>
          <w:tcPr>
            <w:tcW w:w="1158" w:type="dxa"/>
          </w:tcPr>
          <w:p w14:paraId="3B89498B" w14:textId="5747804A" w:rsidR="000A17C2"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82023721"/>
                <w14:checkbox>
                  <w14:checked w14:val="0"/>
                  <w14:checkedState w14:val="2612" w14:font="MS Gothic"/>
                  <w14:uncheckedState w14:val="2610" w14:font="MS Gothic"/>
                </w14:checkbox>
              </w:sdtPr>
              <w:sdtEndPr/>
              <w:sdtContent>
                <w:r w:rsidR="000A17C2" w:rsidRPr="0072232B">
                  <w:rPr>
                    <w:rFonts w:ascii="MS Gothic" w:eastAsia="MS Gothic" w:hAnsi="MS Gothic" w:cs="Arial" w:hint="eastAsia"/>
                    <w:color w:val="2B579A"/>
                    <w:sz w:val="22"/>
                    <w:shd w:val="clear" w:color="auto" w:fill="E6E6E6"/>
                    <w:lang w:val="en-GB"/>
                  </w:rPr>
                  <w:t>☐</w:t>
                </w:r>
              </w:sdtContent>
            </w:sdt>
          </w:p>
        </w:tc>
        <w:tc>
          <w:tcPr>
            <w:tcW w:w="1194" w:type="dxa"/>
          </w:tcPr>
          <w:p w14:paraId="1CD73DC1" w14:textId="22CA8BEB" w:rsidR="000A17C2"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35262383"/>
                <w14:checkbox>
                  <w14:checked w14:val="0"/>
                  <w14:checkedState w14:val="2612" w14:font="MS Gothic"/>
                  <w14:uncheckedState w14:val="2610" w14:font="MS Gothic"/>
                </w14:checkbox>
              </w:sdtPr>
              <w:sdtEndPr/>
              <w:sdtContent>
                <w:r w:rsidR="000A17C2" w:rsidRPr="0072232B">
                  <w:rPr>
                    <w:rFonts w:ascii="MS Gothic" w:eastAsia="MS Gothic" w:hAnsi="MS Gothic" w:cs="Arial" w:hint="eastAsia"/>
                    <w:color w:val="2B579A"/>
                    <w:sz w:val="22"/>
                    <w:shd w:val="clear" w:color="auto" w:fill="E6E6E6"/>
                    <w:lang w:val="en-GB"/>
                  </w:rPr>
                  <w:t>☐</w:t>
                </w:r>
              </w:sdtContent>
            </w:sdt>
          </w:p>
        </w:tc>
        <w:tc>
          <w:tcPr>
            <w:tcW w:w="1297" w:type="dxa"/>
          </w:tcPr>
          <w:p w14:paraId="0868C9F1" w14:textId="126DE300" w:rsidR="000A17C2"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630776178"/>
                <w14:checkbox>
                  <w14:checked w14:val="0"/>
                  <w14:checkedState w14:val="2612" w14:font="MS Gothic"/>
                  <w14:uncheckedState w14:val="2610" w14:font="MS Gothic"/>
                </w14:checkbox>
              </w:sdtPr>
              <w:sdtEndPr/>
              <w:sdtContent>
                <w:r w:rsidR="000A17C2" w:rsidRPr="0072232B">
                  <w:rPr>
                    <w:rFonts w:ascii="MS Gothic" w:eastAsia="MS Gothic" w:hAnsi="MS Gothic" w:cs="Arial" w:hint="eastAsia"/>
                    <w:color w:val="2B579A"/>
                    <w:sz w:val="22"/>
                    <w:shd w:val="clear" w:color="auto" w:fill="E6E6E6"/>
                    <w:lang w:val="en-GB"/>
                  </w:rPr>
                  <w:t>☐</w:t>
                </w:r>
              </w:sdtContent>
            </w:sdt>
          </w:p>
        </w:tc>
        <w:tc>
          <w:tcPr>
            <w:tcW w:w="1350" w:type="dxa"/>
          </w:tcPr>
          <w:p w14:paraId="3717D833" w14:textId="0D3C684D" w:rsidR="000A17C2"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61844477"/>
                <w14:checkbox>
                  <w14:checked w14:val="0"/>
                  <w14:checkedState w14:val="2612" w14:font="MS Gothic"/>
                  <w14:uncheckedState w14:val="2610" w14:font="MS Gothic"/>
                </w14:checkbox>
              </w:sdtPr>
              <w:sdtEndPr/>
              <w:sdtContent>
                <w:r w:rsidR="000A17C2" w:rsidRPr="0072232B">
                  <w:rPr>
                    <w:rFonts w:ascii="MS Gothic" w:eastAsia="MS Gothic" w:hAnsi="MS Gothic" w:cs="Arial" w:hint="eastAsia"/>
                    <w:color w:val="2B579A"/>
                    <w:sz w:val="22"/>
                    <w:shd w:val="clear" w:color="auto" w:fill="E6E6E6"/>
                    <w:lang w:val="en-GB"/>
                  </w:rPr>
                  <w:t>☐</w:t>
                </w:r>
              </w:sdtContent>
            </w:sdt>
          </w:p>
        </w:tc>
        <w:tc>
          <w:tcPr>
            <w:tcW w:w="1260" w:type="dxa"/>
          </w:tcPr>
          <w:p w14:paraId="28CDF877" w14:textId="5D37A184" w:rsidR="000A17C2"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12488139"/>
                <w14:checkbox>
                  <w14:checked w14:val="0"/>
                  <w14:checkedState w14:val="2612" w14:font="MS Gothic"/>
                  <w14:uncheckedState w14:val="2610" w14:font="MS Gothic"/>
                </w14:checkbox>
              </w:sdtPr>
              <w:sdtEndPr/>
              <w:sdtContent>
                <w:r w:rsidR="000A17C2" w:rsidRPr="00DC468A">
                  <w:rPr>
                    <w:rFonts w:ascii="MS Gothic" w:eastAsia="MS Gothic" w:hAnsi="MS Gothic" w:cs="Arial" w:hint="eastAsia"/>
                    <w:color w:val="2B579A"/>
                    <w:sz w:val="22"/>
                    <w:shd w:val="clear" w:color="auto" w:fill="E6E6E6"/>
                    <w:lang w:val="en-GB"/>
                  </w:rPr>
                  <w:t>☐</w:t>
                </w:r>
              </w:sdtContent>
            </w:sdt>
            <w:r w:rsidR="000A17C2" w:rsidRPr="00DC468A">
              <w:rPr>
                <w:rFonts w:ascii="MS Gothic" w:eastAsia="MS Gothic" w:hAnsi="MS Gothic" w:cs="Arial"/>
                <w:sz w:val="22"/>
                <w:lang w:val="en-GB"/>
              </w:rPr>
              <w:t xml:space="preserve"> </w:t>
            </w:r>
          </w:p>
        </w:tc>
      </w:tr>
      <w:tr w:rsidR="002C7D5D" w:rsidRPr="00547506" w14:paraId="325500E0" w14:textId="77777777" w:rsidTr="001A7A24">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A8A83AE" w14:textId="622A1629"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Limited CCM engagement with and participation in the national health agenda.</w:t>
            </w:r>
          </w:p>
        </w:tc>
        <w:tc>
          <w:tcPr>
            <w:tcW w:w="1260" w:type="dxa"/>
          </w:tcPr>
          <w:p w14:paraId="6EEA6C98" w14:textId="70C57DDC"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41745737"/>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06EBCEBD" w14:textId="77777777" w:rsidTr="0012403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595FA34" w14:textId="16D30D44"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Limited ability of the CCM members and/or secretariat to manage conflicts of interest and/or carry out their duties in accordance with the ethical code of conduct.</w:t>
            </w:r>
          </w:p>
        </w:tc>
        <w:tc>
          <w:tcPr>
            <w:tcW w:w="1260" w:type="dxa"/>
          </w:tcPr>
          <w:p w14:paraId="45AC880A" w14:textId="21654080"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12934765"/>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41475C77" w14:textId="77777777" w:rsidTr="00685037">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3249150" w14:textId="5C0F284D"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Limited ability of the CCM to carry out its core functions in facilitating regular, representative, and inclusive dialogue; in on-boarding new members selected through transparent processes; and in managing the CCM Secretariat budget resources.</w:t>
            </w:r>
          </w:p>
        </w:tc>
        <w:tc>
          <w:tcPr>
            <w:tcW w:w="1260" w:type="dxa"/>
          </w:tcPr>
          <w:p w14:paraId="2CE75227" w14:textId="0B7F31A3"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59078204"/>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178EE9B8" w14:textId="77777777" w:rsidTr="000855C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057367E" w14:textId="48930AAB"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Limited ability of the CCM to ensure the development of a quality funding request, based on a fit-for-purpose program design, and including transparent selection of the appropriate PRs.</w:t>
            </w:r>
          </w:p>
        </w:tc>
        <w:tc>
          <w:tcPr>
            <w:tcW w:w="1260" w:type="dxa"/>
          </w:tcPr>
          <w:p w14:paraId="2CD236D9" w14:textId="4D825FF7"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72867499"/>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7C3B9A4E" w14:textId="77777777" w:rsidTr="00271782">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E081843" w14:textId="4563DC6F"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The CCM (or oversight committee) does not continuously ensure the PRs are implementing their activities in accordance with GF expectations and does not hold the PRs accountable when their performance is weak.</w:t>
            </w:r>
          </w:p>
        </w:tc>
        <w:tc>
          <w:tcPr>
            <w:tcW w:w="1260" w:type="dxa"/>
          </w:tcPr>
          <w:p w14:paraId="27978E52" w14:textId="3F4BA3ED" w:rsidR="002C7D5D" w:rsidRDefault="00B57900" w:rsidP="000A17C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78596259"/>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210C0EA1" w14:textId="77777777" w:rsidTr="00550A9B">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0E6BC4D" w14:textId="12ECCF57"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lang w:val="en-GB"/>
              </w:rPr>
              <w:t>Limited representation and/or engagement of communities on the CCM.</w:t>
            </w:r>
          </w:p>
        </w:tc>
        <w:tc>
          <w:tcPr>
            <w:tcW w:w="1260" w:type="dxa"/>
          </w:tcPr>
          <w:p w14:paraId="6ED29E33" w14:textId="5780B482" w:rsidR="002C7D5D" w:rsidRDefault="00B57900" w:rsidP="000A17C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70727402"/>
                <w14:checkbox>
                  <w14:checked w14:val="0"/>
                  <w14:checkedState w14:val="2612" w14:font="MS Gothic"/>
                  <w14:uncheckedState w14:val="2610" w14:font="MS Gothic"/>
                </w14:checkbox>
              </w:sdtPr>
              <w:sdtEndPr/>
              <w:sdtContent>
                <w:r w:rsidR="002C7D5D" w:rsidRPr="00DC468A">
                  <w:rPr>
                    <w:rFonts w:ascii="MS Gothic" w:eastAsia="MS Gothic" w:hAnsi="MS Gothic" w:cs="Arial" w:hint="eastAsia"/>
                    <w:color w:val="2B579A"/>
                    <w:sz w:val="22"/>
                    <w:shd w:val="clear" w:color="auto" w:fill="E6E6E6"/>
                    <w:lang w:val="en-GB"/>
                  </w:rPr>
                  <w:t>☐</w:t>
                </w:r>
              </w:sdtContent>
            </w:sdt>
            <w:r w:rsidR="002C7D5D" w:rsidRPr="00DC468A">
              <w:rPr>
                <w:rFonts w:ascii="MS Gothic" w:eastAsia="MS Gothic" w:hAnsi="MS Gothic" w:cs="Arial"/>
                <w:sz w:val="22"/>
                <w:lang w:val="en-GB"/>
              </w:rPr>
              <w:t xml:space="preserve"> </w:t>
            </w:r>
          </w:p>
        </w:tc>
      </w:tr>
      <w:tr w:rsidR="002C7D5D" w:rsidRPr="00547506" w14:paraId="6F5A4B0F" w14:textId="77777777" w:rsidTr="005A289E">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3790193" w14:textId="071F00C0" w:rsidR="002C7D5D" w:rsidRPr="002C7D5D" w:rsidRDefault="002C7D5D" w:rsidP="003F5434">
            <w:pPr>
              <w:pStyle w:val="ListParagraph"/>
              <w:numPr>
                <w:ilvl w:val="0"/>
                <w:numId w:val="60"/>
              </w:numPr>
              <w:spacing w:after="60" w:line="259" w:lineRule="auto"/>
              <w:rPr>
                <w:rFonts w:ascii="MS Gothic" w:eastAsia="MS Gothic" w:hAnsi="MS Gothic" w:cs="Arial"/>
                <w:b w:val="0"/>
                <w:bCs w:val="0"/>
                <w:color w:val="2B579A"/>
                <w:sz w:val="22"/>
                <w:shd w:val="clear" w:color="auto" w:fill="E6E6E6"/>
                <w:lang w:val="en-GB"/>
              </w:rPr>
            </w:pPr>
            <w:r w:rsidRPr="002C7D5D">
              <w:rPr>
                <w:rFonts w:eastAsia="Calibri" w:cs="Arial"/>
                <w:b w:val="0"/>
                <w:bCs w:val="0"/>
                <w:sz w:val="22"/>
              </w:rPr>
              <w:t>Other (please specify)</w:t>
            </w:r>
          </w:p>
        </w:tc>
        <w:tc>
          <w:tcPr>
            <w:tcW w:w="1260" w:type="dxa"/>
          </w:tcPr>
          <w:p w14:paraId="543E2690" w14:textId="770AF3ED" w:rsidR="002C7D5D" w:rsidRDefault="00B57900" w:rsidP="0047355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1084491"/>
                <w14:checkbox>
                  <w14:checked w14:val="0"/>
                  <w14:checkedState w14:val="2612" w14:font="MS Gothic"/>
                  <w14:uncheckedState w14:val="2610" w14:font="MS Gothic"/>
                </w14:checkbox>
              </w:sdtPr>
              <w:sdtEndPr/>
              <w:sdtContent>
                <w:r w:rsidR="002C7D5D" w:rsidRPr="008E2052">
                  <w:rPr>
                    <w:rFonts w:ascii="MS Gothic" w:eastAsia="MS Gothic" w:hAnsi="MS Gothic" w:cs="Arial" w:hint="eastAsia"/>
                    <w:color w:val="2B579A"/>
                    <w:sz w:val="22"/>
                    <w:shd w:val="clear" w:color="auto" w:fill="E6E6E6"/>
                    <w:lang w:val="en-GB"/>
                  </w:rPr>
                  <w:t>☐</w:t>
                </w:r>
              </w:sdtContent>
            </w:sdt>
          </w:p>
        </w:tc>
      </w:tr>
      <w:tr w:rsidR="00F21DD6" w:rsidRPr="00547506" w14:paraId="1BC56E7A" w14:textId="77777777" w:rsidTr="00F21DD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46" w:type="dxa"/>
          </w:tcPr>
          <w:p w14:paraId="0864E311" w14:textId="17FD792F" w:rsidR="00E90739" w:rsidRPr="009967EE" w:rsidRDefault="00E90739" w:rsidP="00E90739">
            <w:pPr>
              <w:spacing w:after="160" w:line="259" w:lineRule="auto"/>
              <w:rPr>
                <w:rFonts w:eastAsia="Calibri" w:cs="Arial"/>
                <w:sz w:val="22"/>
              </w:rPr>
            </w:pPr>
            <w:r w:rsidRPr="00034D92">
              <w:rPr>
                <w:rFonts w:eastAsia="Calibri" w:cs="Arial"/>
                <w:sz w:val="22"/>
                <w:lang w:val="en-GB"/>
              </w:rPr>
              <w:t>Other, please specify:</w:t>
            </w:r>
          </w:p>
        </w:tc>
        <w:tc>
          <w:tcPr>
            <w:tcW w:w="1158" w:type="dxa"/>
          </w:tcPr>
          <w:p w14:paraId="2167BD2C" w14:textId="7756F99B"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43829023"/>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194" w:type="dxa"/>
          </w:tcPr>
          <w:p w14:paraId="23D10B17" w14:textId="5EB29669"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73425755"/>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297" w:type="dxa"/>
          </w:tcPr>
          <w:p w14:paraId="25A33D7C" w14:textId="04411197"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03566263"/>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350" w:type="dxa"/>
          </w:tcPr>
          <w:p w14:paraId="027A8682" w14:textId="4F4C805B"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9964170"/>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260" w:type="dxa"/>
          </w:tcPr>
          <w:p w14:paraId="3186CF24" w14:textId="44E50D3B"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866102347"/>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r>
      <w:tr w:rsidR="00F21DD6" w:rsidRPr="00547506" w14:paraId="63D60953" w14:textId="77777777" w:rsidTr="00F21DD6">
        <w:trPr>
          <w:trHeight w:val="525"/>
        </w:trPr>
        <w:tc>
          <w:tcPr>
            <w:cnfStyle w:val="001000000000" w:firstRow="0" w:lastRow="0" w:firstColumn="1" w:lastColumn="0" w:oddVBand="0" w:evenVBand="0" w:oddHBand="0" w:evenHBand="0" w:firstRowFirstColumn="0" w:firstRowLastColumn="0" w:lastRowFirstColumn="0" w:lastRowLastColumn="0"/>
            <w:tcW w:w="4446" w:type="dxa"/>
          </w:tcPr>
          <w:p w14:paraId="0FCA2716" w14:textId="5BE97C12" w:rsidR="00E90739" w:rsidRPr="00F22ABC" w:rsidRDefault="00E90739" w:rsidP="00E90739">
            <w:pPr>
              <w:spacing w:after="160" w:line="259" w:lineRule="auto"/>
              <w:rPr>
                <w:rFonts w:eastAsia="Calibri" w:cs="Arial"/>
                <w:sz w:val="22"/>
              </w:rPr>
            </w:pPr>
            <w:r w:rsidRPr="00F22ABC">
              <w:rPr>
                <w:rFonts w:eastAsia="Calibri" w:cs="Arial"/>
                <w:color w:val="0070C0"/>
                <w:sz w:val="32"/>
                <w:szCs w:val="32"/>
              </w:rPr>
              <w:t>Health Financing</w:t>
            </w:r>
          </w:p>
        </w:tc>
        <w:tc>
          <w:tcPr>
            <w:tcW w:w="1158" w:type="dxa"/>
          </w:tcPr>
          <w:p w14:paraId="594A217A"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194" w:type="dxa"/>
          </w:tcPr>
          <w:p w14:paraId="0BF31ECA"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97" w:type="dxa"/>
          </w:tcPr>
          <w:p w14:paraId="08F0DA37"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350" w:type="dxa"/>
          </w:tcPr>
          <w:p w14:paraId="1AF0379D"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1260" w:type="dxa"/>
          </w:tcPr>
          <w:p w14:paraId="0C924E64"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F21DD6" w:rsidRPr="00547506" w14:paraId="7037124D" w14:textId="77777777" w:rsidTr="00F21DD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46" w:type="dxa"/>
          </w:tcPr>
          <w:p w14:paraId="2DF2DEAA" w14:textId="523B9B4D" w:rsidR="00E90739" w:rsidRPr="00F22ABC" w:rsidRDefault="00E90739" w:rsidP="00E90739">
            <w:pPr>
              <w:spacing w:after="160" w:line="259" w:lineRule="auto"/>
              <w:rPr>
                <w:rFonts w:eastAsia="Calibri" w:cs="Arial"/>
                <w:sz w:val="22"/>
              </w:rPr>
            </w:pPr>
            <w:r w:rsidRPr="00F22ABC">
              <w:rPr>
                <w:rFonts w:eastAsia="Calibri" w:cs="Arial"/>
                <w:sz w:val="22"/>
                <w:lang w:val="en-GB"/>
              </w:rPr>
              <w:t>Domestic health financing and co-financing</w:t>
            </w:r>
          </w:p>
        </w:tc>
        <w:tc>
          <w:tcPr>
            <w:tcW w:w="1158" w:type="dxa"/>
          </w:tcPr>
          <w:p w14:paraId="5954EF41" w14:textId="53C1AB05"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664053635"/>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194" w:type="dxa"/>
          </w:tcPr>
          <w:p w14:paraId="2A6B861A" w14:textId="47CAB4AF"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92699930"/>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297" w:type="dxa"/>
          </w:tcPr>
          <w:p w14:paraId="7A046617" w14:textId="46827D8F"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53509620"/>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350" w:type="dxa"/>
          </w:tcPr>
          <w:p w14:paraId="15CD679C" w14:textId="1717A494"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01160661"/>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260" w:type="dxa"/>
          </w:tcPr>
          <w:p w14:paraId="040C8AD7" w14:textId="01117C24"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96710773"/>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r>
      <w:tr w:rsidR="00E872D8" w:rsidRPr="00547506" w14:paraId="0BBDA4E9" w14:textId="77777777" w:rsidTr="004F49E8">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25EA5B87" w14:textId="71F40087"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Short term macroeconomic and fiscal constraints that can impact realization of negotiated co-financing commitments for current grant implementation period.</w:t>
            </w:r>
          </w:p>
        </w:tc>
        <w:tc>
          <w:tcPr>
            <w:tcW w:w="1260" w:type="dxa"/>
          </w:tcPr>
          <w:p w14:paraId="2AC6126D" w14:textId="3EDC2206" w:rsidR="00E872D8"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16222416"/>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35C3315D" w14:textId="77777777" w:rsidTr="006056B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2047403" w14:textId="056661FB"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Domestic political bottlenecks or challenges limiting the realization of co-financing commitments, impacting financing for health and disease programs.</w:t>
            </w:r>
          </w:p>
        </w:tc>
        <w:tc>
          <w:tcPr>
            <w:tcW w:w="1260" w:type="dxa"/>
          </w:tcPr>
          <w:p w14:paraId="5FE38070" w14:textId="4A601B8B" w:rsidR="00E872D8"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08954301"/>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33DECF57" w14:textId="77777777" w:rsidTr="0068713E">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1B993493" w14:textId="11C95E4A"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lastRenderedPageBreak/>
              <w:t>Poor management and internal coordination at the senior management level by national health authorities/MOH impacting realization of co-financing commitments.</w:t>
            </w:r>
          </w:p>
        </w:tc>
        <w:tc>
          <w:tcPr>
            <w:tcW w:w="1260" w:type="dxa"/>
          </w:tcPr>
          <w:p w14:paraId="5F82B175" w14:textId="3A1A151B" w:rsidR="00E872D8"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37759629"/>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4C43D018" w14:textId="77777777" w:rsidTr="00C25C6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A04459B" w14:textId="14997F94"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Constraints in negotiating, confirming, and realizing co-financing commitments due to the nature of fiscal devolution and decision-making power at lower levels of government.</w:t>
            </w:r>
          </w:p>
        </w:tc>
        <w:tc>
          <w:tcPr>
            <w:tcW w:w="1260" w:type="dxa"/>
          </w:tcPr>
          <w:p w14:paraId="60EF029B" w14:textId="6C69EA76" w:rsidR="00E872D8"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726727759"/>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4AB3B4F4" w14:textId="77777777" w:rsidTr="0085622E">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99ED318" w14:textId="23E91851"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Lack of data and systems to reliably measure realization of co-financing commitments on a routine basis.</w:t>
            </w:r>
          </w:p>
        </w:tc>
        <w:tc>
          <w:tcPr>
            <w:tcW w:w="1260" w:type="dxa"/>
          </w:tcPr>
          <w:p w14:paraId="1D1506D4" w14:textId="6654B6F5" w:rsidR="00E872D8"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23002169"/>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34F67D94" w14:textId="77777777" w:rsidTr="00321A4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B1BCE34" w14:textId="63E169EB"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Weak systems and arrangements to prevent health financing data manipulation/fraud and/or indications that health financing data fraud is happening with the deliberate intent to misrepresent domestic health financing allocations and execution.</w:t>
            </w:r>
          </w:p>
        </w:tc>
        <w:tc>
          <w:tcPr>
            <w:tcW w:w="1260" w:type="dxa"/>
          </w:tcPr>
          <w:p w14:paraId="04C281B4" w14:textId="14686CED" w:rsidR="00E872D8"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242164153"/>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45EF40DD" w14:textId="77777777" w:rsidTr="00703FC6">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6C139E09" w14:textId="1F164863"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Failure to adequately finance and purchase critical commodities with domestic funds.</w:t>
            </w:r>
          </w:p>
        </w:tc>
        <w:tc>
          <w:tcPr>
            <w:tcW w:w="1260" w:type="dxa"/>
          </w:tcPr>
          <w:p w14:paraId="47A2A70C" w14:textId="46803772" w:rsidR="00E872D8"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2995235"/>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74664FC6" w14:textId="77777777" w:rsidTr="00A80DB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226BC9B5" w14:textId="7AE2CE30"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Weak assurance mechanisms for public financing, leading to lack of reliability of co-financing compliance and uncertainties for effective transition of Global Fund support to domestic budgets.</w:t>
            </w:r>
          </w:p>
        </w:tc>
        <w:tc>
          <w:tcPr>
            <w:tcW w:w="1260" w:type="dxa"/>
          </w:tcPr>
          <w:p w14:paraId="1C25E246" w14:textId="4B49FB91" w:rsidR="00E872D8"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142758217"/>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620A215D" w14:textId="77777777" w:rsidTr="005B29E5">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CADEB6A" w14:textId="5281C6B6"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Lack of alignment between co-financing ambition with country capacity and context.</w:t>
            </w:r>
          </w:p>
        </w:tc>
        <w:tc>
          <w:tcPr>
            <w:tcW w:w="1260" w:type="dxa"/>
          </w:tcPr>
          <w:p w14:paraId="072CF044" w14:textId="710A67C8" w:rsidR="00E872D8"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27946248"/>
                <w14:checkbox>
                  <w14:checked w14:val="0"/>
                  <w14:checkedState w14:val="2612" w14:font="MS Gothic"/>
                  <w14:uncheckedState w14:val="2610" w14:font="MS Gothic"/>
                </w14:checkbox>
              </w:sdtPr>
              <w:sdtEndPr/>
              <w:sdtContent>
                <w:r w:rsidR="00E872D8" w:rsidRPr="0014315E">
                  <w:rPr>
                    <w:rFonts w:ascii="MS Gothic" w:eastAsia="MS Gothic" w:hAnsi="MS Gothic" w:cs="Arial" w:hint="eastAsia"/>
                    <w:color w:val="2B579A"/>
                    <w:sz w:val="22"/>
                    <w:shd w:val="clear" w:color="auto" w:fill="E6E6E6"/>
                    <w:lang w:val="en-GB"/>
                  </w:rPr>
                  <w:t>☐</w:t>
                </w:r>
              </w:sdtContent>
            </w:sdt>
          </w:p>
        </w:tc>
      </w:tr>
      <w:tr w:rsidR="00E872D8" w:rsidRPr="00547506" w14:paraId="5D256B4E" w14:textId="77777777" w:rsidTr="001B2D4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270C656" w14:textId="4DEF999E" w:rsidR="00E872D8" w:rsidRPr="007717AD" w:rsidRDefault="00E872D8" w:rsidP="003F5434">
            <w:pPr>
              <w:pStyle w:val="ListParagraph"/>
              <w:numPr>
                <w:ilvl w:val="0"/>
                <w:numId w:val="62"/>
              </w:numPr>
              <w:spacing w:after="60" w:line="259" w:lineRule="auto"/>
              <w:rPr>
                <w:rFonts w:ascii="MS Gothic" w:eastAsia="MS Gothic" w:hAnsi="MS Gothic" w:cs="Arial"/>
                <w:b w:val="0"/>
                <w:bCs w:val="0"/>
                <w:color w:val="2B579A"/>
                <w:sz w:val="22"/>
                <w:shd w:val="clear" w:color="auto" w:fill="E6E6E6"/>
                <w:lang w:val="en-GB"/>
              </w:rPr>
            </w:pPr>
            <w:r w:rsidRPr="007717AD">
              <w:rPr>
                <w:rFonts w:eastAsia="Calibri" w:cs="Arial"/>
                <w:b w:val="0"/>
                <w:bCs w:val="0"/>
                <w:sz w:val="22"/>
              </w:rPr>
              <w:t>Other (please specify)</w:t>
            </w:r>
          </w:p>
        </w:tc>
        <w:tc>
          <w:tcPr>
            <w:tcW w:w="1260" w:type="dxa"/>
          </w:tcPr>
          <w:p w14:paraId="2B75B174" w14:textId="60A86E7E" w:rsidR="00E872D8"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768607314"/>
                <w14:checkbox>
                  <w14:checked w14:val="0"/>
                  <w14:checkedState w14:val="2612" w14:font="MS Gothic"/>
                  <w14:uncheckedState w14:val="2610" w14:font="MS Gothic"/>
                </w14:checkbox>
              </w:sdtPr>
              <w:sdtEndPr/>
              <w:sdtContent>
                <w:r w:rsidR="00E872D8" w:rsidRPr="008E2052">
                  <w:rPr>
                    <w:rFonts w:ascii="MS Gothic" w:eastAsia="MS Gothic" w:hAnsi="MS Gothic" w:cs="Arial" w:hint="eastAsia"/>
                    <w:color w:val="2B579A"/>
                    <w:sz w:val="22"/>
                    <w:shd w:val="clear" w:color="auto" w:fill="E6E6E6"/>
                    <w:lang w:val="en-GB"/>
                  </w:rPr>
                  <w:t>☐</w:t>
                </w:r>
              </w:sdtContent>
            </w:sdt>
          </w:p>
        </w:tc>
      </w:tr>
      <w:tr w:rsidR="00F21DD6" w:rsidRPr="00547506" w14:paraId="6B7A26A8" w14:textId="77777777" w:rsidTr="00F21DD6">
        <w:trPr>
          <w:trHeight w:val="525"/>
        </w:trPr>
        <w:tc>
          <w:tcPr>
            <w:cnfStyle w:val="001000000000" w:firstRow="0" w:lastRow="0" w:firstColumn="1" w:lastColumn="0" w:oddVBand="0" w:evenVBand="0" w:oddHBand="0" w:evenHBand="0" w:firstRowFirstColumn="0" w:firstRowLastColumn="0" w:lastRowFirstColumn="0" w:lastRowLastColumn="0"/>
            <w:tcW w:w="4446" w:type="dxa"/>
          </w:tcPr>
          <w:p w14:paraId="1D410FC7" w14:textId="38A3D3F8" w:rsidR="00E90739" w:rsidRPr="00F22ABC" w:rsidRDefault="00E90739" w:rsidP="00E90739">
            <w:pPr>
              <w:spacing w:after="160" w:line="259" w:lineRule="auto"/>
              <w:rPr>
                <w:rFonts w:eastAsia="Calibri" w:cs="Arial"/>
                <w:sz w:val="22"/>
              </w:rPr>
            </w:pPr>
            <w:r w:rsidRPr="00F22ABC">
              <w:rPr>
                <w:rFonts w:eastAsia="Calibri" w:cs="Arial"/>
                <w:sz w:val="22"/>
                <w:lang w:val="en-GB"/>
              </w:rPr>
              <w:t>Sustainability &amp; efficiency</w:t>
            </w:r>
          </w:p>
        </w:tc>
        <w:tc>
          <w:tcPr>
            <w:tcW w:w="1158" w:type="dxa"/>
          </w:tcPr>
          <w:p w14:paraId="640715FD" w14:textId="00079A61"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23778487"/>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194" w:type="dxa"/>
          </w:tcPr>
          <w:p w14:paraId="7EE37CCC" w14:textId="3EBA2114"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29779508"/>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297" w:type="dxa"/>
          </w:tcPr>
          <w:p w14:paraId="7837A1E8" w14:textId="0593CBB2"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17693078"/>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350" w:type="dxa"/>
          </w:tcPr>
          <w:p w14:paraId="094B2E9B" w14:textId="11FA1B19"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8399062"/>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260" w:type="dxa"/>
          </w:tcPr>
          <w:p w14:paraId="2447A463" w14:textId="42EE40BC"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22833958"/>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r>
      <w:tr w:rsidR="004207C4" w:rsidRPr="00547506" w14:paraId="619DA658" w14:textId="77777777" w:rsidTr="00A1010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51281DB5" w14:textId="29B5F36A"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Medium to long term macroeconomic and fiscal constraints that impact long term sustainability of domestic financing for health.</w:t>
            </w:r>
          </w:p>
        </w:tc>
        <w:tc>
          <w:tcPr>
            <w:tcW w:w="1260" w:type="dxa"/>
          </w:tcPr>
          <w:p w14:paraId="0B0889DD" w14:textId="0B9B3C1A"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374893107"/>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73B0944E" w14:textId="77777777" w:rsidTr="002462EE">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6757A5B" w14:textId="75E55012"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Available resources are not strategically allocated/attributed to the most appropriate, evidence-based investments.</w:t>
            </w:r>
          </w:p>
        </w:tc>
        <w:tc>
          <w:tcPr>
            <w:tcW w:w="1260" w:type="dxa"/>
          </w:tcPr>
          <w:p w14:paraId="23E3C2B0" w14:textId="12E30BEB"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62163062"/>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5DFA1EF9" w14:textId="77777777" w:rsidTr="00562A4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0B353D1" w14:textId="0C5CE441"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Misalignment between disease and Universal Health Care (UHC) financing mechanisms and reforms.</w:t>
            </w:r>
          </w:p>
        </w:tc>
        <w:tc>
          <w:tcPr>
            <w:tcW w:w="1260" w:type="dxa"/>
          </w:tcPr>
          <w:p w14:paraId="7AA318C4" w14:textId="552ECCE3"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52902413"/>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0CB3A1E5" w14:textId="77777777" w:rsidTr="00550599">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9F05005" w14:textId="7E15D08D"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Non-integration of grants into government budgets/ external financing poorly integrated with domestic resource planning.</w:t>
            </w:r>
          </w:p>
        </w:tc>
        <w:tc>
          <w:tcPr>
            <w:tcW w:w="1260" w:type="dxa"/>
          </w:tcPr>
          <w:p w14:paraId="533AAAB4" w14:textId="30072B48"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8011236"/>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52555933" w14:textId="77777777" w:rsidTr="0066014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A29912A" w14:textId="38A236BA"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Insufficient capacities and governance to design and implement solutions for budget underutilization within the health sector.</w:t>
            </w:r>
          </w:p>
        </w:tc>
        <w:tc>
          <w:tcPr>
            <w:tcW w:w="1260" w:type="dxa"/>
          </w:tcPr>
          <w:p w14:paraId="67B2D2FE" w14:textId="50DFF242"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09259167"/>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14ECECC9" w14:textId="77777777" w:rsidTr="00814457">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FFDAE97" w14:textId="57E725DF"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Issues related to budget reliability - i.e., whether the government budget is realistic and implemented as intended - within the health sector.</w:t>
            </w:r>
          </w:p>
        </w:tc>
        <w:tc>
          <w:tcPr>
            <w:tcW w:w="1260" w:type="dxa"/>
          </w:tcPr>
          <w:p w14:paraId="021FB199" w14:textId="127CF0C8"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58373770"/>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748D3BC5" w14:textId="77777777" w:rsidTr="004555D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05FEA33B" w14:textId="0B15B190"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Risks related to Health sector technical efficiency.</w:t>
            </w:r>
          </w:p>
        </w:tc>
        <w:tc>
          <w:tcPr>
            <w:tcW w:w="1260" w:type="dxa"/>
          </w:tcPr>
          <w:p w14:paraId="14C8C07D" w14:textId="43379399"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134868440"/>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2FEDDAF0" w14:textId="77777777" w:rsidTr="00015599">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07DEDB2" w14:textId="5163DBE5"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Low prioritization of health, impacting sustainable financing for health and disease programs in the long term.</w:t>
            </w:r>
          </w:p>
        </w:tc>
        <w:tc>
          <w:tcPr>
            <w:tcW w:w="1260" w:type="dxa"/>
          </w:tcPr>
          <w:p w14:paraId="6A1482E1" w14:textId="77777777" w:rsidR="004207C4" w:rsidRPr="00375D44" w:rsidRDefault="004207C4"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4207C4" w:rsidRPr="00547506" w14:paraId="6BC881D2" w14:textId="77777777" w:rsidTr="00F25B6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7DA7EAE" w14:textId="7F9BDFBB"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The National Program has limited capacity and/or has insufficiently initiated country level dialogue on sustainability and transition challenges overall.</w:t>
            </w:r>
          </w:p>
        </w:tc>
        <w:tc>
          <w:tcPr>
            <w:tcW w:w="1260" w:type="dxa"/>
          </w:tcPr>
          <w:p w14:paraId="543AB898" w14:textId="0801B4B4"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41208426"/>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05D373C1" w14:textId="77777777" w:rsidTr="00AC266B">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E91CFC7" w14:textId="278C98D8"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Inability to domestically fund interventions for key and vulnerable populations (KVP) in an optimal and sustainable manner.</w:t>
            </w:r>
          </w:p>
        </w:tc>
        <w:tc>
          <w:tcPr>
            <w:tcW w:w="1260" w:type="dxa"/>
          </w:tcPr>
          <w:p w14:paraId="7ADCDB3C" w14:textId="4FD4394B"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996789363"/>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0A41674F" w14:textId="77777777" w:rsidTr="004A44A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96E7DD5" w14:textId="23DBD8C4"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Ineffective health financing strategies and policies for Universal Health Care (UHC).</w:t>
            </w:r>
          </w:p>
        </w:tc>
        <w:tc>
          <w:tcPr>
            <w:tcW w:w="1260" w:type="dxa"/>
          </w:tcPr>
          <w:p w14:paraId="5EDE1E68" w14:textId="1A13CBA6"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27846695"/>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4E1F521B" w14:textId="77777777" w:rsidTr="0003511B">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DC2C6F3" w14:textId="5116D24B"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lastRenderedPageBreak/>
              <w:t>Financing for Human Resources for Health (HRH) is not sustainable.</w:t>
            </w:r>
          </w:p>
        </w:tc>
        <w:tc>
          <w:tcPr>
            <w:tcW w:w="1260" w:type="dxa"/>
          </w:tcPr>
          <w:p w14:paraId="7457247A" w14:textId="34D2B05E"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49959301"/>
                <w14:checkbox>
                  <w14:checked w14:val="0"/>
                  <w14:checkedState w14:val="2612" w14:font="MS Gothic"/>
                  <w14:uncheckedState w14:val="2610" w14:font="MS Gothic"/>
                </w14:checkbox>
              </w:sdtPr>
              <w:sdtEndPr/>
              <w:sdtContent>
                <w:r w:rsidR="004207C4" w:rsidRPr="00375D44">
                  <w:rPr>
                    <w:rFonts w:ascii="MS Gothic" w:eastAsia="MS Gothic" w:hAnsi="MS Gothic" w:cs="Arial" w:hint="eastAsia"/>
                    <w:color w:val="2B579A"/>
                    <w:sz w:val="22"/>
                    <w:shd w:val="clear" w:color="auto" w:fill="E6E6E6"/>
                    <w:lang w:val="en-GB"/>
                  </w:rPr>
                  <w:t>☐</w:t>
                </w:r>
              </w:sdtContent>
            </w:sdt>
          </w:p>
        </w:tc>
      </w:tr>
      <w:tr w:rsidR="004207C4" w:rsidRPr="00547506" w14:paraId="0A33E442" w14:textId="77777777" w:rsidTr="00AD7F5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32BD9FD3" w14:textId="6229E9FA"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Financing and payment systems for Community Health Worker (CHW) Human Resources for Health (HRH) are not sustainable or not contextualized in line with WHO normative guidance.</w:t>
            </w:r>
          </w:p>
        </w:tc>
        <w:tc>
          <w:tcPr>
            <w:tcW w:w="1260" w:type="dxa"/>
          </w:tcPr>
          <w:p w14:paraId="2FA93A72" w14:textId="6903B563" w:rsidR="004207C4"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67564151"/>
                <w14:checkbox>
                  <w14:checked w14:val="0"/>
                  <w14:checkedState w14:val="2612" w14:font="MS Gothic"/>
                  <w14:uncheckedState w14:val="2610" w14:font="MS Gothic"/>
                </w14:checkbox>
              </w:sdtPr>
              <w:sdtEndPr/>
              <w:sdtContent>
                <w:r w:rsidR="004207C4" w:rsidRPr="008E2052">
                  <w:rPr>
                    <w:rFonts w:ascii="MS Gothic" w:eastAsia="MS Gothic" w:hAnsi="MS Gothic" w:cs="Arial" w:hint="eastAsia"/>
                    <w:color w:val="2B579A"/>
                    <w:sz w:val="22"/>
                    <w:shd w:val="clear" w:color="auto" w:fill="E6E6E6"/>
                    <w:lang w:val="en-GB"/>
                  </w:rPr>
                  <w:t>☐</w:t>
                </w:r>
              </w:sdtContent>
            </w:sdt>
          </w:p>
        </w:tc>
      </w:tr>
      <w:tr w:rsidR="004207C4" w:rsidRPr="00547506" w14:paraId="785392D6" w14:textId="77777777" w:rsidTr="00485405">
        <w:trPr>
          <w:trHeight w:val="525"/>
        </w:trPr>
        <w:tc>
          <w:tcPr>
            <w:cnfStyle w:val="001000000000" w:firstRow="0" w:lastRow="0" w:firstColumn="1" w:lastColumn="0" w:oddVBand="0" w:evenVBand="0" w:oddHBand="0" w:evenHBand="0" w:firstRowFirstColumn="0" w:firstRowLastColumn="0" w:lastRowFirstColumn="0" w:lastRowLastColumn="0"/>
            <w:tcW w:w="9445" w:type="dxa"/>
            <w:gridSpan w:val="5"/>
          </w:tcPr>
          <w:p w14:paraId="45E6EBF2" w14:textId="3E779845" w:rsidR="004207C4" w:rsidRPr="004207C4" w:rsidRDefault="004207C4" w:rsidP="003F5434">
            <w:pPr>
              <w:pStyle w:val="ListParagraph"/>
              <w:numPr>
                <w:ilvl w:val="0"/>
                <w:numId w:val="61"/>
              </w:numPr>
              <w:spacing w:after="60" w:line="259" w:lineRule="auto"/>
              <w:rPr>
                <w:rFonts w:ascii="MS Gothic" w:eastAsia="MS Gothic" w:hAnsi="MS Gothic" w:cs="Arial"/>
                <w:b w:val="0"/>
                <w:bCs w:val="0"/>
                <w:color w:val="2B579A"/>
                <w:sz w:val="22"/>
                <w:shd w:val="clear" w:color="auto" w:fill="E6E6E6"/>
                <w:lang w:val="en-GB"/>
              </w:rPr>
            </w:pPr>
            <w:r w:rsidRPr="004207C4">
              <w:rPr>
                <w:rFonts w:eastAsia="Calibri" w:cs="Arial"/>
                <w:b w:val="0"/>
                <w:bCs w:val="0"/>
                <w:sz w:val="22"/>
              </w:rPr>
              <w:t>Other (please specify)</w:t>
            </w:r>
          </w:p>
        </w:tc>
        <w:tc>
          <w:tcPr>
            <w:tcW w:w="1260" w:type="dxa"/>
          </w:tcPr>
          <w:p w14:paraId="46F67782" w14:textId="40F70C5B" w:rsidR="004207C4"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06475791"/>
                <w14:checkbox>
                  <w14:checked w14:val="0"/>
                  <w14:checkedState w14:val="2612" w14:font="MS Gothic"/>
                  <w14:uncheckedState w14:val="2610" w14:font="MS Gothic"/>
                </w14:checkbox>
              </w:sdtPr>
              <w:sdtEndPr/>
              <w:sdtContent>
                <w:r w:rsidR="004207C4" w:rsidRPr="008E2052">
                  <w:rPr>
                    <w:rFonts w:ascii="MS Gothic" w:eastAsia="MS Gothic" w:hAnsi="MS Gothic" w:cs="Arial" w:hint="eastAsia"/>
                    <w:color w:val="2B579A"/>
                    <w:sz w:val="22"/>
                    <w:shd w:val="clear" w:color="auto" w:fill="E6E6E6"/>
                    <w:lang w:val="en-GB"/>
                  </w:rPr>
                  <w:t>☐</w:t>
                </w:r>
              </w:sdtContent>
            </w:sdt>
          </w:p>
        </w:tc>
      </w:tr>
      <w:tr w:rsidR="00F21DD6" w:rsidRPr="00547506" w14:paraId="0B9192F3" w14:textId="77777777" w:rsidTr="00F21DD6">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446" w:type="dxa"/>
          </w:tcPr>
          <w:p w14:paraId="3D5BDDDB" w14:textId="4AB63121" w:rsidR="00E90739" w:rsidRPr="00547506" w:rsidRDefault="00E90739" w:rsidP="00E90739">
            <w:pPr>
              <w:spacing w:after="160" w:line="259" w:lineRule="auto"/>
              <w:contextualSpacing/>
              <w:rPr>
                <w:rFonts w:eastAsia="Calibri" w:cs="Arial"/>
                <w:sz w:val="22"/>
                <w:lang w:val="en-GB"/>
              </w:rPr>
            </w:pPr>
            <w:r w:rsidRPr="00547506">
              <w:rPr>
                <w:rFonts w:eastAsia="Calibri" w:cs="Arial"/>
                <w:sz w:val="22"/>
                <w:lang w:val="en-GB"/>
              </w:rPr>
              <w:t>Other, please specify:</w:t>
            </w:r>
          </w:p>
        </w:tc>
        <w:tc>
          <w:tcPr>
            <w:tcW w:w="1158" w:type="dxa"/>
          </w:tcPr>
          <w:p w14:paraId="085AF7D9" w14:textId="32227321" w:rsidR="00E90739" w:rsidRPr="00547506"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066757519"/>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194" w:type="dxa"/>
          </w:tcPr>
          <w:p w14:paraId="08C5D384" w14:textId="4141BCEB" w:rsidR="00E90739"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86020628"/>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p>
        </w:tc>
        <w:tc>
          <w:tcPr>
            <w:tcW w:w="1297" w:type="dxa"/>
          </w:tcPr>
          <w:p w14:paraId="24E2F8C8" w14:textId="1872D799" w:rsidR="00E90739" w:rsidRPr="00547506"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14010400"/>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c>
          <w:tcPr>
            <w:tcW w:w="1350" w:type="dxa"/>
          </w:tcPr>
          <w:p w14:paraId="326EC5EE" w14:textId="6A74E211" w:rsidR="00E90739" w:rsidRPr="00547506"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311444889"/>
                <w14:checkbox>
                  <w14:checked w14:val="0"/>
                  <w14:checkedState w14:val="2612" w14:font="MS Gothic"/>
                  <w14:uncheckedState w14:val="2610" w14:font="MS Gothic"/>
                </w14:checkbox>
              </w:sdtPr>
              <w:sdtEndPr/>
              <w:sdtContent>
                <w:r w:rsidR="004207C4">
                  <w:rPr>
                    <w:rFonts w:ascii="MS Gothic" w:eastAsia="MS Gothic" w:hAnsi="MS Gothic" w:cs="Arial" w:hint="eastAsia"/>
                    <w:color w:val="2B579A"/>
                    <w:sz w:val="22"/>
                    <w:shd w:val="clear" w:color="auto" w:fill="E6E6E6"/>
                    <w:lang w:val="en-GB"/>
                  </w:rPr>
                  <w:t>☐</w:t>
                </w:r>
              </w:sdtContent>
            </w:sdt>
          </w:p>
        </w:tc>
        <w:tc>
          <w:tcPr>
            <w:tcW w:w="1260" w:type="dxa"/>
          </w:tcPr>
          <w:p w14:paraId="5EAC1AEB" w14:textId="723821BB" w:rsidR="00E90739" w:rsidRPr="00547506" w:rsidRDefault="00B57900"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2"/>
                <w:lang w:val="en-GB"/>
              </w:rPr>
            </w:pPr>
            <w:sdt>
              <w:sdtPr>
                <w:rPr>
                  <w:rFonts w:ascii="MS Gothic" w:eastAsia="MS Gothic" w:hAnsi="MS Gothic" w:cs="Arial"/>
                  <w:color w:val="2B579A"/>
                  <w:sz w:val="22"/>
                  <w:shd w:val="clear" w:color="auto" w:fill="E6E6E6"/>
                  <w:lang w:val="en-GB"/>
                </w:rPr>
                <w:id w:val="-1676877448"/>
                <w14:checkbox>
                  <w14:checked w14:val="0"/>
                  <w14:checkedState w14:val="2612" w14:font="MS Gothic"/>
                  <w14:uncheckedState w14:val="2610" w14:font="MS Gothic"/>
                </w14:checkbox>
              </w:sdtPr>
              <w:sdtEndPr/>
              <w:sdtContent>
                <w:r w:rsidR="00E90739" w:rsidRPr="00547506">
                  <w:rPr>
                    <w:rFonts w:ascii="MS Gothic" w:eastAsia="MS Gothic" w:hAnsi="MS Gothic" w:cs="Arial" w:hint="eastAsia"/>
                    <w:color w:val="2B579A"/>
                    <w:sz w:val="22"/>
                    <w:shd w:val="clear" w:color="auto" w:fill="E6E6E6"/>
                    <w:lang w:val="en-GB"/>
                  </w:rPr>
                  <w:t>☐</w:t>
                </w:r>
              </w:sdtContent>
            </w:sdt>
          </w:p>
        </w:tc>
      </w:tr>
    </w:tbl>
    <w:p w14:paraId="7073F24D" w14:textId="13EB2C80" w:rsidR="00547506" w:rsidRDefault="00547506" w:rsidP="00547506">
      <w:pPr>
        <w:tabs>
          <w:tab w:val="left" w:pos="270"/>
        </w:tabs>
        <w:spacing w:after="160" w:line="259" w:lineRule="auto"/>
        <w:ind w:left="360"/>
        <w:rPr>
          <w:rFonts w:eastAsia="Calibri" w:cs="Arial"/>
          <w:b/>
          <w:bCs/>
          <w:szCs w:val="24"/>
        </w:rPr>
      </w:pPr>
    </w:p>
    <w:p w14:paraId="16984E28" w14:textId="7B919BF7" w:rsidR="005F2BAC" w:rsidRPr="002105A6" w:rsidRDefault="005F2BAC" w:rsidP="005F2BAC">
      <w:pPr>
        <w:spacing w:before="120" w:line="260" w:lineRule="atLeast"/>
        <w:rPr>
          <w:rFonts w:eastAsia="Calibri" w:cs="Arial"/>
          <w:b/>
          <w:bCs/>
          <w:sz w:val="22"/>
        </w:rPr>
      </w:pPr>
      <w:r w:rsidRPr="002105A6">
        <w:rPr>
          <w:rFonts w:eastAsia="MS Gothic" w:cs="Arial"/>
          <w:noProof/>
          <w:sz w:val="22"/>
          <w:shd w:val="clear" w:color="auto" w:fill="E6E6E6"/>
        </w:rPr>
        <mc:AlternateContent>
          <mc:Choice Requires="wps">
            <w:drawing>
              <wp:anchor distT="45720" distB="45720" distL="114300" distR="114300" simplePos="0" relativeHeight="251657220" behindDoc="0" locked="0" layoutInCell="1" allowOverlap="1" wp14:anchorId="1CB91500" wp14:editId="1123077D">
                <wp:simplePos x="0" y="0"/>
                <wp:positionH relativeFrom="margin">
                  <wp:posOffset>0</wp:posOffset>
                </wp:positionH>
                <wp:positionV relativeFrom="paragraph">
                  <wp:posOffset>369570</wp:posOffset>
                </wp:positionV>
                <wp:extent cx="6324600" cy="370840"/>
                <wp:effectExtent l="0" t="0" r="19050"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70840"/>
                        </a:xfrm>
                        <a:prstGeom prst="rect">
                          <a:avLst/>
                        </a:prstGeom>
                        <a:solidFill>
                          <a:srgbClr val="FFFFFF"/>
                        </a:solidFill>
                        <a:ln w="9525">
                          <a:solidFill>
                            <a:srgbClr val="000000"/>
                          </a:solidFill>
                          <a:miter lim="800000"/>
                          <a:headEnd/>
                          <a:tailEnd/>
                        </a:ln>
                      </wps:spPr>
                      <wps:txbx>
                        <w:txbxContent>
                          <w:p w14:paraId="0DBD8B95" w14:textId="77777777" w:rsidR="005F2BAC" w:rsidRDefault="005F2BAC" w:rsidP="005F2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91500" id="Text Box 7" o:spid="_x0000_s1035" type="#_x0000_t202" style="position:absolute;margin-left:0;margin-top:29.1pt;width:498pt;height:29.2pt;z-index:2516572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66FQ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">
                <v:textbox>
                  <w:txbxContent>
                    <w:p w14:paraId="0DBD8B95" w14:textId="77777777" w:rsidR="005F2BAC" w:rsidRDefault="005F2BAC" w:rsidP="005F2BAC"/>
                  </w:txbxContent>
                </v:textbox>
                <w10:wrap type="square" anchorx="margin"/>
              </v:shape>
            </w:pict>
          </mc:Fallback>
        </mc:AlternateContent>
      </w:r>
      <w:r w:rsidR="00C33771" w:rsidRPr="002105A6">
        <w:rPr>
          <w:rFonts w:eastAsia="Calibri" w:cs="Arial"/>
          <w:b/>
          <w:bCs/>
          <w:sz w:val="22"/>
        </w:rPr>
        <w:t>Please indicate any additional relevant information on the identified findings</w:t>
      </w:r>
      <w:r w:rsidR="00BE20A1">
        <w:rPr>
          <w:rFonts w:eastAsia="Calibri" w:cs="Arial"/>
          <w:b/>
          <w:bCs/>
          <w:sz w:val="22"/>
        </w:rPr>
        <w:t>.</w:t>
      </w:r>
    </w:p>
    <w:p w14:paraId="79C16A5E" w14:textId="77777777" w:rsidR="002550C9" w:rsidRPr="002550C9" w:rsidRDefault="002550C9" w:rsidP="002550C9">
      <w:pPr>
        <w:pStyle w:val="ListParagraph"/>
        <w:spacing w:before="120" w:line="260" w:lineRule="atLeast"/>
        <w:ind w:left="360"/>
        <w:rPr>
          <w:rFonts w:eastAsia="Calibri" w:cs="Arial"/>
          <w:b/>
          <w:szCs w:val="24"/>
        </w:rPr>
      </w:pPr>
    </w:p>
    <w:p w14:paraId="7A68667F" w14:textId="678101AC" w:rsidR="00547506" w:rsidRPr="00222B99" w:rsidRDefault="00547506" w:rsidP="00600549">
      <w:pPr>
        <w:pStyle w:val="ListParagraph"/>
        <w:numPr>
          <w:ilvl w:val="0"/>
          <w:numId w:val="28"/>
        </w:numPr>
        <w:spacing w:before="120" w:line="260" w:lineRule="atLeast"/>
        <w:rPr>
          <w:rFonts w:eastAsia="Calibri" w:cs="Arial"/>
          <w:b/>
          <w:color w:val="0070C0"/>
          <w:sz w:val="32"/>
          <w:szCs w:val="32"/>
        </w:rPr>
      </w:pPr>
      <w:r w:rsidRPr="00547506">
        <w:rPr>
          <w:rFonts w:eastAsia="Calibri" w:cs="Arial"/>
          <w:b/>
          <w:bCs/>
          <w:color w:val="0070C0"/>
          <w:sz w:val="32"/>
          <w:szCs w:val="32"/>
        </w:rPr>
        <w:t>Conclusion</w:t>
      </w:r>
    </w:p>
    <w:p w14:paraId="5B2A08A3" w14:textId="77777777" w:rsidR="00222B99" w:rsidRPr="00547506" w:rsidRDefault="00222B99" w:rsidP="00222B99">
      <w:pPr>
        <w:pStyle w:val="ListParagraph"/>
        <w:spacing w:before="120" w:line="260" w:lineRule="atLeast"/>
        <w:rPr>
          <w:rFonts w:eastAsia="Calibri" w:cs="Arial"/>
          <w:b/>
          <w:color w:val="0070C0"/>
          <w:sz w:val="32"/>
          <w:szCs w:val="32"/>
        </w:rPr>
      </w:pPr>
    </w:p>
    <w:p w14:paraId="395AB290" w14:textId="77777777" w:rsidR="00222B99" w:rsidRPr="00222B99" w:rsidRDefault="00222B99" w:rsidP="002F0F33">
      <w:pPr>
        <w:pStyle w:val="ListParagraph"/>
        <w:spacing w:before="120" w:after="160" w:line="259" w:lineRule="auto"/>
        <w:ind w:left="360"/>
        <w:rPr>
          <w:rFonts w:eastAsia="Calibri" w:cs="Arial"/>
          <w:b/>
          <w:vanish/>
          <w:szCs w:val="24"/>
        </w:rPr>
      </w:pPr>
    </w:p>
    <w:p w14:paraId="008075F1" w14:textId="6DE65BBF" w:rsidR="00547506" w:rsidRPr="00547506" w:rsidRDefault="00547506" w:rsidP="00600549">
      <w:pPr>
        <w:numPr>
          <w:ilvl w:val="1"/>
          <w:numId w:val="28"/>
        </w:numPr>
        <w:spacing w:before="120" w:after="160" w:line="259" w:lineRule="auto"/>
        <w:contextualSpacing/>
        <w:rPr>
          <w:rFonts w:eastAsia="Calibri" w:cs="Arial"/>
          <w:b/>
          <w:szCs w:val="24"/>
        </w:rPr>
      </w:pPr>
      <w:r w:rsidRPr="00547506">
        <w:rPr>
          <w:rFonts w:eastAsia="Calibri" w:cs="Arial"/>
          <w:b/>
          <w:szCs w:val="24"/>
        </w:rPr>
        <w:t>Overall Conclusion and Recommendations</w:t>
      </w:r>
      <w:r w:rsidR="000734B0">
        <w:rPr>
          <w:rFonts w:eastAsia="Calibri" w:cs="Arial"/>
          <w:b/>
          <w:szCs w:val="24"/>
        </w:rPr>
        <w:t xml:space="preserve"> </w:t>
      </w:r>
    </w:p>
    <w:p w14:paraId="5B393CF8" w14:textId="77777777" w:rsidR="00547506" w:rsidRPr="00547506" w:rsidRDefault="00547506" w:rsidP="00547506">
      <w:pPr>
        <w:spacing w:before="120" w:line="260" w:lineRule="atLeast"/>
        <w:ind w:left="720"/>
        <w:contextualSpacing/>
        <w:rPr>
          <w:rFonts w:eastAsia="Calibri" w:cs="Arial"/>
          <w:sz w:val="22"/>
        </w:rPr>
      </w:pPr>
    </w:p>
    <w:p w14:paraId="4440930F" w14:textId="7A7E4EC2" w:rsidR="00D24320" w:rsidRPr="00A527A6" w:rsidRDefault="00A06BBF" w:rsidP="00600549">
      <w:pPr>
        <w:pStyle w:val="ListParagraph"/>
        <w:numPr>
          <w:ilvl w:val="0"/>
          <w:numId w:val="30"/>
        </w:numPr>
        <w:spacing w:before="120" w:after="120" w:line="260" w:lineRule="atLeast"/>
        <w:rPr>
          <w:rFonts w:asciiTheme="minorHAnsi" w:eastAsia="MS Gothic" w:hAnsiTheme="minorHAnsi" w:cstheme="minorHAnsi"/>
          <w:sz w:val="22"/>
        </w:rPr>
      </w:pPr>
      <w:r w:rsidRPr="00A527A6">
        <w:rPr>
          <w:rFonts w:asciiTheme="minorHAnsi" w:eastAsia="MS Gothic" w:hAnsiTheme="minorHAnsi" w:cstheme="minorHAnsi"/>
          <w:sz w:val="22"/>
        </w:rPr>
        <w:t xml:space="preserve">If </w:t>
      </w:r>
      <w:r w:rsidR="001C15D4" w:rsidRPr="00A527A6">
        <w:rPr>
          <w:rFonts w:asciiTheme="minorHAnsi" w:eastAsia="MS Gothic" w:hAnsiTheme="minorHAnsi" w:cstheme="minorHAnsi"/>
          <w:sz w:val="22"/>
        </w:rPr>
        <w:t xml:space="preserve">the </w:t>
      </w:r>
      <w:r w:rsidRPr="00A527A6">
        <w:rPr>
          <w:rFonts w:asciiTheme="minorHAnsi" w:eastAsia="MS Gothic" w:hAnsiTheme="minorHAnsi" w:cstheme="minorHAnsi"/>
          <w:sz w:val="22"/>
        </w:rPr>
        <w:t xml:space="preserve">LFA has </w:t>
      </w:r>
      <w:r w:rsidRPr="00A527A6">
        <w:rPr>
          <w:rFonts w:asciiTheme="minorHAnsi" w:eastAsia="MS Gothic" w:hAnsiTheme="minorHAnsi" w:cstheme="minorHAnsi"/>
          <w:sz w:val="22"/>
          <w:u w:val="single"/>
        </w:rPr>
        <w:t>not</w:t>
      </w:r>
      <w:r w:rsidRPr="00A527A6">
        <w:rPr>
          <w:rFonts w:asciiTheme="minorHAnsi" w:eastAsia="MS Gothic" w:hAnsiTheme="minorHAnsi" w:cstheme="minorHAnsi"/>
          <w:sz w:val="22"/>
        </w:rPr>
        <w:t xml:space="preserve"> identified any major issues (</w:t>
      </w:r>
      <w:r w:rsidR="004B2CB6" w:rsidRPr="00A527A6">
        <w:rPr>
          <w:rFonts w:asciiTheme="minorHAnsi" w:eastAsia="MS Gothic" w:hAnsiTheme="minorHAnsi" w:cstheme="minorHAnsi"/>
          <w:sz w:val="22"/>
        </w:rPr>
        <w:t>i.e.,</w:t>
      </w:r>
      <w:r w:rsidR="00D84A90" w:rsidRPr="00A527A6">
        <w:rPr>
          <w:rFonts w:asciiTheme="minorHAnsi" w:eastAsia="MS Gothic" w:hAnsiTheme="minorHAnsi" w:cstheme="minorHAnsi"/>
          <w:sz w:val="22"/>
        </w:rPr>
        <w:t xml:space="preserve"> </w:t>
      </w:r>
      <w:r w:rsidRPr="00A527A6">
        <w:rPr>
          <w:rFonts w:asciiTheme="minorHAnsi" w:eastAsia="MS Gothic" w:hAnsiTheme="minorHAnsi" w:cstheme="minorHAnsi"/>
          <w:sz w:val="22"/>
        </w:rPr>
        <w:t xml:space="preserve">only </w:t>
      </w:r>
      <w:r w:rsidR="00D84A90" w:rsidRPr="00A527A6">
        <w:rPr>
          <w:rFonts w:asciiTheme="minorHAnsi" w:eastAsia="MS Gothic" w:hAnsiTheme="minorHAnsi" w:cstheme="minorHAnsi"/>
          <w:sz w:val="22"/>
        </w:rPr>
        <w:t>selected</w:t>
      </w:r>
      <w:r w:rsidR="00D84A90" w:rsidRPr="00A527A6">
        <w:rPr>
          <w:rFonts w:asciiTheme="minorHAnsi" w:eastAsia="MS Gothic" w:hAnsiTheme="minorHAnsi" w:cstheme="minorHAnsi"/>
          <w:i/>
          <w:iCs/>
          <w:sz w:val="22"/>
        </w:rPr>
        <w:t xml:space="preserve"> </w:t>
      </w:r>
      <w:r w:rsidRPr="00A527A6">
        <w:rPr>
          <w:rFonts w:asciiTheme="minorHAnsi" w:eastAsia="MS Gothic" w:hAnsiTheme="minorHAnsi" w:cstheme="minorHAnsi"/>
          <w:i/>
          <w:iCs/>
          <w:sz w:val="22"/>
        </w:rPr>
        <w:t>‘N/A-not reviewed’, ‘No Issues</w:t>
      </w:r>
      <w:r w:rsidR="009B4DBB">
        <w:rPr>
          <w:rFonts w:asciiTheme="minorHAnsi" w:eastAsia="MS Gothic" w:hAnsiTheme="minorHAnsi" w:cstheme="minorHAnsi"/>
          <w:i/>
          <w:iCs/>
          <w:sz w:val="22"/>
        </w:rPr>
        <w:t>’</w:t>
      </w:r>
      <w:r w:rsidR="00EC1FF9">
        <w:rPr>
          <w:rFonts w:asciiTheme="minorHAnsi" w:eastAsia="MS Gothic" w:hAnsiTheme="minorHAnsi" w:cstheme="minorHAnsi"/>
          <w:i/>
          <w:iCs/>
          <w:sz w:val="22"/>
        </w:rPr>
        <w:t xml:space="preserve">, </w:t>
      </w:r>
      <w:r w:rsidR="009B4DBB">
        <w:rPr>
          <w:rFonts w:asciiTheme="minorHAnsi" w:eastAsia="MS Gothic" w:hAnsiTheme="minorHAnsi" w:cstheme="minorHAnsi"/>
          <w:i/>
          <w:iCs/>
          <w:sz w:val="22"/>
        </w:rPr>
        <w:t>‘</w:t>
      </w:r>
      <w:r w:rsidRPr="00A527A6">
        <w:rPr>
          <w:rFonts w:asciiTheme="minorHAnsi" w:eastAsia="MS Gothic" w:hAnsiTheme="minorHAnsi" w:cstheme="minorHAnsi"/>
          <w:i/>
          <w:iCs/>
          <w:sz w:val="22"/>
        </w:rPr>
        <w:t>Minor Issues’, or ‘Moderate Issues’)</w:t>
      </w:r>
      <w:r w:rsidR="00CC5203" w:rsidRPr="00A527A6">
        <w:rPr>
          <w:rFonts w:asciiTheme="minorHAnsi" w:eastAsia="MS Gothic" w:hAnsiTheme="minorHAnsi" w:cstheme="minorHAnsi"/>
          <w:i/>
          <w:iCs/>
          <w:sz w:val="22"/>
        </w:rPr>
        <w:t xml:space="preserve">, </w:t>
      </w:r>
      <w:r w:rsidR="00297BEE" w:rsidRPr="00A527A6">
        <w:rPr>
          <w:rFonts w:asciiTheme="minorHAnsi" w:eastAsia="MS Gothic" w:hAnsiTheme="minorHAnsi" w:cstheme="minorHAnsi"/>
          <w:sz w:val="22"/>
        </w:rPr>
        <w:t xml:space="preserve">the </w:t>
      </w:r>
      <w:r w:rsidR="00CC5203" w:rsidRPr="00A527A6">
        <w:rPr>
          <w:rFonts w:asciiTheme="minorHAnsi" w:eastAsia="MS Gothic" w:hAnsiTheme="minorHAnsi" w:cstheme="minorHAnsi"/>
          <w:sz w:val="22"/>
        </w:rPr>
        <w:t xml:space="preserve">system creates </w:t>
      </w:r>
      <w:r w:rsidR="000A4804" w:rsidRPr="00A527A6">
        <w:rPr>
          <w:rFonts w:asciiTheme="minorHAnsi" w:eastAsia="MS Gothic" w:hAnsiTheme="minorHAnsi" w:cstheme="minorHAnsi"/>
          <w:sz w:val="22"/>
        </w:rPr>
        <w:t xml:space="preserve">the following </w:t>
      </w:r>
      <w:r w:rsidR="00CC5203" w:rsidRPr="00A527A6">
        <w:rPr>
          <w:rFonts w:asciiTheme="minorHAnsi" w:eastAsia="MS Gothic" w:hAnsiTheme="minorHAnsi" w:cstheme="minorHAnsi"/>
          <w:sz w:val="22"/>
        </w:rPr>
        <w:t>automatic message</w:t>
      </w:r>
      <w:r w:rsidR="00D24320" w:rsidRPr="00A527A6">
        <w:rPr>
          <w:rFonts w:asciiTheme="minorHAnsi" w:eastAsia="MS Gothic" w:hAnsiTheme="minorHAnsi" w:cstheme="minorHAnsi"/>
          <w:sz w:val="22"/>
        </w:rPr>
        <w:t>:</w:t>
      </w:r>
    </w:p>
    <w:p w14:paraId="339BFF1C" w14:textId="77777777" w:rsidR="008E3ADE" w:rsidRPr="00A527A6" w:rsidRDefault="008E3ADE" w:rsidP="008E3ADE">
      <w:pPr>
        <w:pStyle w:val="ListParagraph"/>
        <w:spacing w:before="120" w:after="120" w:line="260" w:lineRule="atLeast"/>
        <w:rPr>
          <w:rFonts w:asciiTheme="minorHAnsi" w:eastAsia="MS Gothic" w:hAnsiTheme="minorHAnsi" w:cstheme="minorHAnsi"/>
          <w:sz w:val="22"/>
        </w:rPr>
      </w:pPr>
    </w:p>
    <w:p w14:paraId="4B7D757F" w14:textId="1345706D" w:rsidR="00CC5203" w:rsidRPr="00A527A6" w:rsidRDefault="00D24320" w:rsidP="00600549">
      <w:pPr>
        <w:pStyle w:val="ListParagraph"/>
        <w:numPr>
          <w:ilvl w:val="0"/>
          <w:numId w:val="31"/>
        </w:numPr>
        <w:spacing w:before="120" w:after="120" w:line="260" w:lineRule="atLeast"/>
        <w:rPr>
          <w:rFonts w:asciiTheme="minorHAnsi" w:eastAsia="MS Gothic" w:hAnsiTheme="minorHAnsi" w:cstheme="minorHAnsi"/>
          <w:sz w:val="22"/>
        </w:rPr>
      </w:pPr>
      <w:r w:rsidRPr="00A527A6">
        <w:rPr>
          <w:rFonts w:asciiTheme="minorHAnsi" w:eastAsia="MS Gothic" w:hAnsiTheme="minorHAnsi" w:cstheme="minorHAnsi"/>
          <w:sz w:val="22"/>
        </w:rPr>
        <w:t>N</w:t>
      </w:r>
      <w:r w:rsidR="00CC5203" w:rsidRPr="00A527A6">
        <w:rPr>
          <w:rFonts w:asciiTheme="minorHAnsi" w:eastAsia="MS Gothic" w:hAnsiTheme="minorHAnsi" w:cstheme="minorHAnsi"/>
          <w:sz w:val="22"/>
        </w:rPr>
        <w:t>o major issues were identified by the LFA when it performed the service.</w:t>
      </w:r>
    </w:p>
    <w:p w14:paraId="46DFFE84" w14:textId="19289B19" w:rsidR="00D0684A" w:rsidRPr="00A527A6" w:rsidRDefault="008E3ADE" w:rsidP="00D0684A">
      <w:pPr>
        <w:pStyle w:val="ListParagraph"/>
        <w:spacing w:before="120" w:after="120" w:line="260" w:lineRule="atLeast"/>
        <w:rPr>
          <w:rFonts w:asciiTheme="minorHAnsi" w:eastAsia="MS Gothic" w:hAnsiTheme="minorHAnsi" w:cstheme="minorHAnsi"/>
          <w:sz w:val="22"/>
        </w:rPr>
      </w:pPr>
      <w:r w:rsidRPr="00A527A6">
        <w:rPr>
          <w:rFonts w:asciiTheme="minorHAnsi" w:eastAsia="MS Gothic" w:hAnsiTheme="minorHAnsi" w:cstheme="minorHAnsi"/>
          <w:sz w:val="22"/>
        </w:rPr>
        <w:t>Please tick to confirm</w:t>
      </w:r>
      <w:r w:rsidR="00FC4B24" w:rsidRPr="00A527A6">
        <w:rPr>
          <w:rFonts w:asciiTheme="minorHAnsi" w:eastAsia="MS Gothic" w:hAnsiTheme="minorHAnsi" w:cstheme="minorHAnsi"/>
          <w:sz w:val="22"/>
        </w:rPr>
        <w:t xml:space="preserve">. If no, please review the findings in above sections </w:t>
      </w:r>
      <w:r w:rsidR="00961C0A" w:rsidRPr="00A527A6">
        <w:rPr>
          <w:rFonts w:asciiTheme="minorHAnsi" w:eastAsia="MS Gothic" w:hAnsiTheme="minorHAnsi" w:cstheme="minorHAnsi"/>
          <w:sz w:val="22"/>
        </w:rPr>
        <w:t>and modify your responses, as needed</w:t>
      </w:r>
      <w:r w:rsidR="00FC4B24" w:rsidRPr="00A527A6">
        <w:rPr>
          <w:rFonts w:asciiTheme="minorHAnsi" w:eastAsia="MS Gothic" w:hAnsiTheme="minorHAnsi" w:cstheme="minorHAnsi"/>
          <w:sz w:val="22"/>
        </w:rPr>
        <w:t>.</w:t>
      </w:r>
    </w:p>
    <w:p w14:paraId="25F18F0E" w14:textId="1A909CEE" w:rsidR="008E3ADE" w:rsidRPr="00547506" w:rsidRDefault="00B57900" w:rsidP="00B920CC">
      <w:pPr>
        <w:spacing w:before="120" w:after="0" w:line="260" w:lineRule="atLeast"/>
        <w:ind w:left="720"/>
        <w:contextualSpacing/>
        <w:rPr>
          <w:rFonts w:eastAsia="Calibri" w:cs="Arial"/>
          <w:b/>
          <w:bCs/>
          <w:iCs/>
          <w:sz w:val="22"/>
        </w:rPr>
      </w:pPr>
      <w:sdt>
        <w:sdtPr>
          <w:rPr>
            <w:rFonts w:ascii="MS Gothic" w:eastAsia="MS Gothic" w:hAnsi="MS Gothic" w:cs="Arial"/>
            <w:color w:val="2B579A"/>
            <w:sz w:val="22"/>
            <w:shd w:val="clear" w:color="auto" w:fill="E6E6E6"/>
          </w:rPr>
          <w:id w:val="-1973903788"/>
          <w14:checkbox>
            <w14:checked w14:val="0"/>
            <w14:checkedState w14:val="2612" w14:font="MS Gothic"/>
            <w14:uncheckedState w14:val="2610" w14:font="MS Gothic"/>
          </w14:checkbox>
        </w:sdtPr>
        <w:sdtEndPr/>
        <w:sdtContent>
          <w:r w:rsidR="008E3ADE" w:rsidRPr="00547506">
            <w:rPr>
              <w:rFonts w:ascii="MS Gothic" w:eastAsia="MS Gothic" w:hAnsi="MS Gothic" w:cs="Arial" w:hint="eastAsia"/>
              <w:color w:val="2B579A"/>
              <w:sz w:val="22"/>
              <w:shd w:val="clear" w:color="auto" w:fill="E6E6E6"/>
            </w:rPr>
            <w:t>☐</w:t>
          </w:r>
        </w:sdtContent>
      </w:sdt>
      <w:r w:rsidR="008E3ADE" w:rsidRPr="00547506">
        <w:rPr>
          <w:rFonts w:eastAsia="Calibri" w:cs="Arial"/>
          <w:bCs/>
          <w:i/>
          <w:iCs/>
          <w:sz w:val="22"/>
        </w:rPr>
        <w:t xml:space="preserve"> </w:t>
      </w:r>
      <w:r w:rsidR="008E3ADE" w:rsidRPr="00547506">
        <w:rPr>
          <w:rFonts w:eastAsia="Calibri" w:cs="Arial"/>
          <w:bCs/>
          <w:sz w:val="22"/>
        </w:rPr>
        <w:t xml:space="preserve">Yes, I </w:t>
      </w:r>
      <w:r w:rsidR="008E3ADE">
        <w:rPr>
          <w:rFonts w:eastAsia="Calibri" w:cs="Arial"/>
          <w:bCs/>
          <w:sz w:val="22"/>
        </w:rPr>
        <w:t>confirm</w:t>
      </w:r>
      <w:r w:rsidR="008E3ADE" w:rsidRPr="00547506">
        <w:rPr>
          <w:rFonts w:eastAsia="Calibri" w:cs="Arial"/>
          <w:bCs/>
          <w:sz w:val="22"/>
        </w:rPr>
        <w:t xml:space="preserve"> </w:t>
      </w:r>
      <w:r w:rsidR="00EC3EBF">
        <w:rPr>
          <w:rFonts w:eastAsia="Calibri" w:cs="Arial"/>
          <w:bCs/>
          <w:sz w:val="22"/>
        </w:rPr>
        <w:t>no m</w:t>
      </w:r>
      <w:r w:rsidR="001B6A2D">
        <w:rPr>
          <w:rFonts w:eastAsia="Calibri" w:cs="Arial"/>
          <w:bCs/>
          <w:sz w:val="22"/>
        </w:rPr>
        <w:t>ajor</w:t>
      </w:r>
      <w:r w:rsidR="00EC3EBF">
        <w:rPr>
          <w:rFonts w:eastAsia="Calibri" w:cs="Arial"/>
          <w:bCs/>
          <w:sz w:val="22"/>
        </w:rPr>
        <w:t xml:space="preserve"> issues were </w:t>
      </w:r>
      <w:r w:rsidR="001B6A2D">
        <w:rPr>
          <w:rFonts w:eastAsia="Calibri" w:cs="Arial"/>
          <w:bCs/>
          <w:sz w:val="22"/>
        </w:rPr>
        <w:t xml:space="preserve">identified. </w:t>
      </w:r>
    </w:p>
    <w:p w14:paraId="66EAFD0D" w14:textId="77777777" w:rsidR="008E3ADE" w:rsidRPr="00CC5203" w:rsidRDefault="008E3ADE" w:rsidP="00B920CC">
      <w:pPr>
        <w:pStyle w:val="ListParagraph"/>
        <w:spacing w:before="120" w:after="0" w:line="260" w:lineRule="atLeast"/>
        <w:rPr>
          <w:rFonts w:ascii="Segoe UI Symbol" w:eastAsia="MS Gothic" w:hAnsi="Segoe UI Symbol" w:cs="Segoe UI Symbol"/>
          <w:sz w:val="22"/>
        </w:rPr>
      </w:pPr>
    </w:p>
    <w:p w14:paraId="1DB318C9" w14:textId="5AA05CB0" w:rsidR="00D0684A" w:rsidRDefault="00D0684A" w:rsidP="00600549">
      <w:pPr>
        <w:pStyle w:val="ListParagraph"/>
        <w:numPr>
          <w:ilvl w:val="0"/>
          <w:numId w:val="30"/>
        </w:numPr>
        <w:spacing w:before="120" w:after="120" w:line="260" w:lineRule="atLeast"/>
        <w:rPr>
          <w:rFonts w:asciiTheme="minorHAnsi" w:eastAsia="MS Gothic" w:hAnsiTheme="minorHAnsi" w:cstheme="minorHAnsi"/>
          <w:sz w:val="22"/>
        </w:rPr>
      </w:pPr>
      <w:r w:rsidRPr="005563FA">
        <w:rPr>
          <w:rFonts w:asciiTheme="minorHAnsi" w:eastAsia="MS Gothic" w:hAnsiTheme="minorHAnsi" w:cstheme="minorHAnsi"/>
          <w:sz w:val="22"/>
        </w:rPr>
        <w:t xml:space="preserve">If </w:t>
      </w:r>
      <w:r w:rsidR="001C15D4" w:rsidRPr="005563FA">
        <w:rPr>
          <w:rFonts w:asciiTheme="minorHAnsi" w:eastAsia="MS Gothic" w:hAnsiTheme="minorHAnsi" w:cstheme="minorHAnsi"/>
          <w:sz w:val="22"/>
        </w:rPr>
        <w:t xml:space="preserve">the </w:t>
      </w:r>
      <w:r w:rsidRPr="005563FA">
        <w:rPr>
          <w:rFonts w:asciiTheme="minorHAnsi" w:eastAsia="MS Gothic" w:hAnsiTheme="minorHAnsi" w:cstheme="minorHAnsi"/>
          <w:sz w:val="22"/>
        </w:rPr>
        <w:t xml:space="preserve">LFA has identified </w:t>
      </w:r>
      <w:r w:rsidRPr="005563FA">
        <w:rPr>
          <w:rFonts w:asciiTheme="minorHAnsi" w:eastAsia="MS Gothic" w:hAnsiTheme="minorHAnsi" w:cstheme="minorHAnsi"/>
          <w:sz w:val="22"/>
          <w:u w:val="single"/>
        </w:rPr>
        <w:t xml:space="preserve">at least one </w:t>
      </w:r>
      <w:r w:rsidR="002B510A">
        <w:rPr>
          <w:rFonts w:asciiTheme="minorHAnsi" w:eastAsia="MS Gothic" w:hAnsiTheme="minorHAnsi" w:cstheme="minorHAnsi"/>
          <w:sz w:val="22"/>
          <w:u w:val="single"/>
        </w:rPr>
        <w:t xml:space="preserve">area of concern with a </w:t>
      </w:r>
      <w:r w:rsidRPr="002B510A">
        <w:rPr>
          <w:rFonts w:asciiTheme="minorHAnsi" w:eastAsia="MS Gothic" w:hAnsiTheme="minorHAnsi" w:cstheme="minorHAnsi"/>
          <w:sz w:val="22"/>
          <w:u w:val="single"/>
        </w:rPr>
        <w:t>major issue</w:t>
      </w:r>
      <w:r w:rsidRPr="005563FA">
        <w:rPr>
          <w:rFonts w:asciiTheme="minorHAnsi" w:eastAsia="MS Gothic" w:hAnsiTheme="minorHAnsi" w:cstheme="minorHAnsi"/>
          <w:sz w:val="22"/>
        </w:rPr>
        <w:t xml:space="preserve">, </w:t>
      </w:r>
      <w:r w:rsidR="00297BEE" w:rsidRPr="005563FA">
        <w:rPr>
          <w:rFonts w:asciiTheme="minorHAnsi" w:eastAsia="MS Gothic" w:hAnsiTheme="minorHAnsi" w:cstheme="minorHAnsi"/>
          <w:sz w:val="22"/>
        </w:rPr>
        <w:t xml:space="preserve">the </w:t>
      </w:r>
      <w:r w:rsidR="00D25E3F" w:rsidRPr="005563FA">
        <w:rPr>
          <w:rFonts w:asciiTheme="minorHAnsi" w:eastAsia="MS Gothic" w:hAnsiTheme="minorHAnsi" w:cstheme="minorHAnsi"/>
          <w:sz w:val="22"/>
        </w:rPr>
        <w:t>s</w:t>
      </w:r>
      <w:r w:rsidRPr="005563FA">
        <w:rPr>
          <w:rFonts w:asciiTheme="minorHAnsi" w:eastAsia="MS Gothic" w:hAnsiTheme="minorHAnsi" w:cstheme="minorHAnsi"/>
          <w:sz w:val="22"/>
        </w:rPr>
        <w:t>ystem creates the following automatic message</w:t>
      </w:r>
      <w:r w:rsidR="009F0392" w:rsidRPr="005563FA">
        <w:rPr>
          <w:rFonts w:asciiTheme="minorHAnsi" w:eastAsia="MS Gothic" w:hAnsiTheme="minorHAnsi" w:cstheme="minorHAnsi"/>
          <w:sz w:val="22"/>
        </w:rPr>
        <w:t xml:space="preserve"> and lists </w:t>
      </w:r>
      <w:r w:rsidR="00223992">
        <w:rPr>
          <w:rFonts w:asciiTheme="minorHAnsi" w:eastAsia="MS Gothic" w:hAnsiTheme="minorHAnsi" w:cstheme="minorHAnsi"/>
          <w:sz w:val="22"/>
        </w:rPr>
        <w:t>th</w:t>
      </w:r>
      <w:r w:rsidR="001E10A7">
        <w:rPr>
          <w:rFonts w:asciiTheme="minorHAnsi" w:eastAsia="MS Gothic" w:hAnsiTheme="minorHAnsi" w:cstheme="minorHAnsi"/>
          <w:sz w:val="22"/>
        </w:rPr>
        <w:t>ose</w:t>
      </w:r>
      <w:r w:rsidR="009F0392" w:rsidRPr="005563FA">
        <w:rPr>
          <w:rFonts w:asciiTheme="minorHAnsi" w:eastAsia="MS Gothic" w:hAnsiTheme="minorHAnsi" w:cstheme="minorHAnsi"/>
          <w:sz w:val="22"/>
        </w:rPr>
        <w:t xml:space="preserve"> </w:t>
      </w:r>
      <w:r w:rsidR="002F0AB4" w:rsidRPr="005563FA">
        <w:rPr>
          <w:rFonts w:asciiTheme="minorHAnsi" w:eastAsia="MS Gothic" w:hAnsiTheme="minorHAnsi" w:cstheme="minorHAnsi"/>
          <w:sz w:val="22"/>
        </w:rPr>
        <w:t>area</w:t>
      </w:r>
      <w:r w:rsidR="000A1114">
        <w:rPr>
          <w:rFonts w:asciiTheme="minorHAnsi" w:eastAsia="MS Gothic" w:hAnsiTheme="minorHAnsi" w:cstheme="minorHAnsi"/>
          <w:sz w:val="22"/>
        </w:rPr>
        <w:t>s</w:t>
      </w:r>
      <w:r w:rsidR="002F0AB4" w:rsidRPr="005563FA">
        <w:rPr>
          <w:rFonts w:asciiTheme="minorHAnsi" w:eastAsia="MS Gothic" w:hAnsiTheme="minorHAnsi" w:cstheme="minorHAnsi"/>
          <w:sz w:val="22"/>
        </w:rPr>
        <w:t xml:space="preserve"> of concern</w:t>
      </w:r>
      <w:r w:rsidR="00F83E9B" w:rsidRPr="005563FA">
        <w:rPr>
          <w:rFonts w:asciiTheme="minorHAnsi" w:eastAsia="MS Gothic" w:hAnsiTheme="minorHAnsi" w:cstheme="minorHAnsi"/>
          <w:sz w:val="22"/>
        </w:rPr>
        <w:t xml:space="preserve"> and</w:t>
      </w:r>
      <w:r w:rsidR="007A6421">
        <w:rPr>
          <w:rFonts w:asciiTheme="minorHAnsi" w:eastAsia="MS Gothic" w:hAnsiTheme="minorHAnsi" w:cstheme="minorHAnsi"/>
          <w:sz w:val="22"/>
        </w:rPr>
        <w:t xml:space="preserve"> for each</w:t>
      </w:r>
      <w:r w:rsidR="00F83E9B" w:rsidRPr="005563FA">
        <w:rPr>
          <w:rFonts w:asciiTheme="minorHAnsi" w:eastAsia="MS Gothic" w:hAnsiTheme="minorHAnsi" w:cstheme="minorHAnsi"/>
          <w:sz w:val="22"/>
        </w:rPr>
        <w:t xml:space="preserve"> the </w:t>
      </w:r>
      <w:r w:rsidR="00DA0155" w:rsidRPr="005563FA">
        <w:rPr>
          <w:rFonts w:asciiTheme="minorHAnsi" w:eastAsia="MS Gothic" w:hAnsiTheme="minorHAnsi" w:cstheme="minorHAnsi"/>
          <w:sz w:val="22"/>
        </w:rPr>
        <w:t xml:space="preserve">respective </w:t>
      </w:r>
      <w:r w:rsidR="00E20D6D" w:rsidRPr="005563FA">
        <w:rPr>
          <w:rFonts w:asciiTheme="minorHAnsi" w:eastAsia="MS Gothic" w:hAnsiTheme="minorHAnsi" w:cstheme="minorHAnsi"/>
          <w:sz w:val="22"/>
        </w:rPr>
        <w:t>sub-areas</w:t>
      </w:r>
      <w:r w:rsidR="00DA0155" w:rsidRPr="005563FA">
        <w:rPr>
          <w:rFonts w:asciiTheme="minorHAnsi" w:eastAsia="MS Gothic" w:hAnsiTheme="minorHAnsi" w:cstheme="minorHAnsi"/>
          <w:sz w:val="22"/>
        </w:rPr>
        <w:t xml:space="preserve"> which were identified as </w:t>
      </w:r>
      <w:r w:rsidR="00CA76F1">
        <w:rPr>
          <w:rFonts w:asciiTheme="minorHAnsi" w:eastAsia="MS Gothic" w:hAnsiTheme="minorHAnsi" w:cstheme="minorHAnsi"/>
          <w:sz w:val="22"/>
        </w:rPr>
        <w:t xml:space="preserve">having </w:t>
      </w:r>
      <w:r w:rsidR="00DA0155" w:rsidRPr="005563FA">
        <w:rPr>
          <w:rFonts w:asciiTheme="minorHAnsi" w:eastAsia="MS Gothic" w:hAnsiTheme="minorHAnsi" w:cstheme="minorHAnsi"/>
          <w:sz w:val="22"/>
        </w:rPr>
        <w:t>‘major issues’</w:t>
      </w:r>
      <w:r w:rsidR="00F515A8">
        <w:rPr>
          <w:rFonts w:asciiTheme="minorHAnsi" w:eastAsia="MS Gothic" w:hAnsiTheme="minorHAnsi" w:cstheme="minorHAnsi"/>
          <w:sz w:val="22"/>
        </w:rPr>
        <w:t xml:space="preserve"> (see below table)</w:t>
      </w:r>
      <w:r w:rsidRPr="005563FA">
        <w:rPr>
          <w:rFonts w:asciiTheme="minorHAnsi" w:eastAsia="MS Gothic" w:hAnsiTheme="minorHAnsi" w:cstheme="minorHAnsi"/>
          <w:sz w:val="22"/>
        </w:rPr>
        <w:t>:</w:t>
      </w:r>
    </w:p>
    <w:p w14:paraId="04A2E826" w14:textId="77777777" w:rsidR="003B3A59" w:rsidRPr="005563FA" w:rsidRDefault="003B3A59" w:rsidP="003B3A59">
      <w:pPr>
        <w:pStyle w:val="ListParagraph"/>
        <w:spacing w:before="120" w:after="120" w:line="260" w:lineRule="atLeast"/>
        <w:rPr>
          <w:rFonts w:asciiTheme="minorHAnsi" w:eastAsia="MS Gothic" w:hAnsiTheme="minorHAnsi" w:cstheme="minorHAnsi"/>
          <w:sz w:val="22"/>
        </w:rPr>
      </w:pPr>
    </w:p>
    <w:p w14:paraId="512AFCD2" w14:textId="05B92420" w:rsidR="00A06BBF" w:rsidRPr="005563FA" w:rsidRDefault="001729B5" w:rsidP="00600549">
      <w:pPr>
        <w:pStyle w:val="ListParagraph"/>
        <w:numPr>
          <w:ilvl w:val="0"/>
          <w:numId w:val="31"/>
        </w:numPr>
        <w:spacing w:before="120" w:after="120" w:line="260" w:lineRule="atLeast"/>
        <w:rPr>
          <w:rFonts w:asciiTheme="minorHAnsi" w:eastAsia="MS Gothic" w:hAnsiTheme="minorHAnsi" w:cstheme="minorHAnsi"/>
          <w:sz w:val="22"/>
        </w:rPr>
      </w:pPr>
      <w:r w:rsidRPr="005563FA">
        <w:rPr>
          <w:rFonts w:asciiTheme="minorHAnsi" w:eastAsia="MS Gothic" w:hAnsiTheme="minorHAnsi" w:cstheme="minorHAnsi"/>
          <w:sz w:val="22"/>
        </w:rPr>
        <w:t>At least on</w:t>
      </w:r>
      <w:r w:rsidR="004266E7" w:rsidRPr="005563FA">
        <w:rPr>
          <w:rFonts w:asciiTheme="minorHAnsi" w:eastAsia="MS Gothic" w:hAnsiTheme="minorHAnsi" w:cstheme="minorHAnsi"/>
          <w:sz w:val="22"/>
        </w:rPr>
        <w:t>e</w:t>
      </w:r>
      <w:r w:rsidRPr="005563FA">
        <w:rPr>
          <w:rFonts w:asciiTheme="minorHAnsi" w:eastAsia="MS Gothic" w:hAnsiTheme="minorHAnsi" w:cstheme="minorHAnsi"/>
          <w:sz w:val="22"/>
        </w:rPr>
        <w:t xml:space="preserve"> major issue </w:t>
      </w:r>
      <w:r w:rsidR="004266E7" w:rsidRPr="005563FA">
        <w:rPr>
          <w:rFonts w:asciiTheme="minorHAnsi" w:eastAsia="MS Gothic" w:hAnsiTheme="minorHAnsi" w:cstheme="minorHAnsi"/>
          <w:sz w:val="22"/>
        </w:rPr>
        <w:t>was identified</w:t>
      </w:r>
      <w:r w:rsidR="00E87696" w:rsidRPr="005563FA">
        <w:rPr>
          <w:rFonts w:asciiTheme="minorHAnsi" w:eastAsia="MS Gothic" w:hAnsiTheme="minorHAnsi" w:cstheme="minorHAnsi"/>
          <w:sz w:val="22"/>
        </w:rPr>
        <w:t xml:space="preserve"> and reported in the executive summary</w:t>
      </w:r>
      <w:r w:rsidR="004266E7" w:rsidRPr="005563FA">
        <w:rPr>
          <w:rFonts w:asciiTheme="minorHAnsi" w:eastAsia="MS Gothic" w:hAnsiTheme="minorHAnsi" w:cstheme="minorHAnsi"/>
          <w:sz w:val="22"/>
        </w:rPr>
        <w:t xml:space="preserve">. Please indicate </w:t>
      </w:r>
      <w:r w:rsidR="006A74B3" w:rsidRPr="005563FA">
        <w:rPr>
          <w:rFonts w:asciiTheme="minorHAnsi" w:eastAsia="MS Gothic" w:hAnsiTheme="minorHAnsi" w:cstheme="minorHAnsi"/>
          <w:sz w:val="22"/>
        </w:rPr>
        <w:t xml:space="preserve">for each of the reported major issues </w:t>
      </w:r>
      <w:r w:rsidR="004266E7" w:rsidRPr="005563FA">
        <w:rPr>
          <w:rFonts w:asciiTheme="minorHAnsi" w:eastAsia="MS Gothic" w:hAnsiTheme="minorHAnsi" w:cstheme="minorHAnsi"/>
          <w:sz w:val="22"/>
        </w:rPr>
        <w:t xml:space="preserve">the degree of impact on grant implementation </w:t>
      </w:r>
      <w:r w:rsidR="004266E7" w:rsidRPr="005563FA">
        <w:rPr>
          <w:rFonts w:asciiTheme="minorHAnsi" w:eastAsia="MS Gothic" w:hAnsiTheme="minorHAnsi" w:cstheme="minorHAnsi"/>
          <w:i/>
          <w:iCs/>
          <w:sz w:val="22"/>
        </w:rPr>
        <w:t>(choose one option only)</w:t>
      </w:r>
      <w:r w:rsidR="004266E7" w:rsidRPr="005563FA">
        <w:rPr>
          <w:rFonts w:asciiTheme="minorHAnsi" w:eastAsia="MS Gothic" w:hAnsiTheme="minorHAnsi" w:cstheme="minorHAnsi"/>
          <w:sz w:val="22"/>
        </w:rPr>
        <w:t xml:space="preserve">: </w:t>
      </w:r>
    </w:p>
    <w:p w14:paraId="2C724B03" w14:textId="77777777" w:rsidR="009A4CBA" w:rsidRDefault="009A4CBA" w:rsidP="00B920CC">
      <w:pPr>
        <w:spacing w:before="120" w:after="0" w:line="260" w:lineRule="atLeast"/>
        <w:rPr>
          <w:rFonts w:ascii="Segoe UI Symbol" w:eastAsia="MS Gothic" w:hAnsi="Segoe UI Symbol" w:cs="Segoe UI Symbol"/>
          <w:sz w:val="22"/>
        </w:rPr>
      </w:pPr>
    </w:p>
    <w:tbl>
      <w:tblPr>
        <w:tblStyle w:val="GridTable4-Accent11"/>
        <w:tblW w:w="10885" w:type="dxa"/>
        <w:tblLook w:val="04A0" w:firstRow="1" w:lastRow="0" w:firstColumn="1" w:lastColumn="0" w:noHBand="0" w:noVBand="1"/>
      </w:tblPr>
      <w:tblGrid>
        <w:gridCol w:w="5255"/>
        <w:gridCol w:w="3020"/>
        <w:gridCol w:w="2610"/>
      </w:tblGrid>
      <w:tr w:rsidR="00863843" w:rsidRPr="00547506" w14:paraId="231BC9C7" w14:textId="77777777" w:rsidTr="00863843">
        <w:trPr>
          <w:cnfStyle w:val="100000000000" w:firstRow="1" w:lastRow="0" w:firstColumn="0" w:lastColumn="0" w:oddVBand="0" w:evenVBand="0" w:oddHBand="0"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5255" w:type="dxa"/>
          </w:tcPr>
          <w:p w14:paraId="769A1D59" w14:textId="411654FF" w:rsidR="00863843" w:rsidRDefault="00863843" w:rsidP="00370890">
            <w:pPr>
              <w:spacing w:after="160" w:line="259" w:lineRule="auto"/>
              <w:contextualSpacing/>
              <w:rPr>
                <w:rFonts w:eastAsia="Calibri" w:cs="Arial"/>
                <w:b w:val="0"/>
                <w:bCs w:val="0"/>
                <w:sz w:val="22"/>
                <w:lang w:val="en-GB"/>
              </w:rPr>
            </w:pPr>
            <w:r w:rsidRPr="00547506">
              <w:rPr>
                <w:rFonts w:eastAsia="Calibri" w:cs="Arial"/>
                <w:sz w:val="22"/>
                <w:lang w:val="en-GB"/>
              </w:rPr>
              <w:t>Areas of concern</w:t>
            </w:r>
            <w:r>
              <w:rPr>
                <w:rFonts w:eastAsia="Calibri" w:cs="Arial"/>
                <w:sz w:val="22"/>
                <w:lang w:val="en-GB"/>
              </w:rPr>
              <w:t xml:space="preserve"> with major issues</w:t>
            </w:r>
          </w:p>
          <w:p w14:paraId="1164DD11" w14:textId="77777777" w:rsidR="00863843" w:rsidRPr="00F9527A" w:rsidRDefault="00863843" w:rsidP="00370890">
            <w:pPr>
              <w:spacing w:after="160" w:line="259" w:lineRule="auto"/>
              <w:contextualSpacing/>
              <w:rPr>
                <w:rFonts w:eastAsia="Calibri" w:cs="Arial"/>
                <w:b w:val="0"/>
                <w:bCs w:val="0"/>
                <w:i/>
                <w:iCs/>
                <w:sz w:val="22"/>
                <w:lang w:val="en-GB"/>
              </w:rPr>
            </w:pPr>
          </w:p>
        </w:tc>
        <w:tc>
          <w:tcPr>
            <w:tcW w:w="3020" w:type="dxa"/>
          </w:tcPr>
          <w:p w14:paraId="658180DB" w14:textId="537E2192" w:rsidR="00863843" w:rsidRPr="00547506" w:rsidRDefault="00046723" w:rsidP="00370890">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Pr>
                <w:rFonts w:ascii="Segoe UI Symbol" w:eastAsia="MS Gothic" w:hAnsi="Segoe UI Symbol" w:cs="Segoe UI Symbol"/>
                <w:sz w:val="22"/>
              </w:rPr>
              <w:t>I</w:t>
            </w:r>
            <w:r w:rsidRPr="00EA3445">
              <w:rPr>
                <w:rFonts w:ascii="Segoe UI Symbol" w:eastAsia="MS Gothic" w:hAnsi="Segoe UI Symbol" w:cs="Segoe UI Symbol"/>
                <w:sz w:val="22"/>
              </w:rPr>
              <w:t xml:space="preserve">mpact on grant implementation is </w:t>
            </w:r>
            <w:r w:rsidR="00656191">
              <w:rPr>
                <w:rFonts w:ascii="Segoe UI Symbol" w:eastAsia="MS Gothic" w:hAnsi="Segoe UI Symbol" w:cs="Segoe UI Symbol"/>
                <w:sz w:val="22"/>
              </w:rPr>
              <w:t>in</w:t>
            </w:r>
            <w:r w:rsidRPr="00EA3445">
              <w:rPr>
                <w:rFonts w:ascii="Segoe UI Symbol" w:eastAsia="MS Gothic" w:hAnsi="Segoe UI Symbol" w:cs="Segoe UI Symbol"/>
                <w:sz w:val="22"/>
              </w:rPr>
              <w:t>significant and/or is manageable</w:t>
            </w:r>
            <w:r>
              <w:rPr>
                <w:rFonts w:ascii="Segoe UI Symbol" w:eastAsia="MS Gothic" w:hAnsi="Segoe UI Symbol" w:cs="Segoe UI Symbol"/>
                <w:sz w:val="22"/>
              </w:rPr>
              <w:t xml:space="preserve">  </w:t>
            </w:r>
          </w:p>
        </w:tc>
        <w:tc>
          <w:tcPr>
            <w:tcW w:w="2610" w:type="dxa"/>
          </w:tcPr>
          <w:p w14:paraId="34394DCA" w14:textId="340A37EB" w:rsidR="00863843" w:rsidRPr="00547506" w:rsidRDefault="00C916FD" w:rsidP="00370890">
            <w:pPr>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22"/>
                <w:lang w:val="en-GB"/>
              </w:rPr>
            </w:pPr>
            <w:r>
              <w:rPr>
                <w:rFonts w:ascii="Segoe UI Symbol" w:eastAsia="MS Gothic" w:hAnsi="Segoe UI Symbol" w:cs="Segoe UI Symbol"/>
                <w:sz w:val="22"/>
              </w:rPr>
              <w:t>I</w:t>
            </w:r>
            <w:r w:rsidRPr="00EA3445">
              <w:rPr>
                <w:rFonts w:ascii="Segoe UI Symbol" w:eastAsia="MS Gothic" w:hAnsi="Segoe UI Symbol" w:cs="Segoe UI Symbol"/>
                <w:sz w:val="22"/>
              </w:rPr>
              <w:t>mpact on grant implementation is significant</w:t>
            </w:r>
          </w:p>
        </w:tc>
      </w:tr>
      <w:tr w:rsidR="00046723" w14:paraId="41AD1642" w14:textId="77777777" w:rsidTr="0004672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55" w:type="dxa"/>
          </w:tcPr>
          <w:p w14:paraId="7C1891A9" w14:textId="1175BB2B" w:rsidR="00046723" w:rsidRPr="007A6254" w:rsidRDefault="00485D95" w:rsidP="00370890">
            <w:pPr>
              <w:spacing w:after="160" w:line="259" w:lineRule="auto"/>
              <w:contextualSpacing/>
              <w:rPr>
                <w:rFonts w:eastAsia="Calibri" w:cs="Arial"/>
                <w:sz w:val="22"/>
                <w:lang w:val="en-GB"/>
              </w:rPr>
            </w:pPr>
            <w:r>
              <w:rPr>
                <w:rFonts w:eastAsia="Calibri" w:cs="Arial"/>
                <w:sz w:val="22"/>
                <w:lang w:val="en-GB"/>
              </w:rPr>
              <w:t>Area concern 1</w:t>
            </w:r>
          </w:p>
        </w:tc>
        <w:tc>
          <w:tcPr>
            <w:tcW w:w="3020" w:type="dxa"/>
            <w:vMerge w:val="restart"/>
            <w:vAlign w:val="center"/>
          </w:tcPr>
          <w:p w14:paraId="5598ED57" w14:textId="5550E625" w:rsidR="00046723" w:rsidRDefault="00B57900" w:rsidP="0037089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595865291"/>
                <w14:checkbox>
                  <w14:checked w14:val="0"/>
                  <w14:checkedState w14:val="2612" w14:font="MS Gothic"/>
                  <w14:uncheckedState w14:val="2610" w14:font="MS Gothic"/>
                </w14:checkbox>
              </w:sdtPr>
              <w:sdtEndPr/>
              <w:sdtContent>
                <w:r w:rsidR="009B4174">
                  <w:rPr>
                    <w:rFonts w:ascii="MS Gothic" w:eastAsia="MS Gothic" w:hAnsi="MS Gothic" w:cs="Arial" w:hint="eastAsia"/>
                    <w:color w:val="2B579A"/>
                    <w:sz w:val="22"/>
                    <w:shd w:val="clear" w:color="auto" w:fill="E6E6E6"/>
                    <w:lang w:val="en-GB"/>
                  </w:rPr>
                  <w:t>☐</w:t>
                </w:r>
              </w:sdtContent>
            </w:sdt>
            <w:r w:rsidR="00046723" w:rsidRPr="00D94115">
              <w:rPr>
                <w:rFonts w:ascii="MS Gothic" w:eastAsia="MS Gothic" w:hAnsi="MS Gothic" w:cs="Arial"/>
                <w:sz w:val="22"/>
                <w:lang w:val="en-GB"/>
              </w:rPr>
              <w:t xml:space="preserve"> </w:t>
            </w:r>
          </w:p>
        </w:tc>
        <w:tc>
          <w:tcPr>
            <w:tcW w:w="2610" w:type="dxa"/>
            <w:vMerge w:val="restart"/>
            <w:vAlign w:val="center"/>
          </w:tcPr>
          <w:p w14:paraId="66D600A3" w14:textId="791ADC84" w:rsidR="00046723" w:rsidRDefault="00B57900" w:rsidP="00370890">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977954908"/>
                <w14:checkbox>
                  <w14:checked w14:val="0"/>
                  <w14:checkedState w14:val="2612" w14:font="MS Gothic"/>
                  <w14:uncheckedState w14:val="2610" w14:font="MS Gothic"/>
                </w14:checkbox>
              </w:sdtPr>
              <w:sdtEndPr/>
              <w:sdtContent>
                <w:r w:rsidR="00046723">
                  <w:rPr>
                    <w:rFonts w:ascii="MS Gothic" w:eastAsia="MS Gothic" w:hAnsi="MS Gothic" w:cs="Arial" w:hint="eastAsia"/>
                    <w:color w:val="2B579A"/>
                    <w:sz w:val="22"/>
                    <w:shd w:val="clear" w:color="auto" w:fill="E6E6E6"/>
                    <w:lang w:val="en-GB"/>
                  </w:rPr>
                  <w:t>☐</w:t>
                </w:r>
              </w:sdtContent>
            </w:sdt>
            <w:r w:rsidR="00046723" w:rsidRPr="00D94115">
              <w:rPr>
                <w:rFonts w:ascii="MS Gothic" w:eastAsia="MS Gothic" w:hAnsi="MS Gothic" w:cs="Arial"/>
                <w:sz w:val="22"/>
                <w:lang w:val="en-GB"/>
              </w:rPr>
              <w:t xml:space="preserve"> </w:t>
            </w:r>
          </w:p>
        </w:tc>
      </w:tr>
      <w:tr w:rsidR="00E90739" w14:paraId="38D2E474" w14:textId="77777777" w:rsidTr="00046723">
        <w:trPr>
          <w:trHeight w:val="390"/>
        </w:trPr>
        <w:tc>
          <w:tcPr>
            <w:cnfStyle w:val="001000000000" w:firstRow="0" w:lastRow="0" w:firstColumn="1" w:lastColumn="0" w:oddVBand="0" w:evenVBand="0" w:oddHBand="0" w:evenHBand="0" w:firstRowFirstColumn="0" w:firstRowLastColumn="0" w:lastRowFirstColumn="0" w:lastRowLastColumn="0"/>
            <w:tcW w:w="5255" w:type="dxa"/>
          </w:tcPr>
          <w:p w14:paraId="283BC52F" w14:textId="629C1258" w:rsidR="00E90739" w:rsidRPr="00CF1EBE" w:rsidRDefault="00AB0AC4" w:rsidP="00E90739">
            <w:pPr>
              <w:pStyle w:val="ListParagraph"/>
              <w:numPr>
                <w:ilvl w:val="0"/>
                <w:numId w:val="32"/>
              </w:numPr>
              <w:spacing w:after="160" w:line="259" w:lineRule="auto"/>
              <w:rPr>
                <w:rFonts w:eastAsia="Calibri" w:cs="Arial"/>
                <w:b w:val="0"/>
                <w:bCs w:val="0"/>
                <w:i/>
                <w:iCs/>
                <w:sz w:val="22"/>
              </w:rPr>
            </w:pPr>
            <w:r w:rsidRPr="00CF1EBE">
              <w:rPr>
                <w:rFonts w:eastAsia="Calibri" w:cs="Arial"/>
                <w:b w:val="0"/>
                <w:bCs w:val="0"/>
                <w:i/>
                <w:iCs/>
                <w:sz w:val="22"/>
              </w:rPr>
              <w:t>Description of major issue selected</w:t>
            </w:r>
          </w:p>
        </w:tc>
        <w:tc>
          <w:tcPr>
            <w:tcW w:w="3020" w:type="dxa"/>
            <w:vMerge/>
            <w:vAlign w:val="center"/>
          </w:tcPr>
          <w:p w14:paraId="1808626F"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2610" w:type="dxa"/>
            <w:vMerge/>
            <w:vAlign w:val="center"/>
          </w:tcPr>
          <w:p w14:paraId="14B5054F" w14:textId="77777777" w:rsidR="00E90739" w:rsidRDefault="00E90739"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E90739" w14:paraId="44DAF927" w14:textId="77777777" w:rsidTr="0004672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55" w:type="dxa"/>
          </w:tcPr>
          <w:p w14:paraId="0D92FCCD" w14:textId="016374B6" w:rsidR="00E90739" w:rsidRPr="00CF1EBE" w:rsidRDefault="00AB0AC4" w:rsidP="00E90739">
            <w:pPr>
              <w:pStyle w:val="ListParagraph"/>
              <w:numPr>
                <w:ilvl w:val="0"/>
                <w:numId w:val="32"/>
              </w:numPr>
              <w:spacing w:after="160" w:line="259" w:lineRule="auto"/>
              <w:rPr>
                <w:rFonts w:eastAsia="Calibri" w:cs="Arial"/>
                <w:b w:val="0"/>
                <w:bCs w:val="0"/>
                <w:i/>
                <w:iCs/>
                <w:sz w:val="22"/>
              </w:rPr>
            </w:pPr>
            <w:r w:rsidRPr="00CF1EBE">
              <w:rPr>
                <w:rFonts w:eastAsia="Calibri" w:cs="Arial"/>
                <w:b w:val="0"/>
                <w:bCs w:val="0"/>
                <w:i/>
                <w:iCs/>
                <w:sz w:val="22"/>
              </w:rPr>
              <w:lastRenderedPageBreak/>
              <w:t>Description of major issue selected</w:t>
            </w:r>
          </w:p>
        </w:tc>
        <w:tc>
          <w:tcPr>
            <w:tcW w:w="3020" w:type="dxa"/>
            <w:vMerge/>
            <w:vAlign w:val="center"/>
          </w:tcPr>
          <w:p w14:paraId="5AF902F6" w14:textId="77777777" w:rsidR="00E90739" w:rsidRDefault="00E90739"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2610" w:type="dxa"/>
            <w:vMerge/>
            <w:vAlign w:val="center"/>
          </w:tcPr>
          <w:p w14:paraId="1DF383F1" w14:textId="77777777" w:rsidR="00E90739" w:rsidRDefault="00E90739" w:rsidP="00E90739">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E90739" w14:paraId="53A6B09A" w14:textId="77777777" w:rsidTr="00046723">
        <w:trPr>
          <w:trHeight w:val="390"/>
        </w:trPr>
        <w:tc>
          <w:tcPr>
            <w:cnfStyle w:val="001000000000" w:firstRow="0" w:lastRow="0" w:firstColumn="1" w:lastColumn="0" w:oddVBand="0" w:evenVBand="0" w:oddHBand="0" w:evenHBand="0" w:firstRowFirstColumn="0" w:firstRowLastColumn="0" w:lastRowFirstColumn="0" w:lastRowLastColumn="0"/>
            <w:tcW w:w="5255" w:type="dxa"/>
          </w:tcPr>
          <w:p w14:paraId="1F952C54" w14:textId="17DC2D78" w:rsidR="00E90739" w:rsidRPr="00020A0C" w:rsidRDefault="00485D95" w:rsidP="00E90739">
            <w:r>
              <w:rPr>
                <w:rFonts w:eastAsia="Calibri" w:cs="Arial"/>
                <w:sz w:val="22"/>
                <w:lang w:val="en-GB"/>
              </w:rPr>
              <w:t>Area concern 2</w:t>
            </w:r>
          </w:p>
        </w:tc>
        <w:tc>
          <w:tcPr>
            <w:tcW w:w="3020" w:type="dxa"/>
            <w:vMerge w:val="restart"/>
            <w:vAlign w:val="center"/>
          </w:tcPr>
          <w:p w14:paraId="38D26038" w14:textId="6B925CAA"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253794569"/>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r w:rsidR="00E90739" w:rsidRPr="00D94115">
              <w:rPr>
                <w:rFonts w:ascii="MS Gothic" w:eastAsia="MS Gothic" w:hAnsi="MS Gothic" w:cs="Arial"/>
                <w:sz w:val="22"/>
                <w:lang w:val="en-GB"/>
              </w:rPr>
              <w:t xml:space="preserve"> </w:t>
            </w:r>
          </w:p>
        </w:tc>
        <w:tc>
          <w:tcPr>
            <w:tcW w:w="2610" w:type="dxa"/>
            <w:vMerge w:val="restart"/>
            <w:vAlign w:val="center"/>
          </w:tcPr>
          <w:p w14:paraId="79C205AE" w14:textId="0D4C99A5" w:rsidR="00E90739" w:rsidRDefault="00B57900" w:rsidP="00E90739">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sdt>
              <w:sdtPr>
                <w:rPr>
                  <w:rFonts w:ascii="MS Gothic" w:eastAsia="MS Gothic" w:hAnsi="MS Gothic" w:cs="Arial"/>
                  <w:color w:val="2B579A"/>
                  <w:sz w:val="22"/>
                  <w:shd w:val="clear" w:color="auto" w:fill="E6E6E6"/>
                  <w:lang w:val="en-GB"/>
                </w:rPr>
                <w:id w:val="1563216053"/>
                <w14:checkbox>
                  <w14:checked w14:val="0"/>
                  <w14:checkedState w14:val="2612" w14:font="MS Gothic"/>
                  <w14:uncheckedState w14:val="2610" w14:font="MS Gothic"/>
                </w14:checkbox>
              </w:sdtPr>
              <w:sdtEndPr/>
              <w:sdtContent>
                <w:r w:rsidR="00E90739">
                  <w:rPr>
                    <w:rFonts w:ascii="MS Gothic" w:eastAsia="MS Gothic" w:hAnsi="MS Gothic" w:cs="Arial" w:hint="eastAsia"/>
                    <w:color w:val="2B579A"/>
                    <w:sz w:val="22"/>
                    <w:shd w:val="clear" w:color="auto" w:fill="E6E6E6"/>
                    <w:lang w:val="en-GB"/>
                  </w:rPr>
                  <w:t>☐</w:t>
                </w:r>
              </w:sdtContent>
            </w:sdt>
            <w:r w:rsidR="00E90739" w:rsidRPr="00D94115">
              <w:rPr>
                <w:rFonts w:ascii="MS Gothic" w:eastAsia="MS Gothic" w:hAnsi="MS Gothic" w:cs="Arial"/>
                <w:sz w:val="22"/>
                <w:lang w:val="en-GB"/>
              </w:rPr>
              <w:t xml:space="preserve"> </w:t>
            </w:r>
          </w:p>
        </w:tc>
      </w:tr>
      <w:tr w:rsidR="00213C52" w14:paraId="440D8950" w14:textId="77777777" w:rsidTr="0086384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55" w:type="dxa"/>
          </w:tcPr>
          <w:p w14:paraId="3CD1F816" w14:textId="79056E9E" w:rsidR="00213C52" w:rsidRPr="00CF1EBE" w:rsidRDefault="00AB0AC4" w:rsidP="00213C52">
            <w:pPr>
              <w:pStyle w:val="ListParagraph"/>
              <w:numPr>
                <w:ilvl w:val="0"/>
                <w:numId w:val="32"/>
              </w:numPr>
              <w:spacing w:after="160" w:line="259" w:lineRule="auto"/>
              <w:rPr>
                <w:rFonts w:eastAsia="Calibri" w:cs="Arial"/>
                <w:i/>
                <w:iCs/>
                <w:sz w:val="22"/>
              </w:rPr>
            </w:pPr>
            <w:r w:rsidRPr="00CF1EBE">
              <w:rPr>
                <w:rFonts w:eastAsia="Calibri" w:cs="Arial"/>
                <w:b w:val="0"/>
                <w:bCs w:val="0"/>
                <w:i/>
                <w:iCs/>
                <w:sz w:val="22"/>
              </w:rPr>
              <w:t>Description of major issue selected</w:t>
            </w:r>
          </w:p>
        </w:tc>
        <w:tc>
          <w:tcPr>
            <w:tcW w:w="3020" w:type="dxa"/>
            <w:vMerge/>
          </w:tcPr>
          <w:p w14:paraId="5E272C4C" w14:textId="77777777" w:rsidR="00213C52" w:rsidRDefault="00213C52" w:rsidP="00213C5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2610" w:type="dxa"/>
            <w:vMerge/>
          </w:tcPr>
          <w:p w14:paraId="1FDB4451" w14:textId="77777777" w:rsidR="00213C52" w:rsidRDefault="00213C52" w:rsidP="00213C5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color w:val="2B579A"/>
                <w:sz w:val="22"/>
                <w:shd w:val="clear" w:color="auto" w:fill="E6E6E6"/>
                <w:lang w:val="en-GB"/>
              </w:rPr>
            </w:pPr>
          </w:p>
        </w:tc>
      </w:tr>
      <w:tr w:rsidR="00213C52" w14:paraId="460752B0" w14:textId="77777777" w:rsidTr="00863843">
        <w:trPr>
          <w:trHeight w:val="390"/>
        </w:trPr>
        <w:tc>
          <w:tcPr>
            <w:cnfStyle w:val="001000000000" w:firstRow="0" w:lastRow="0" w:firstColumn="1" w:lastColumn="0" w:oddVBand="0" w:evenVBand="0" w:oddHBand="0" w:evenHBand="0" w:firstRowFirstColumn="0" w:firstRowLastColumn="0" w:lastRowFirstColumn="0" w:lastRowLastColumn="0"/>
            <w:tcW w:w="5255" w:type="dxa"/>
          </w:tcPr>
          <w:p w14:paraId="5659A03F" w14:textId="043C0A13" w:rsidR="00213C52" w:rsidRPr="00CF1EBE" w:rsidRDefault="00AB0AC4" w:rsidP="00213C52">
            <w:pPr>
              <w:pStyle w:val="ListParagraph"/>
              <w:numPr>
                <w:ilvl w:val="0"/>
                <w:numId w:val="32"/>
              </w:numPr>
              <w:spacing w:after="160" w:line="259" w:lineRule="auto"/>
              <w:rPr>
                <w:rFonts w:eastAsia="Calibri" w:cs="Arial"/>
                <w:b w:val="0"/>
                <w:bCs w:val="0"/>
                <w:i/>
                <w:iCs/>
                <w:sz w:val="22"/>
              </w:rPr>
            </w:pPr>
            <w:r w:rsidRPr="00CF1EBE">
              <w:rPr>
                <w:rFonts w:eastAsia="Calibri" w:cs="Arial"/>
                <w:b w:val="0"/>
                <w:bCs w:val="0"/>
                <w:i/>
                <w:iCs/>
                <w:sz w:val="22"/>
              </w:rPr>
              <w:t>Description of major issue selected</w:t>
            </w:r>
          </w:p>
        </w:tc>
        <w:tc>
          <w:tcPr>
            <w:tcW w:w="3020" w:type="dxa"/>
            <w:vMerge/>
          </w:tcPr>
          <w:p w14:paraId="47657717" w14:textId="77777777" w:rsidR="00213C52" w:rsidRDefault="00213C52" w:rsidP="00213C5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c>
          <w:tcPr>
            <w:tcW w:w="2610" w:type="dxa"/>
            <w:vMerge/>
          </w:tcPr>
          <w:p w14:paraId="1A967DE8" w14:textId="77777777" w:rsidR="00213C52" w:rsidRDefault="00213C52" w:rsidP="00213C5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color w:val="2B579A"/>
                <w:sz w:val="22"/>
                <w:shd w:val="clear" w:color="auto" w:fill="E6E6E6"/>
                <w:lang w:val="en-GB"/>
              </w:rPr>
            </w:pPr>
          </w:p>
        </w:tc>
      </w:tr>
    </w:tbl>
    <w:p w14:paraId="2917AE36" w14:textId="77777777" w:rsidR="002E42FF" w:rsidRDefault="002E42FF" w:rsidP="00F14BC1">
      <w:pPr>
        <w:spacing w:after="0" w:line="260" w:lineRule="atLeast"/>
        <w:rPr>
          <w:rFonts w:eastAsia="MS Gothic" w:cs="Arial"/>
          <w:b/>
          <w:bCs/>
          <w:sz w:val="22"/>
        </w:rPr>
      </w:pPr>
    </w:p>
    <w:p w14:paraId="6D56CB29" w14:textId="24CB5F67" w:rsidR="006F092A" w:rsidRPr="00526B8D" w:rsidRDefault="006F092A" w:rsidP="009A4CBA">
      <w:pPr>
        <w:spacing w:before="120" w:after="120" w:line="260" w:lineRule="atLeast"/>
        <w:rPr>
          <w:rFonts w:eastAsia="MS Gothic" w:cs="Arial"/>
          <w:b/>
          <w:bCs/>
          <w:sz w:val="22"/>
        </w:rPr>
      </w:pPr>
      <w:r w:rsidRPr="00526B8D">
        <w:rPr>
          <w:rFonts w:eastAsia="MS Gothic" w:cs="Arial"/>
          <w:b/>
          <w:bCs/>
          <w:sz w:val="22"/>
        </w:rPr>
        <w:t>Definition:</w:t>
      </w:r>
    </w:p>
    <w:p w14:paraId="00F5BC1D" w14:textId="50AD7DED" w:rsidR="00863843" w:rsidRPr="00526B8D" w:rsidRDefault="00E466E6" w:rsidP="003F5434">
      <w:pPr>
        <w:pStyle w:val="ListParagraph"/>
        <w:numPr>
          <w:ilvl w:val="0"/>
          <w:numId w:val="34"/>
        </w:numPr>
        <w:tabs>
          <w:tab w:val="left" w:pos="540"/>
        </w:tabs>
        <w:spacing w:before="120" w:after="120" w:line="260" w:lineRule="atLeast"/>
        <w:ind w:left="540" w:hanging="540"/>
        <w:rPr>
          <w:rFonts w:eastAsia="MS Gothic" w:cs="Arial"/>
          <w:sz w:val="22"/>
        </w:rPr>
      </w:pPr>
      <w:r w:rsidRPr="00526B8D">
        <w:rPr>
          <w:rFonts w:eastAsia="MS Gothic" w:cs="Arial"/>
          <w:sz w:val="22"/>
          <w:u w:val="single"/>
        </w:rPr>
        <w:t>I</w:t>
      </w:r>
      <w:r w:rsidR="006F092A" w:rsidRPr="00526B8D">
        <w:rPr>
          <w:rFonts w:eastAsia="MS Gothic" w:cs="Arial"/>
          <w:sz w:val="22"/>
          <w:u w:val="single"/>
        </w:rPr>
        <w:t>nsignificant/manageable impact on grant implementation</w:t>
      </w:r>
      <w:r w:rsidR="006F092A" w:rsidRPr="00526B8D">
        <w:rPr>
          <w:rFonts w:eastAsia="MS Gothic" w:cs="Arial"/>
          <w:sz w:val="22"/>
        </w:rPr>
        <w:t>:</w:t>
      </w:r>
      <w:r w:rsidR="00CD03F8" w:rsidRPr="00526B8D">
        <w:rPr>
          <w:rFonts w:eastAsia="MS Gothic" w:cs="Arial"/>
          <w:sz w:val="22"/>
        </w:rPr>
        <w:t xml:space="preserve"> the financial impact is limited; timely corrective actions can be </w:t>
      </w:r>
      <w:r w:rsidR="00574291">
        <w:rPr>
          <w:rFonts w:eastAsia="MS Gothic" w:cs="Arial"/>
          <w:sz w:val="22"/>
        </w:rPr>
        <w:t xml:space="preserve">or were </w:t>
      </w:r>
      <w:r w:rsidR="00CD03F8" w:rsidRPr="00526B8D">
        <w:rPr>
          <w:rFonts w:eastAsia="MS Gothic" w:cs="Arial"/>
          <w:sz w:val="22"/>
        </w:rPr>
        <w:t xml:space="preserve">taken; the quality </w:t>
      </w:r>
      <w:r w:rsidR="00D50ED0">
        <w:rPr>
          <w:rFonts w:eastAsia="MS Gothic" w:cs="Arial"/>
          <w:sz w:val="22"/>
        </w:rPr>
        <w:t xml:space="preserve">and timeliness </w:t>
      </w:r>
      <w:r w:rsidR="00CD03F8" w:rsidRPr="00526B8D">
        <w:rPr>
          <w:rFonts w:eastAsia="MS Gothic" w:cs="Arial"/>
          <w:sz w:val="22"/>
        </w:rPr>
        <w:t>of the implementation of key activities are not much affected; etc</w:t>
      </w:r>
      <w:r w:rsidR="00C74ACB">
        <w:rPr>
          <w:rFonts w:eastAsia="MS Gothic" w:cs="Arial"/>
          <w:sz w:val="22"/>
        </w:rPr>
        <w:t>.</w:t>
      </w:r>
    </w:p>
    <w:p w14:paraId="035715BD" w14:textId="5892680F" w:rsidR="006F092A" w:rsidRPr="00526B8D" w:rsidRDefault="00C74ACB" w:rsidP="002154A6">
      <w:pPr>
        <w:pStyle w:val="ListParagraph"/>
        <w:numPr>
          <w:ilvl w:val="0"/>
          <w:numId w:val="34"/>
        </w:numPr>
        <w:tabs>
          <w:tab w:val="left" w:pos="540"/>
        </w:tabs>
        <w:spacing w:before="120" w:after="0" w:line="260" w:lineRule="atLeast"/>
        <w:ind w:left="540" w:hanging="540"/>
        <w:rPr>
          <w:rFonts w:eastAsia="MS Gothic" w:cs="Arial"/>
          <w:sz w:val="22"/>
        </w:rPr>
      </w:pPr>
      <w:r>
        <w:rPr>
          <w:rFonts w:eastAsia="MS Gothic" w:cs="Arial"/>
          <w:sz w:val="22"/>
          <w:u w:val="single"/>
        </w:rPr>
        <w:t>S</w:t>
      </w:r>
      <w:r w:rsidR="006F092A" w:rsidRPr="00526B8D">
        <w:rPr>
          <w:rFonts w:eastAsia="MS Gothic" w:cs="Arial"/>
          <w:sz w:val="22"/>
          <w:u w:val="single"/>
        </w:rPr>
        <w:t>ignificant impact on grant implementation</w:t>
      </w:r>
      <w:r w:rsidR="006F092A" w:rsidRPr="00526B8D">
        <w:rPr>
          <w:rFonts w:eastAsia="MS Gothic" w:cs="Arial"/>
          <w:sz w:val="22"/>
        </w:rPr>
        <w:t>:</w:t>
      </w:r>
      <w:r w:rsidR="00CD03F8" w:rsidRPr="00526B8D">
        <w:rPr>
          <w:rFonts w:eastAsia="MS Gothic" w:cs="Arial"/>
          <w:sz w:val="22"/>
        </w:rPr>
        <w:t xml:space="preserve"> the financial impact is significant; the </w:t>
      </w:r>
      <w:r w:rsidR="003D5426" w:rsidRPr="00526B8D">
        <w:rPr>
          <w:rFonts w:eastAsia="MS Gothic" w:cs="Arial"/>
          <w:sz w:val="22"/>
        </w:rPr>
        <w:t>quality of implementation is majorly affected;</w:t>
      </w:r>
      <w:r w:rsidR="003D5426">
        <w:rPr>
          <w:rFonts w:eastAsia="MS Gothic" w:cs="Arial"/>
          <w:sz w:val="22"/>
        </w:rPr>
        <w:t xml:space="preserve"> </w:t>
      </w:r>
      <w:r w:rsidR="00CD03F8" w:rsidRPr="00526B8D">
        <w:rPr>
          <w:rFonts w:eastAsia="MS Gothic" w:cs="Arial"/>
          <w:sz w:val="22"/>
        </w:rPr>
        <w:t xml:space="preserve">the progress of implementation of key activities is majorly delayed, including the recruitment of </w:t>
      </w:r>
      <w:r w:rsidR="00051FBA">
        <w:rPr>
          <w:rFonts w:eastAsia="MS Gothic" w:cs="Arial"/>
          <w:sz w:val="22"/>
        </w:rPr>
        <w:t>key staff</w:t>
      </w:r>
      <w:r w:rsidR="00CD03F8" w:rsidRPr="00526B8D">
        <w:rPr>
          <w:rFonts w:eastAsia="MS Gothic" w:cs="Arial"/>
          <w:sz w:val="22"/>
        </w:rPr>
        <w:t>; products/services are not reaching the intended beneficiaries as planned; etc.</w:t>
      </w:r>
    </w:p>
    <w:p w14:paraId="1419C147" w14:textId="77777777" w:rsidR="003751AA" w:rsidRDefault="003751AA" w:rsidP="002154A6">
      <w:pPr>
        <w:spacing w:after="0" w:line="260" w:lineRule="atLeast"/>
        <w:ind w:left="630" w:hanging="270"/>
        <w:rPr>
          <w:rFonts w:ascii="Segoe UI Symbol" w:eastAsia="MS Gothic" w:hAnsi="Segoe UI Symbol" w:cs="Segoe UI Symbol"/>
          <w:sz w:val="22"/>
        </w:rPr>
      </w:pPr>
    </w:p>
    <w:p w14:paraId="51D1A32A" w14:textId="41B81BC7" w:rsidR="00E87696" w:rsidRPr="00FD557E" w:rsidRDefault="00E87696" w:rsidP="00600549">
      <w:pPr>
        <w:pStyle w:val="ListParagraph"/>
        <w:numPr>
          <w:ilvl w:val="0"/>
          <w:numId w:val="30"/>
        </w:numPr>
        <w:spacing w:before="120" w:after="120" w:line="260" w:lineRule="atLeast"/>
        <w:rPr>
          <w:rFonts w:asciiTheme="minorHAnsi" w:eastAsia="MS Gothic" w:hAnsiTheme="minorHAnsi" w:cstheme="minorHAnsi"/>
          <w:sz w:val="22"/>
        </w:rPr>
      </w:pPr>
      <w:r w:rsidRPr="00FD557E">
        <w:rPr>
          <w:rFonts w:asciiTheme="minorHAnsi" w:eastAsia="MS Gothic" w:hAnsiTheme="minorHAnsi" w:cstheme="minorHAnsi"/>
          <w:sz w:val="22"/>
        </w:rPr>
        <w:t xml:space="preserve">If </w:t>
      </w:r>
      <w:r w:rsidR="005E5FC1" w:rsidRPr="00FD557E">
        <w:rPr>
          <w:rFonts w:asciiTheme="minorHAnsi" w:eastAsia="MS Gothic" w:hAnsiTheme="minorHAnsi" w:cstheme="minorHAnsi"/>
          <w:sz w:val="22"/>
        </w:rPr>
        <w:t xml:space="preserve">the </w:t>
      </w:r>
      <w:r w:rsidRPr="00FD557E">
        <w:rPr>
          <w:rFonts w:asciiTheme="minorHAnsi" w:eastAsia="MS Gothic" w:hAnsiTheme="minorHAnsi" w:cstheme="minorHAnsi"/>
          <w:sz w:val="22"/>
        </w:rPr>
        <w:t xml:space="preserve">LFA has identified </w:t>
      </w:r>
      <w:r w:rsidR="00316825">
        <w:rPr>
          <w:rFonts w:asciiTheme="minorHAnsi" w:eastAsia="MS Gothic" w:hAnsiTheme="minorHAnsi" w:cstheme="minorHAnsi"/>
          <w:sz w:val="22"/>
        </w:rPr>
        <w:t xml:space="preserve">in the above table </w:t>
      </w:r>
      <w:r w:rsidRPr="00FD557E">
        <w:rPr>
          <w:rFonts w:asciiTheme="minorHAnsi" w:eastAsia="MS Gothic" w:hAnsiTheme="minorHAnsi" w:cstheme="minorHAnsi"/>
          <w:sz w:val="22"/>
          <w:u w:val="single"/>
        </w:rPr>
        <w:t xml:space="preserve">at least </w:t>
      </w:r>
      <w:r w:rsidR="00261DFB">
        <w:rPr>
          <w:rFonts w:asciiTheme="minorHAnsi" w:eastAsia="MS Gothic" w:hAnsiTheme="minorHAnsi" w:cstheme="minorHAnsi"/>
          <w:sz w:val="22"/>
          <w:u w:val="single"/>
        </w:rPr>
        <w:t xml:space="preserve">one </w:t>
      </w:r>
      <w:r w:rsidR="00316825">
        <w:rPr>
          <w:rFonts w:asciiTheme="minorHAnsi" w:eastAsia="MS Gothic" w:hAnsiTheme="minorHAnsi" w:cstheme="minorHAnsi"/>
          <w:sz w:val="22"/>
          <w:u w:val="single"/>
        </w:rPr>
        <w:t>area where the</w:t>
      </w:r>
      <w:r w:rsidRPr="00FD557E">
        <w:rPr>
          <w:rFonts w:asciiTheme="minorHAnsi" w:eastAsia="MS Gothic" w:hAnsiTheme="minorHAnsi" w:cstheme="minorHAnsi"/>
          <w:sz w:val="22"/>
          <w:u w:val="single"/>
        </w:rPr>
        <w:t xml:space="preserve"> major issue</w:t>
      </w:r>
      <w:r w:rsidR="00B90832" w:rsidRPr="00FD557E">
        <w:rPr>
          <w:rFonts w:asciiTheme="minorHAnsi" w:eastAsia="MS Gothic" w:hAnsiTheme="minorHAnsi" w:cstheme="minorHAnsi"/>
          <w:sz w:val="22"/>
          <w:u w:val="single"/>
        </w:rPr>
        <w:t xml:space="preserve"> has</w:t>
      </w:r>
      <w:r w:rsidR="00B9709F">
        <w:rPr>
          <w:rFonts w:asciiTheme="minorHAnsi" w:eastAsia="MS Gothic" w:hAnsiTheme="minorHAnsi" w:cstheme="minorHAnsi"/>
          <w:sz w:val="22"/>
          <w:u w:val="single"/>
        </w:rPr>
        <w:t xml:space="preserve"> a</w:t>
      </w:r>
      <w:r w:rsidR="00B90832" w:rsidRPr="00FD557E">
        <w:rPr>
          <w:rFonts w:asciiTheme="minorHAnsi" w:eastAsia="MS Gothic" w:hAnsiTheme="minorHAnsi" w:cstheme="minorHAnsi"/>
          <w:sz w:val="22"/>
          <w:u w:val="single"/>
        </w:rPr>
        <w:t xml:space="preserve"> </w:t>
      </w:r>
      <w:r w:rsidR="00F572B0" w:rsidRPr="00FD557E">
        <w:rPr>
          <w:rFonts w:asciiTheme="minorHAnsi" w:eastAsia="MS Gothic" w:hAnsiTheme="minorHAnsi" w:cstheme="minorHAnsi"/>
          <w:sz w:val="22"/>
          <w:u w:val="single"/>
        </w:rPr>
        <w:t>significant impact on grant implementation</w:t>
      </w:r>
      <w:r w:rsidRPr="00FD557E">
        <w:rPr>
          <w:rFonts w:asciiTheme="minorHAnsi" w:eastAsia="MS Gothic" w:hAnsiTheme="minorHAnsi" w:cstheme="minorHAnsi"/>
          <w:sz w:val="22"/>
        </w:rPr>
        <w:t>, the system creates the following automatic message:</w:t>
      </w:r>
    </w:p>
    <w:p w14:paraId="208FDD21" w14:textId="77777777" w:rsidR="00A07CAC" w:rsidRPr="00FD557E" w:rsidRDefault="00A07CAC" w:rsidP="00A07CAC">
      <w:pPr>
        <w:pStyle w:val="ListParagraph"/>
        <w:spacing w:before="120" w:after="120" w:line="260" w:lineRule="atLeast"/>
        <w:rPr>
          <w:rFonts w:asciiTheme="minorHAnsi" w:eastAsia="MS Gothic" w:hAnsiTheme="minorHAnsi" w:cstheme="minorHAnsi"/>
          <w:sz w:val="22"/>
        </w:rPr>
      </w:pPr>
    </w:p>
    <w:p w14:paraId="71C887CC" w14:textId="58B000A8" w:rsidR="00547506" w:rsidRPr="001E7B23" w:rsidRDefault="001F1060" w:rsidP="00600549">
      <w:pPr>
        <w:pStyle w:val="ListParagraph"/>
        <w:numPr>
          <w:ilvl w:val="0"/>
          <w:numId w:val="31"/>
        </w:numPr>
        <w:spacing w:before="120" w:after="120" w:line="260" w:lineRule="atLeast"/>
        <w:rPr>
          <w:rFonts w:eastAsia="Calibri" w:cs="Arial"/>
          <w:sz w:val="22"/>
        </w:rPr>
      </w:pPr>
      <w:r>
        <w:rPr>
          <w:rFonts w:eastAsia="Calibri" w:cs="Arial"/>
          <w:sz w:val="22"/>
        </w:rPr>
        <w:t>Please choose from the below list of recommendations the most relevant to address th</w:t>
      </w:r>
      <w:r w:rsidR="008F4178">
        <w:rPr>
          <w:rFonts w:eastAsia="Calibri" w:cs="Arial"/>
          <w:sz w:val="22"/>
        </w:rPr>
        <w:t xml:space="preserve">ose </w:t>
      </w:r>
      <w:r>
        <w:rPr>
          <w:rFonts w:eastAsia="Calibri" w:cs="Arial"/>
          <w:sz w:val="22"/>
        </w:rPr>
        <w:t xml:space="preserve">major issues </w:t>
      </w:r>
      <w:r w:rsidR="008F4178">
        <w:rPr>
          <w:rFonts w:eastAsia="Calibri" w:cs="Arial"/>
          <w:sz w:val="22"/>
        </w:rPr>
        <w:t xml:space="preserve">which have a </w:t>
      </w:r>
      <w:r w:rsidR="00B42B56">
        <w:rPr>
          <w:rFonts w:eastAsia="Calibri" w:cs="Arial"/>
          <w:sz w:val="22"/>
        </w:rPr>
        <w:t>significant impact on grant implementation</w:t>
      </w:r>
      <w:r w:rsidR="00D66B7C">
        <w:rPr>
          <w:rFonts w:eastAsia="Calibri" w:cs="Arial"/>
          <w:sz w:val="22"/>
        </w:rPr>
        <w:t xml:space="preserve">: </w:t>
      </w:r>
      <w:r w:rsidR="00547506" w:rsidRPr="001E7B23">
        <w:rPr>
          <w:rFonts w:eastAsia="Calibri" w:cs="Arial"/>
          <w:i/>
          <w:iCs/>
          <w:sz w:val="22"/>
        </w:rPr>
        <w:t>(choose as many as are applicable)</w:t>
      </w:r>
      <w:r w:rsidR="00547506" w:rsidRPr="001E7B23">
        <w:rPr>
          <w:rFonts w:eastAsia="Calibri" w:cs="Arial"/>
          <w:sz w:val="22"/>
        </w:rPr>
        <w:t>:</w:t>
      </w:r>
    </w:p>
    <w:p w14:paraId="350E86FC" w14:textId="4E69A2F9" w:rsidR="00547506" w:rsidRPr="00547506" w:rsidRDefault="00B57900" w:rsidP="00547506">
      <w:pPr>
        <w:spacing w:before="120" w:after="120" w:line="260" w:lineRule="atLeast"/>
        <w:ind w:left="630" w:hanging="270"/>
        <w:rPr>
          <w:rFonts w:eastAsia="Calibri" w:cs="Arial"/>
          <w:sz w:val="22"/>
        </w:rPr>
      </w:pPr>
      <w:sdt>
        <w:sdtPr>
          <w:rPr>
            <w:rFonts w:ascii="Segoe UI Symbol" w:eastAsia="MS Gothic" w:hAnsi="Segoe UI Symbol" w:cs="Segoe UI Symbol"/>
            <w:sz w:val="22"/>
          </w:rPr>
          <w:id w:val="-1719431266"/>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Non-compliant expenditure was </w:t>
      </w:r>
      <w:proofErr w:type="gramStart"/>
      <w:r w:rsidR="00547506" w:rsidRPr="00547506">
        <w:rPr>
          <w:rFonts w:eastAsia="Calibri" w:cs="Arial"/>
          <w:sz w:val="22"/>
        </w:rPr>
        <w:t>identified</w:t>
      </w:r>
      <w:proofErr w:type="gramEnd"/>
      <w:r w:rsidR="00547506" w:rsidRPr="00547506">
        <w:rPr>
          <w:rFonts w:eastAsia="Calibri" w:cs="Arial"/>
          <w:sz w:val="22"/>
        </w:rPr>
        <w:t xml:space="preserve"> and the Global Fund should pursue their recovery as stipulated </w:t>
      </w:r>
      <w:r w:rsidR="00F57714">
        <w:rPr>
          <w:rFonts w:eastAsia="Calibri" w:cs="Arial"/>
          <w:sz w:val="22"/>
        </w:rPr>
        <w:t>in</w:t>
      </w:r>
      <w:r w:rsidR="00547506" w:rsidRPr="00547506">
        <w:rPr>
          <w:rFonts w:eastAsia="Calibri" w:cs="Arial"/>
          <w:sz w:val="22"/>
        </w:rPr>
        <w:t xml:space="preserve"> the Guidelines for Grant Budgeting</w:t>
      </w:r>
    </w:p>
    <w:p w14:paraId="095D3E5A" w14:textId="0F18F653" w:rsidR="00547506" w:rsidRPr="00547506" w:rsidRDefault="00B57900" w:rsidP="00547506">
      <w:pPr>
        <w:spacing w:before="120" w:after="120" w:line="260" w:lineRule="atLeast"/>
        <w:ind w:left="360"/>
        <w:rPr>
          <w:rFonts w:eastAsia="Calibri" w:cs="Arial"/>
          <w:sz w:val="22"/>
        </w:rPr>
      </w:pPr>
      <w:sdt>
        <w:sdtPr>
          <w:rPr>
            <w:rFonts w:ascii="Segoe UI Symbol" w:eastAsia="MS Gothic" w:hAnsi="Segoe UI Symbol" w:cs="Segoe UI Symbol"/>
            <w:sz w:val="22"/>
          </w:rPr>
          <w:id w:val="277545108"/>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Re-tendering is </w:t>
      </w:r>
      <w:proofErr w:type="gramStart"/>
      <w:r w:rsidR="00547506" w:rsidRPr="00547506">
        <w:rPr>
          <w:rFonts w:eastAsia="Calibri" w:cs="Arial"/>
          <w:sz w:val="22"/>
        </w:rPr>
        <w:t>required</w:t>
      </w:r>
      <w:proofErr w:type="gramEnd"/>
      <w:r w:rsidR="00547506" w:rsidRPr="00547506">
        <w:rPr>
          <w:rFonts w:eastAsia="Calibri" w:cs="Arial"/>
          <w:sz w:val="22"/>
        </w:rPr>
        <w:t xml:space="preserve"> and it is practical to do so</w:t>
      </w:r>
    </w:p>
    <w:p w14:paraId="592DBD23" w14:textId="77777777" w:rsidR="00547506" w:rsidRPr="00547506" w:rsidRDefault="00B57900" w:rsidP="00547506">
      <w:pPr>
        <w:spacing w:before="120" w:after="120" w:line="260" w:lineRule="atLeast"/>
        <w:ind w:left="360"/>
        <w:rPr>
          <w:rFonts w:eastAsia="MS Gothic" w:cs="Arial"/>
          <w:sz w:val="22"/>
        </w:rPr>
      </w:pPr>
      <w:sdt>
        <w:sdtPr>
          <w:rPr>
            <w:rFonts w:ascii="Segoe UI Symbol" w:eastAsia="MS Gothic" w:hAnsi="Segoe UI Symbol" w:cs="Segoe UI Symbol"/>
            <w:sz w:val="22"/>
          </w:rPr>
          <w:id w:val="-2014528347"/>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Indicators of fraud were identified which may require further review</w:t>
      </w:r>
    </w:p>
    <w:p w14:paraId="4ABDDBA1" w14:textId="77777777" w:rsidR="00547506" w:rsidRPr="00547506" w:rsidRDefault="00B57900" w:rsidP="00547506">
      <w:pPr>
        <w:spacing w:before="120" w:after="120" w:line="260" w:lineRule="atLeast"/>
        <w:ind w:left="360"/>
        <w:rPr>
          <w:rFonts w:eastAsia="Calibri" w:cs="Arial"/>
          <w:sz w:val="22"/>
        </w:rPr>
      </w:pPr>
      <w:sdt>
        <w:sdtPr>
          <w:rPr>
            <w:rFonts w:eastAsia="MS Gothic" w:cs="Arial"/>
            <w:sz w:val="22"/>
          </w:rPr>
          <w:id w:val="50478788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Consider changes in implementation arrangements (PRs, SRs, service providers)</w:t>
      </w:r>
    </w:p>
    <w:p w14:paraId="709F8940" w14:textId="306CA947" w:rsidR="00547506" w:rsidRPr="00547506" w:rsidRDefault="00B57900" w:rsidP="00547506">
      <w:pPr>
        <w:spacing w:before="120" w:line="260" w:lineRule="atLeast"/>
        <w:ind w:left="360"/>
        <w:rPr>
          <w:rFonts w:eastAsia="Calibri" w:cs="Arial"/>
          <w:sz w:val="22"/>
        </w:rPr>
      </w:pPr>
      <w:sdt>
        <w:sdtPr>
          <w:rPr>
            <w:rFonts w:ascii="Segoe UI Symbol" w:eastAsia="MS Gothic" w:hAnsi="Segoe UI Symbol" w:cs="Segoe UI Symbol"/>
            <w:sz w:val="22"/>
          </w:rPr>
          <w:id w:val="2127582258"/>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Controls and management processes of the implementer(s) need to be strengthened</w:t>
      </w:r>
    </w:p>
    <w:p w14:paraId="33614D51" w14:textId="50B26C14" w:rsidR="00547506" w:rsidRPr="00547506" w:rsidRDefault="00B57900" w:rsidP="009D74AD">
      <w:pPr>
        <w:spacing w:before="120" w:line="260" w:lineRule="atLeast"/>
        <w:ind w:left="630" w:hanging="270"/>
        <w:rPr>
          <w:rFonts w:eastAsia="Calibri" w:cs="Arial"/>
          <w:sz w:val="22"/>
        </w:rPr>
      </w:pPr>
      <w:sdt>
        <w:sdtPr>
          <w:rPr>
            <w:rFonts w:ascii="Segoe UI Symbol" w:eastAsia="MS Gothic" w:hAnsi="Segoe UI Symbol" w:cs="Segoe UI Symbol"/>
            <w:sz w:val="22"/>
          </w:rPr>
          <w:id w:val="-349266502"/>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Policies/guidelines/tools/capacity related to HIV/TB/malaria service(s) need to be strengthened to facilitate implementation</w:t>
      </w:r>
    </w:p>
    <w:p w14:paraId="36DFFA03" w14:textId="3FAFDA13" w:rsidR="00547506" w:rsidRPr="00547506" w:rsidRDefault="00B57900" w:rsidP="009D74AD">
      <w:pPr>
        <w:spacing w:before="120" w:line="260" w:lineRule="atLeast"/>
        <w:ind w:left="630" w:hanging="270"/>
        <w:rPr>
          <w:rFonts w:eastAsia="Calibri" w:cs="Arial"/>
          <w:sz w:val="22"/>
        </w:rPr>
      </w:pPr>
      <w:sdt>
        <w:sdtPr>
          <w:rPr>
            <w:rFonts w:ascii="Segoe UI Symbol" w:eastAsia="MS Gothic" w:hAnsi="Segoe UI Symbol" w:cs="Segoe UI Symbol"/>
            <w:sz w:val="22"/>
          </w:rPr>
          <w:id w:val="-54568192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Grant implementation at the health facility level, including monitoring and delivery of HIV/TB/malaria service(s), needs to be strengthened</w:t>
      </w:r>
    </w:p>
    <w:p w14:paraId="498719E9" w14:textId="7961260C" w:rsidR="00547506" w:rsidRPr="00547506" w:rsidRDefault="00B57900" w:rsidP="009D74AD">
      <w:pPr>
        <w:spacing w:before="120" w:line="260" w:lineRule="atLeast"/>
        <w:ind w:left="630" w:hanging="270"/>
        <w:rPr>
          <w:rFonts w:eastAsia="Calibri" w:cs="Arial"/>
          <w:sz w:val="22"/>
        </w:rPr>
      </w:pPr>
      <w:sdt>
        <w:sdtPr>
          <w:rPr>
            <w:rFonts w:ascii="Segoe UI Symbol" w:eastAsia="MS Gothic" w:hAnsi="Segoe UI Symbol" w:cs="Segoe UI Symbol"/>
            <w:sz w:val="22"/>
          </w:rPr>
          <w:id w:val="-1583222770"/>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Grant implementation at the Community level, including monitoring and delivery of HIV/TB/malaria service(s), needs to be strengthened</w:t>
      </w:r>
    </w:p>
    <w:p w14:paraId="5EF9CACC" w14:textId="1E5094ED" w:rsidR="00547506" w:rsidRPr="00547506" w:rsidRDefault="00B57900" w:rsidP="00547506">
      <w:pPr>
        <w:spacing w:before="120" w:line="260" w:lineRule="atLeast"/>
        <w:ind w:left="360"/>
        <w:rPr>
          <w:rFonts w:eastAsia="Calibri" w:cs="Arial"/>
          <w:sz w:val="22"/>
        </w:rPr>
      </w:pPr>
      <w:sdt>
        <w:sdtPr>
          <w:rPr>
            <w:rFonts w:ascii="Segoe UI Symbol" w:eastAsia="MS Gothic" w:hAnsi="Segoe UI Symbol" w:cs="Segoe UI Symbol"/>
            <w:sz w:val="22"/>
          </w:rPr>
          <w:id w:val="-132636819"/>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hint="eastAsia"/>
              <w:sz w:val="22"/>
            </w:rPr>
            <w:t>☐</w:t>
          </w:r>
        </w:sdtContent>
      </w:sdt>
      <w:r w:rsidR="00547506" w:rsidRPr="00547506">
        <w:rPr>
          <w:rFonts w:eastAsia="Calibri" w:cs="Arial"/>
          <w:sz w:val="22"/>
        </w:rPr>
        <w:t xml:space="preserve"> Timeliness of submission of HIV/TB/malaria reports from health facilities needs to be improved</w:t>
      </w:r>
    </w:p>
    <w:p w14:paraId="402CE416" w14:textId="429B5517" w:rsidR="002D5985" w:rsidRPr="007717AD" w:rsidRDefault="002154A6" w:rsidP="002154A6">
      <w:pPr>
        <w:spacing w:before="120" w:line="260" w:lineRule="atLeast"/>
        <w:ind w:left="360"/>
        <w:rPr>
          <w:rFonts w:eastAsia="Calibri" w:cs="Arial"/>
          <w:sz w:val="22"/>
        </w:rPr>
      </w:pPr>
      <w:r>
        <w:rPr>
          <w:rFonts w:eastAsia="Calibri" w:cs="Arial"/>
          <w:noProof/>
          <w:sz w:val="22"/>
        </w:rPr>
        <mc:AlternateContent>
          <mc:Choice Requires="wpg">
            <w:drawing>
              <wp:anchor distT="0" distB="0" distL="114300" distR="114300" simplePos="0" relativeHeight="251658247" behindDoc="0" locked="0" layoutInCell="1" allowOverlap="1" wp14:anchorId="00F0042E" wp14:editId="2E3E3CAF">
                <wp:simplePos x="0" y="0"/>
                <wp:positionH relativeFrom="margin">
                  <wp:align>center</wp:align>
                </wp:positionH>
                <wp:positionV relativeFrom="paragraph">
                  <wp:posOffset>854075</wp:posOffset>
                </wp:positionV>
                <wp:extent cx="3874135" cy="323483"/>
                <wp:effectExtent l="0" t="0" r="12065" b="19685"/>
                <wp:wrapNone/>
                <wp:docPr id="294378069" name="Group 1"/>
                <wp:cNvGraphicFramePr/>
                <a:graphic xmlns:a="http://schemas.openxmlformats.org/drawingml/2006/main">
                  <a:graphicData uri="http://schemas.microsoft.com/office/word/2010/wordprocessingGroup">
                    <wpg:wgp>
                      <wpg:cNvGrpSpPr/>
                      <wpg:grpSpPr>
                        <a:xfrm>
                          <a:off x="0" y="0"/>
                          <a:ext cx="3874135" cy="323483"/>
                          <a:chOff x="0" y="0"/>
                          <a:chExt cx="3874135" cy="323483"/>
                        </a:xfrm>
                      </wpg:grpSpPr>
                      <wps:wsp>
                        <wps:cNvPr id="246" name="Flowchart: Terminator 246"/>
                        <wps:cNvSpPr/>
                        <wps:spPr>
                          <a:xfrm>
                            <a:off x="0" y="0"/>
                            <a:ext cx="1159510" cy="32194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BCF26" w14:textId="764750E3" w:rsidR="006E0918" w:rsidRPr="007D287E" w:rsidRDefault="006E0918" w:rsidP="006E0918">
                              <w:pPr>
                                <w:jc w:val="center"/>
                                <w:rPr>
                                  <w:color w:val="000000" w:themeColor="text1"/>
                                  <w:sz w:val="18"/>
                                  <w:szCs w:val="18"/>
                                </w:rPr>
                              </w:pPr>
                              <w:r w:rsidRPr="007D287E">
                                <w:rPr>
                                  <w:color w:val="000000" w:themeColor="text1"/>
                                  <w:sz w:val="18"/>
                                  <w:szCs w:val="18"/>
                                </w:rPr>
                                <w:t>Save</w:t>
                              </w:r>
                              <w:r w:rsidR="00865697">
                                <w:rPr>
                                  <w:color w:val="000000" w:themeColor="text1"/>
                                  <w:sz w:val="18"/>
                                  <w:szCs w:val="18"/>
                                </w:rPr>
                                <w:t xml:space="preserve"> as a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Flowchart: Terminator 247"/>
                        <wps:cNvSpPr/>
                        <wps:spPr>
                          <a:xfrm>
                            <a:off x="1765300" y="6350"/>
                            <a:ext cx="749935" cy="31115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4BD5" w14:textId="77777777" w:rsidR="006E0918" w:rsidRPr="007D287E" w:rsidRDefault="006E0918" w:rsidP="006E0918">
                              <w:pPr>
                                <w:jc w:val="center"/>
                                <w:rPr>
                                  <w:color w:val="000000" w:themeColor="text1"/>
                                  <w:sz w:val="18"/>
                                  <w:szCs w:val="18"/>
                                </w:rPr>
                              </w:pPr>
                              <w:r w:rsidRPr="007D287E">
                                <w:rPr>
                                  <w:color w:val="000000" w:themeColor="text1"/>
                                  <w:sz w:val="18"/>
                                  <w:szCs w:val="18"/>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Flowchart: Terminator 248"/>
                        <wps:cNvSpPr/>
                        <wps:spPr>
                          <a:xfrm>
                            <a:off x="3124200" y="6350"/>
                            <a:ext cx="749935" cy="317133"/>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8A537" w14:textId="5D495463" w:rsidR="006E0918" w:rsidRPr="007D287E" w:rsidRDefault="00094583" w:rsidP="006E0918">
                              <w:pPr>
                                <w:jc w:val="center"/>
                                <w:rPr>
                                  <w:color w:val="000000" w:themeColor="text1"/>
                                  <w:sz w:val="18"/>
                                  <w:szCs w:val="18"/>
                                </w:rPr>
                              </w:pPr>
                              <w:r>
                                <w:rPr>
                                  <w:color w:val="000000" w:themeColor="text1"/>
                                  <w:sz w:val="18"/>
                                  <w:szCs w:val="18"/>
                                </w:rPr>
                                <w:t>Delete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F0042E" id="Group 1" o:spid="_x0000_s1036" style="position:absolute;left:0;text-align:left;margin-left:0;margin-top:67.25pt;width:305.05pt;height:25.45pt;z-index:251658247;mso-position-horizontal:center;mso-position-horizontal-relative:margin;mso-position-vertical-relative:text" coordsize="38741,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">
                <v:shapetype id="_x0000_t116" coordsize="21600,21600" o:spt="116" path="m3475,qx,10800,3475,21600l18125,21600qx21600,10800,18125,xe">
                  <v:stroke joinstyle="miter"/>
                  <v:path gradientshapeok="t" o:connecttype="rect" textboxrect="1018,3163,20582,18437"/>
                </v:shapetype>
                <v:shape id="Flowchart: Terminator 246" o:spid="_x0000_s1037" type="#_x0000_t116" style="position:absolute;width:11595;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" filled="f" strokecolor="black [3213]" strokeweight="1pt">
                  <v:textbox>
                    <w:txbxContent>
                      <w:p w14:paraId="4F8BCF26" w14:textId="764750E3" w:rsidR="006E0918" w:rsidRPr="007D287E" w:rsidRDefault="006E0918" w:rsidP="006E0918">
                        <w:pPr>
                          <w:jc w:val="center"/>
                          <w:rPr>
                            <w:color w:val="000000" w:themeColor="text1"/>
                            <w:sz w:val="18"/>
                            <w:szCs w:val="18"/>
                          </w:rPr>
                        </w:pPr>
                        <w:r w:rsidRPr="007D287E">
                          <w:rPr>
                            <w:color w:val="000000" w:themeColor="text1"/>
                            <w:sz w:val="18"/>
                            <w:szCs w:val="18"/>
                          </w:rPr>
                          <w:t>Save</w:t>
                        </w:r>
                        <w:r w:rsidR="00865697">
                          <w:rPr>
                            <w:color w:val="000000" w:themeColor="text1"/>
                            <w:sz w:val="18"/>
                            <w:szCs w:val="18"/>
                          </w:rPr>
                          <w:t xml:space="preserve"> as a draft</w:t>
                        </w:r>
                      </w:p>
                    </w:txbxContent>
                  </v:textbox>
                </v:shape>
                <v:shape id="Flowchart: Terminator 247" o:spid="_x0000_s1038" type="#_x0000_t116" style="position:absolute;left:17653;top:63;width:749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" filled="f" strokecolor="black [3213]" strokeweight="1pt">
                  <v:textbox>
                    <w:txbxContent>
                      <w:p w14:paraId="008B4BD5" w14:textId="77777777" w:rsidR="006E0918" w:rsidRPr="007D287E" w:rsidRDefault="006E0918" w:rsidP="006E0918">
                        <w:pPr>
                          <w:jc w:val="center"/>
                          <w:rPr>
                            <w:color w:val="000000" w:themeColor="text1"/>
                            <w:sz w:val="18"/>
                            <w:szCs w:val="18"/>
                          </w:rPr>
                        </w:pPr>
                        <w:r w:rsidRPr="007D287E">
                          <w:rPr>
                            <w:color w:val="000000" w:themeColor="text1"/>
                            <w:sz w:val="18"/>
                            <w:szCs w:val="18"/>
                          </w:rPr>
                          <w:t>Submit</w:t>
                        </w:r>
                      </w:p>
                    </w:txbxContent>
                  </v:textbox>
                </v:shape>
                <v:shape id="Flowchart: Terminator 248" o:spid="_x0000_s1039" type="#_x0000_t116" style="position:absolute;left:31242;top:63;width:7499;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" filled="f" strokecolor="black [3213]" strokeweight="1pt">
                  <v:textbox>
                    <w:txbxContent>
                      <w:p w14:paraId="4478A537" w14:textId="5D495463" w:rsidR="006E0918" w:rsidRPr="007D287E" w:rsidRDefault="00094583" w:rsidP="006E0918">
                        <w:pPr>
                          <w:jc w:val="center"/>
                          <w:rPr>
                            <w:color w:val="000000" w:themeColor="text1"/>
                            <w:sz w:val="18"/>
                            <w:szCs w:val="18"/>
                          </w:rPr>
                        </w:pPr>
                        <w:r>
                          <w:rPr>
                            <w:color w:val="000000" w:themeColor="text1"/>
                            <w:sz w:val="18"/>
                            <w:szCs w:val="18"/>
                          </w:rPr>
                          <w:t>Delete</w:t>
                        </w:r>
                      </w:p>
                    </w:txbxContent>
                  </v:textbox>
                </v:shape>
                <w10:wrap anchorx="margin"/>
              </v:group>
            </w:pict>
          </mc:Fallback>
        </mc:AlternateContent>
      </w:r>
      <w:r w:rsidRPr="00547506">
        <w:rPr>
          <w:rFonts w:eastAsia="Calibri" w:cs="Arial"/>
          <w:noProof/>
          <w:color w:val="2B579A"/>
          <w:sz w:val="22"/>
          <w:shd w:val="clear" w:color="auto" w:fill="E6E6E6"/>
          <w:lang w:val="en-GB"/>
        </w:rPr>
        <mc:AlternateContent>
          <mc:Choice Requires="wps">
            <w:drawing>
              <wp:anchor distT="0" distB="0" distL="114300" distR="114300" simplePos="0" relativeHeight="251681799" behindDoc="0" locked="0" layoutInCell="1" allowOverlap="1" wp14:anchorId="7CAA8C28" wp14:editId="164098B9">
                <wp:simplePos x="0" y="0"/>
                <wp:positionH relativeFrom="margin">
                  <wp:align>right</wp:align>
                </wp:positionH>
                <wp:positionV relativeFrom="paragraph">
                  <wp:posOffset>314325</wp:posOffset>
                </wp:positionV>
                <wp:extent cx="6229350" cy="408940"/>
                <wp:effectExtent l="0" t="0" r="19050" b="10160"/>
                <wp:wrapThrough wrapText="bothSides">
                  <wp:wrapPolygon edited="0">
                    <wp:start x="0" y="0"/>
                    <wp:lineTo x="0" y="21130"/>
                    <wp:lineTo x="21600" y="21130"/>
                    <wp:lineTo x="21600"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6229350" cy="408940"/>
                        </a:xfrm>
                        <a:prstGeom prst="rect">
                          <a:avLst/>
                        </a:prstGeom>
                        <a:solidFill>
                          <a:sysClr val="window" lastClr="FFFFFF"/>
                        </a:solidFill>
                        <a:ln w="6350">
                          <a:solidFill>
                            <a:prstClr val="black"/>
                          </a:solidFill>
                        </a:ln>
                      </wps:spPr>
                      <wps:txbx>
                        <w:txbxContent>
                          <w:p w14:paraId="4DD81781" w14:textId="77777777" w:rsidR="002154A6" w:rsidRDefault="002154A6" w:rsidP="002154A6"/>
                          <w:p w14:paraId="760A9A7C" w14:textId="77777777" w:rsidR="002154A6" w:rsidRDefault="002154A6" w:rsidP="002154A6"/>
                          <w:p w14:paraId="0FD57319" w14:textId="77777777" w:rsidR="002154A6" w:rsidRDefault="002154A6" w:rsidP="002154A6"/>
                          <w:p w14:paraId="0AAD36DD" w14:textId="77777777" w:rsidR="002154A6" w:rsidRDefault="002154A6" w:rsidP="002154A6"/>
                          <w:p w14:paraId="321E7947" w14:textId="77777777" w:rsidR="002154A6" w:rsidRDefault="002154A6" w:rsidP="002154A6"/>
                          <w:p w14:paraId="561F6D16" w14:textId="77777777" w:rsidR="002154A6" w:rsidRDefault="002154A6" w:rsidP="002154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A8C28" id="Text Box 24" o:spid="_x0000_s1040" type="#_x0000_t202" style="position:absolute;left:0;text-align:left;margin-left:439.3pt;margin-top:24.75pt;width:490.5pt;height:32.2pt;z-index:25168179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" fillcolor="window" strokeweight=".5pt">
                <v:textbox>
                  <w:txbxContent>
                    <w:p w14:paraId="4DD81781" w14:textId="77777777" w:rsidR="002154A6" w:rsidRDefault="002154A6" w:rsidP="002154A6"/>
                    <w:p w14:paraId="760A9A7C" w14:textId="77777777" w:rsidR="002154A6" w:rsidRDefault="002154A6" w:rsidP="002154A6"/>
                    <w:p w14:paraId="0FD57319" w14:textId="77777777" w:rsidR="002154A6" w:rsidRDefault="002154A6" w:rsidP="002154A6"/>
                    <w:p w14:paraId="0AAD36DD" w14:textId="77777777" w:rsidR="002154A6" w:rsidRDefault="002154A6" w:rsidP="002154A6"/>
                    <w:p w14:paraId="321E7947" w14:textId="77777777" w:rsidR="002154A6" w:rsidRDefault="002154A6" w:rsidP="002154A6"/>
                    <w:p w14:paraId="561F6D16" w14:textId="77777777" w:rsidR="002154A6" w:rsidRDefault="002154A6" w:rsidP="002154A6"/>
                  </w:txbxContent>
                </v:textbox>
                <w10:wrap type="through" anchorx="margin"/>
              </v:shape>
            </w:pict>
          </mc:Fallback>
        </mc:AlternateContent>
      </w:r>
      <w:sdt>
        <w:sdtPr>
          <w:rPr>
            <w:rFonts w:eastAsia="MS Gothic" w:cs="Arial"/>
            <w:sz w:val="22"/>
          </w:rPr>
          <w:id w:val="823165174"/>
          <w14:checkbox>
            <w14:checked w14:val="0"/>
            <w14:checkedState w14:val="2612" w14:font="MS Gothic"/>
            <w14:uncheckedState w14:val="2610" w14:font="MS Gothic"/>
          </w14:checkbox>
        </w:sdtPr>
        <w:sdtEndPr/>
        <w:sdtContent>
          <w:r w:rsidR="00547506" w:rsidRPr="00547506">
            <w:rPr>
              <w:rFonts w:ascii="Segoe UI Symbol" w:eastAsia="MS Gothic" w:hAnsi="Segoe UI Symbol" w:cs="Segoe UI Symbol"/>
              <w:sz w:val="22"/>
            </w:rPr>
            <w:t>☐</w:t>
          </w:r>
        </w:sdtContent>
      </w:sdt>
      <w:r w:rsidR="00547506" w:rsidRPr="00547506">
        <w:rPr>
          <w:rFonts w:eastAsia="Calibri" w:cs="Arial"/>
          <w:sz w:val="22"/>
        </w:rPr>
        <w:t xml:space="preserve"> </w:t>
      </w:r>
      <w:r w:rsidR="00547506" w:rsidRPr="00547506">
        <w:rPr>
          <w:rFonts w:eastAsia="MS Gothic" w:cs="Arial"/>
          <w:sz w:val="22"/>
        </w:rPr>
        <w:t>Other(s), please specify</w:t>
      </w:r>
    </w:p>
    <w:sectPr w:rsidR="002D5985" w:rsidRPr="007717AD" w:rsidSect="0040364A">
      <w:headerReference w:type="even" r:id="rId15"/>
      <w:headerReference w:type="default" r:id="rId16"/>
      <w:footerReference w:type="even" r:id="rId17"/>
      <w:footerReference w:type="default" r:id="rId18"/>
      <w:headerReference w:type="first" r:id="rId19"/>
      <w:footerReference w:type="first" r:id="rId20"/>
      <w:endnotePr>
        <w:numFmt w:val="chicago"/>
      </w:endnotePr>
      <w:pgSz w:w="11906" w:h="16838" w:code="9"/>
      <w:pgMar w:top="851" w:right="926"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1872" w14:textId="77777777" w:rsidR="001A201D" w:rsidRDefault="001A201D" w:rsidP="0013691B">
      <w:pPr>
        <w:spacing w:after="0" w:line="240" w:lineRule="auto"/>
      </w:pPr>
      <w:r>
        <w:separator/>
      </w:r>
    </w:p>
  </w:endnote>
  <w:endnote w:type="continuationSeparator" w:id="0">
    <w:p w14:paraId="74E93A48" w14:textId="77777777" w:rsidR="001A201D" w:rsidRDefault="001A201D" w:rsidP="0013691B">
      <w:pPr>
        <w:spacing w:after="0" w:line="240" w:lineRule="auto"/>
      </w:pPr>
      <w:r>
        <w:continuationSeparator/>
      </w:r>
    </w:p>
  </w:endnote>
  <w:endnote w:type="continuationNotice" w:id="1">
    <w:p w14:paraId="3B9A47F2" w14:textId="77777777" w:rsidR="001A201D" w:rsidRDefault="001A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2132"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17868567" w14:textId="77777777" w:rsidTr="00F602C6">
      <w:trPr>
        <w:trHeight w:val="283"/>
      </w:trPr>
      <w:tc>
        <w:tcPr>
          <w:tcW w:w="10204" w:type="dxa"/>
          <w:gridSpan w:val="2"/>
          <w:tcBorders>
            <w:top w:val="single" w:sz="4" w:space="0" w:color="auto"/>
          </w:tcBorders>
          <w:vAlign w:val="bottom"/>
        </w:tcPr>
        <w:p w14:paraId="2A86FC37" w14:textId="77777777" w:rsidR="004C6793" w:rsidRPr="008F46F0" w:rsidRDefault="004C6793" w:rsidP="00F602C6">
          <w:pPr>
            <w:pStyle w:val="PageNo"/>
          </w:pPr>
          <w:bookmarkStart w:id="2" w:name="_Hlk73008952"/>
        </w:p>
      </w:tc>
    </w:tr>
    <w:tr w:rsidR="004C6793" w14:paraId="1ED94C62" w14:textId="77777777" w:rsidTr="00F602C6">
      <w:sdt>
        <w:sdtPr>
          <w:alias w:val="Form.DocLang.Logo_horizontal"/>
          <w:tag w:val="{&quot;templafy&quot;:{&quot;id&quot;:&quot;156f98ce-1a99-42f6-b953-f8836f34c308&quot;}}"/>
          <w:id w:val="1796407923"/>
          <w:picture/>
        </w:sdtPr>
        <w:sdtEndPr/>
        <w:sdtContent>
          <w:tc>
            <w:tcPr>
              <w:tcW w:w="5102" w:type="dxa"/>
              <w:vAlign w:val="bottom"/>
            </w:tcPr>
            <w:p w14:paraId="1EB87578" w14:textId="77777777" w:rsidR="004C6793" w:rsidRDefault="0028306D" w:rsidP="00F602C6">
              <w:pPr>
                <w:pStyle w:val="Footer"/>
              </w:pPr>
              <w:r>
                <w:rPr>
                  <w:noProof/>
                </w:rPr>
                <w:drawing>
                  <wp:inline distT="0" distB="0" distL="0" distR="0" wp14:anchorId="1B0738D5" wp14:editId="7F1C168C">
                    <wp:extent cx="1620259" cy="15228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931861310"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57F4726"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5DDDBA67" w14:textId="77777777" w:rsidTr="00F602C6">
      <w:trPr>
        <w:trHeight w:val="454"/>
      </w:trPr>
      <w:tc>
        <w:tcPr>
          <w:tcW w:w="10204" w:type="dxa"/>
          <w:gridSpan w:val="2"/>
          <w:vAlign w:val="bottom"/>
        </w:tcPr>
        <w:p w14:paraId="1153FB56" w14:textId="77777777" w:rsidR="00F602C6" w:rsidRPr="00955A75" w:rsidRDefault="00F602C6" w:rsidP="00F602C6">
          <w:pPr>
            <w:pStyle w:val="Footer"/>
            <w:rPr>
              <w:sz w:val="14"/>
              <w:szCs w:val="14"/>
            </w:rPr>
          </w:pPr>
        </w:p>
      </w:tc>
    </w:tr>
    <w:bookmarkEnd w:id="2"/>
  </w:tbl>
  <w:p w14:paraId="1E44E90C"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D3D8B61" w14:textId="77777777" w:rsidTr="003029A1">
      <w:trPr>
        <w:trHeight w:val="283"/>
      </w:trPr>
      <w:tc>
        <w:tcPr>
          <w:tcW w:w="10204" w:type="dxa"/>
          <w:gridSpan w:val="2"/>
          <w:tcBorders>
            <w:top w:val="single" w:sz="4" w:space="0" w:color="auto"/>
          </w:tcBorders>
          <w:vAlign w:val="bottom"/>
        </w:tcPr>
        <w:p w14:paraId="4B0F83BB" w14:textId="77777777" w:rsidR="00026D48" w:rsidRPr="008F46F0" w:rsidRDefault="00026D48" w:rsidP="00026D48">
          <w:pPr>
            <w:pStyle w:val="PageNo"/>
          </w:pPr>
        </w:p>
      </w:tc>
    </w:tr>
    <w:tr w:rsidR="00026D48" w14:paraId="7557653A" w14:textId="77777777" w:rsidTr="003029A1">
      <w:sdt>
        <w:sdtPr>
          <w:alias w:val="Form.DocLang.Logo_horizontal"/>
          <w:tag w:val="{&quot;templafy&quot;:{&quot;id&quot;:&quot;6e4723c4-7302-4674-bc25-05df2acf3717&quot;}}"/>
          <w:id w:val="-739715887"/>
          <w:picture/>
        </w:sdtPr>
        <w:sdtEndPr/>
        <w:sdtContent>
          <w:tc>
            <w:tcPr>
              <w:tcW w:w="5102" w:type="dxa"/>
              <w:vAlign w:val="bottom"/>
            </w:tcPr>
            <w:p w14:paraId="2D18D80A" w14:textId="77777777" w:rsidR="00026D48" w:rsidRDefault="0028306D" w:rsidP="00026D48">
              <w:pPr>
                <w:pStyle w:val="Footer"/>
              </w:pPr>
              <w:r>
                <w:rPr>
                  <w:noProof/>
                </w:rPr>
                <w:drawing>
                  <wp:inline distT="0" distB="0" distL="0" distR="0" wp14:anchorId="58308B98" wp14:editId="59681B69">
                    <wp:extent cx="1620259" cy="15228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31892542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D24BC45"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28EA31BB" w14:textId="77777777" w:rsidTr="003029A1">
      <w:trPr>
        <w:trHeight w:val="454"/>
      </w:trPr>
      <w:tc>
        <w:tcPr>
          <w:tcW w:w="10204" w:type="dxa"/>
          <w:gridSpan w:val="2"/>
          <w:vAlign w:val="bottom"/>
        </w:tcPr>
        <w:p w14:paraId="34D34AD2" w14:textId="77777777" w:rsidR="00026D48" w:rsidRPr="00955A75" w:rsidRDefault="00026D48" w:rsidP="00026D48">
          <w:pPr>
            <w:pStyle w:val="Footer"/>
            <w:rPr>
              <w:sz w:val="14"/>
              <w:szCs w:val="14"/>
            </w:rPr>
          </w:pPr>
        </w:p>
      </w:tc>
    </w:tr>
  </w:tbl>
  <w:p w14:paraId="3B82ABC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ED9B" w14:textId="77777777" w:rsidR="001A201D" w:rsidRDefault="001A201D" w:rsidP="0013691B">
      <w:pPr>
        <w:spacing w:after="0" w:line="240" w:lineRule="auto"/>
      </w:pPr>
      <w:r>
        <w:separator/>
      </w:r>
    </w:p>
  </w:footnote>
  <w:footnote w:type="continuationSeparator" w:id="0">
    <w:p w14:paraId="27AFBF65" w14:textId="77777777" w:rsidR="001A201D" w:rsidRDefault="001A201D" w:rsidP="0013691B">
      <w:pPr>
        <w:spacing w:after="0" w:line="240" w:lineRule="auto"/>
      </w:pPr>
      <w:r>
        <w:continuationSeparator/>
      </w:r>
    </w:p>
  </w:footnote>
  <w:footnote w:type="continuationNotice" w:id="1">
    <w:p w14:paraId="05A83699" w14:textId="77777777" w:rsidR="001A201D" w:rsidRDefault="001A2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6904"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0BB8"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6710B932" w14:textId="77777777" w:rsidTr="003029A1">
      <w:trPr>
        <w:trHeight w:val="454"/>
      </w:trPr>
      <w:sdt>
        <w:sdtPr>
          <w:alias w:val="Form.DocLang.Logo_stacked_colour"/>
          <w:tag w:val="{&quot;templafy&quot;:{&quot;id&quot;:&quot;199a5aaa-9f04-422b-a7c9-6aeb3cd7277c&quot;}}"/>
          <w:id w:val="471336006"/>
          <w:lock w:val="contentLocked"/>
          <w:picture/>
        </w:sdtPr>
        <w:sdtEndPr/>
        <w:sdtContent>
          <w:tc>
            <w:tcPr>
              <w:tcW w:w="2268" w:type="dxa"/>
              <w:tcBorders>
                <w:top w:val="nil"/>
                <w:left w:val="nil"/>
                <w:bottom w:val="nil"/>
                <w:right w:val="nil"/>
              </w:tcBorders>
            </w:tcPr>
            <w:p w14:paraId="129E8994" w14:textId="77777777" w:rsidR="00885674" w:rsidRDefault="00885674" w:rsidP="00885674">
              <w:pPr>
                <w:pStyle w:val="Header"/>
              </w:pPr>
              <w:r>
                <w:rPr>
                  <w:noProof/>
                </w:rPr>
                <w:drawing>
                  <wp:inline distT="0" distB="0" distL="0" distR="0" wp14:anchorId="7399EA86" wp14:editId="72C705A5">
                    <wp:extent cx="1437770" cy="493200"/>
                    <wp:effectExtent l="0" t="0" r="0" b="0"/>
                    <wp:docPr id="15"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67474375"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079DA97B" w14:textId="77777777" w:rsidR="00026D48" w:rsidRDefault="00026D48">
    <w:pPr>
      <w:pStyle w:val="Header"/>
    </w:pPr>
  </w:p>
  <w:p w14:paraId="467B7FE4" w14:textId="77777777" w:rsidR="00885674" w:rsidRDefault="00885674">
    <w:pPr>
      <w:pStyle w:val="Header"/>
    </w:pPr>
  </w:p>
  <w:p w14:paraId="0AE62E1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4732"/>
        </w:tabs>
        <w:ind w:left="473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427795B"/>
    <w:multiLevelType w:val="hybridMultilevel"/>
    <w:tmpl w:val="BC50F29A"/>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0C4F0D"/>
    <w:multiLevelType w:val="hybridMultilevel"/>
    <w:tmpl w:val="B146767E"/>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864B8"/>
    <w:multiLevelType w:val="hybridMultilevel"/>
    <w:tmpl w:val="315CF5BA"/>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99539E"/>
    <w:multiLevelType w:val="hybridMultilevel"/>
    <w:tmpl w:val="1B68D5E4"/>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82EBC"/>
    <w:multiLevelType w:val="hybridMultilevel"/>
    <w:tmpl w:val="1E502742"/>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7A6D4E"/>
    <w:multiLevelType w:val="multilevel"/>
    <w:tmpl w:val="17A0D06E"/>
    <w:numStyleLink w:val="NumbListAlpha"/>
  </w:abstractNum>
  <w:abstractNum w:abstractNumId="17" w15:restartNumberingAfterBreak="0">
    <w:nsid w:val="107E615F"/>
    <w:multiLevelType w:val="multilevel"/>
    <w:tmpl w:val="F1DC061E"/>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DF5C01"/>
    <w:multiLevelType w:val="hybridMultilevel"/>
    <w:tmpl w:val="929AB254"/>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65506"/>
    <w:multiLevelType w:val="hybridMultilevel"/>
    <w:tmpl w:val="15BC0A68"/>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96344"/>
    <w:multiLevelType w:val="multilevel"/>
    <w:tmpl w:val="04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D00DD6"/>
    <w:multiLevelType w:val="hybridMultilevel"/>
    <w:tmpl w:val="75A489D8"/>
    <w:lvl w:ilvl="0" w:tplc="73D67A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D7561"/>
    <w:multiLevelType w:val="multilevel"/>
    <w:tmpl w:val="08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47858"/>
    <w:multiLevelType w:val="hybridMultilevel"/>
    <w:tmpl w:val="2D90719C"/>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DA42A0D"/>
    <w:multiLevelType w:val="hybridMultilevel"/>
    <w:tmpl w:val="DB5E650E"/>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86157"/>
    <w:multiLevelType w:val="hybridMultilevel"/>
    <w:tmpl w:val="2D2A1E70"/>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403695"/>
    <w:multiLevelType w:val="hybridMultilevel"/>
    <w:tmpl w:val="5E7A0176"/>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7920BD"/>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48502DF"/>
    <w:multiLevelType w:val="hybridMultilevel"/>
    <w:tmpl w:val="BA6EA97A"/>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6F3513"/>
    <w:multiLevelType w:val="hybridMultilevel"/>
    <w:tmpl w:val="AC14E4F0"/>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23304C"/>
    <w:multiLevelType w:val="hybridMultilevel"/>
    <w:tmpl w:val="19E25352"/>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CC4635"/>
    <w:multiLevelType w:val="hybridMultilevel"/>
    <w:tmpl w:val="48708536"/>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783998"/>
    <w:multiLevelType w:val="hybridMultilevel"/>
    <w:tmpl w:val="74A677E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6086876"/>
    <w:multiLevelType w:val="hybridMultilevel"/>
    <w:tmpl w:val="AAD0884C"/>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161DF"/>
    <w:multiLevelType w:val="hybridMultilevel"/>
    <w:tmpl w:val="ECFE9062"/>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9" w15:restartNumberingAfterBreak="0">
    <w:nsid w:val="4EAC7247"/>
    <w:multiLevelType w:val="multilevel"/>
    <w:tmpl w:val="6926581A"/>
    <w:numStyleLink w:val="ArticleSection"/>
  </w:abstractNum>
  <w:abstractNum w:abstractNumId="40" w15:restartNumberingAfterBreak="0">
    <w:nsid w:val="53536DD0"/>
    <w:multiLevelType w:val="hybridMultilevel"/>
    <w:tmpl w:val="3D0EB8E8"/>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B4622"/>
    <w:multiLevelType w:val="hybridMultilevel"/>
    <w:tmpl w:val="7F127290"/>
    <w:lvl w:ilvl="0" w:tplc="62CCA020">
      <w:start w:val="1"/>
      <w:numFmt w:val="decimal"/>
      <w:lvlText w:val="%1."/>
      <w:lvlJc w:val="left"/>
      <w:pPr>
        <w:ind w:left="720" w:hanging="360"/>
      </w:pPr>
      <w:rPr>
        <w:color w:val="0070C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43174"/>
    <w:multiLevelType w:val="hybridMultilevel"/>
    <w:tmpl w:val="C7E2E2CC"/>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45020F"/>
    <w:multiLevelType w:val="hybridMultilevel"/>
    <w:tmpl w:val="57B418A8"/>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6"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FB60D4D"/>
    <w:multiLevelType w:val="hybridMultilevel"/>
    <w:tmpl w:val="F974938C"/>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5308B6"/>
    <w:multiLevelType w:val="hybridMultilevel"/>
    <w:tmpl w:val="DB2A9AE4"/>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B729B1"/>
    <w:multiLevelType w:val="hybridMultilevel"/>
    <w:tmpl w:val="6B78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F5727E"/>
    <w:multiLevelType w:val="hybridMultilevel"/>
    <w:tmpl w:val="AD10D402"/>
    <w:lvl w:ilvl="0" w:tplc="F2F41980">
      <w:start w:val="1"/>
      <w:numFmt w:val="decimal"/>
      <w:lvlText w:val="%1."/>
      <w:lvlJc w:val="left"/>
      <w:pPr>
        <w:ind w:left="778" w:hanging="360"/>
      </w:pPr>
      <w:rPr>
        <w:rFonts w:ascii="Arial" w:hAnsi="Arial" w:cs="Arial" w:hint="default"/>
        <w:b/>
        <w:bCs/>
        <w:i w:val="0"/>
        <w:iCs/>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1" w15:restartNumberingAfterBreak="0">
    <w:nsid w:val="6176289C"/>
    <w:multiLevelType w:val="hybridMultilevel"/>
    <w:tmpl w:val="D320FE50"/>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CD355B"/>
    <w:multiLevelType w:val="multilevel"/>
    <w:tmpl w:val="81CC0F14"/>
    <w:lvl w:ilvl="0">
      <w:start w:val="1"/>
      <w:numFmt w:val="decimal"/>
      <w:lvlText w:val="%1."/>
      <w:lvlJc w:val="left"/>
      <w:pPr>
        <w:ind w:left="360" w:hanging="360"/>
      </w:pPr>
      <w:rPr>
        <w:rFonts w:hint="default"/>
        <w:color w:val="0070C0"/>
        <w:sz w:val="32"/>
        <w:szCs w:val="32"/>
      </w:rPr>
    </w:lvl>
    <w:lvl w:ilvl="1">
      <w:start w:val="1"/>
      <w:numFmt w:val="decimal"/>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FC448B"/>
    <w:multiLevelType w:val="hybridMultilevel"/>
    <w:tmpl w:val="91DC51C6"/>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7F3CD4"/>
    <w:multiLevelType w:val="hybridMultilevel"/>
    <w:tmpl w:val="7D8861F0"/>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CE18E2"/>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F53C95"/>
    <w:multiLevelType w:val="hybridMultilevel"/>
    <w:tmpl w:val="71B25640"/>
    <w:lvl w:ilvl="0" w:tplc="8EB09DB4">
      <w:numFmt w:val="bullet"/>
      <w:lvlText w:val=""/>
      <w:lvlJc w:val="left"/>
      <w:pPr>
        <w:ind w:left="1080" w:hanging="360"/>
      </w:pPr>
      <w:rPr>
        <w:rFonts w:ascii="Wingdings" w:eastAsia="MS Gothic" w:hAnsi="Wingdings" w:cs="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ECD772A"/>
    <w:multiLevelType w:val="hybridMultilevel"/>
    <w:tmpl w:val="8B76D2D4"/>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0F439C"/>
    <w:multiLevelType w:val="hybridMultilevel"/>
    <w:tmpl w:val="124AF468"/>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112383"/>
    <w:multiLevelType w:val="hybridMultilevel"/>
    <w:tmpl w:val="44F005B4"/>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70AB9"/>
    <w:multiLevelType w:val="hybridMultilevel"/>
    <w:tmpl w:val="162CF186"/>
    <w:lvl w:ilvl="0" w:tplc="F98AAB6A">
      <w:numFmt w:val="bullet"/>
      <w:lvlText w:val=""/>
      <w:lvlJc w:val="left"/>
      <w:pPr>
        <w:ind w:left="720" w:hanging="360"/>
      </w:pPr>
      <w:rPr>
        <w:rFonts w:ascii="Wingdings" w:eastAsia="MS Gothic" w:hAnsi="Wingdings" w:cs="Segoe UI 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649492">
    <w:abstractNumId w:val="16"/>
  </w:num>
  <w:num w:numId="2" w16cid:durableId="2093965259">
    <w:abstractNumId w:val="25"/>
  </w:num>
  <w:num w:numId="3" w16cid:durableId="1090811821">
    <w:abstractNumId w:val="28"/>
  </w:num>
  <w:num w:numId="4" w16cid:durableId="85420851">
    <w:abstractNumId w:val="46"/>
  </w:num>
  <w:num w:numId="5" w16cid:durableId="1347563008">
    <w:abstractNumId w:val="43"/>
  </w:num>
  <w:num w:numId="6" w16cid:durableId="1740595941">
    <w:abstractNumId w:val="57"/>
  </w:num>
  <w:num w:numId="7" w16cid:durableId="709651715">
    <w:abstractNumId w:val="45"/>
  </w:num>
  <w:num w:numId="8" w16cid:durableId="1657757630">
    <w:abstractNumId w:val="9"/>
  </w:num>
  <w:num w:numId="9" w16cid:durableId="1013343011">
    <w:abstractNumId w:val="7"/>
  </w:num>
  <w:num w:numId="10" w16cid:durableId="209270447">
    <w:abstractNumId w:val="6"/>
  </w:num>
  <w:num w:numId="11" w16cid:durableId="621349397">
    <w:abstractNumId w:val="5"/>
  </w:num>
  <w:num w:numId="12" w16cid:durableId="2050907245">
    <w:abstractNumId w:val="4"/>
  </w:num>
  <w:num w:numId="13" w16cid:durableId="131598721">
    <w:abstractNumId w:val="8"/>
  </w:num>
  <w:num w:numId="14" w16cid:durableId="1101610263">
    <w:abstractNumId w:val="3"/>
  </w:num>
  <w:num w:numId="15" w16cid:durableId="1689212890">
    <w:abstractNumId w:val="2"/>
  </w:num>
  <w:num w:numId="16" w16cid:durableId="205798313">
    <w:abstractNumId w:val="1"/>
  </w:num>
  <w:num w:numId="17" w16cid:durableId="1941453429">
    <w:abstractNumId w:val="0"/>
  </w:num>
  <w:num w:numId="18" w16cid:durableId="1450512606">
    <w:abstractNumId w:val="38"/>
  </w:num>
  <w:num w:numId="19" w16cid:durableId="1395928805">
    <w:abstractNumId w:val="10"/>
  </w:num>
  <w:num w:numId="20" w16cid:durableId="1066027923">
    <w:abstractNumId w:val="21"/>
  </w:num>
  <w:num w:numId="21" w16cid:durableId="282662531">
    <w:abstractNumId w:val="39"/>
  </w:num>
  <w:num w:numId="22" w16cid:durableId="1706909489">
    <w:abstractNumId w:val="30"/>
  </w:num>
  <w:num w:numId="23" w16cid:durableId="669867153">
    <w:abstractNumId w:val="23"/>
  </w:num>
  <w:num w:numId="24" w16cid:durableId="2068070654">
    <w:abstractNumId w:val="17"/>
  </w:num>
  <w:num w:numId="25" w16cid:durableId="1781204">
    <w:abstractNumId w:val="55"/>
  </w:num>
  <w:num w:numId="26" w16cid:durableId="1281910624">
    <w:abstractNumId w:val="20"/>
  </w:num>
  <w:num w:numId="27" w16cid:durableId="463624672">
    <w:abstractNumId w:val="22"/>
  </w:num>
  <w:num w:numId="28" w16cid:durableId="1069117349">
    <w:abstractNumId w:val="52"/>
  </w:num>
  <w:num w:numId="29" w16cid:durableId="1734427838">
    <w:abstractNumId w:val="41"/>
  </w:num>
  <w:num w:numId="30" w16cid:durableId="1841236240">
    <w:abstractNumId w:val="49"/>
  </w:num>
  <w:num w:numId="31" w16cid:durableId="1382097292">
    <w:abstractNumId w:val="56"/>
  </w:num>
  <w:num w:numId="32" w16cid:durableId="618225861">
    <w:abstractNumId w:val="51"/>
  </w:num>
  <w:num w:numId="33" w16cid:durableId="262568189">
    <w:abstractNumId w:val="50"/>
  </w:num>
  <w:num w:numId="34" w16cid:durableId="1575318733">
    <w:abstractNumId w:val="35"/>
  </w:num>
  <w:num w:numId="35" w16cid:durableId="362511617">
    <w:abstractNumId w:val="48"/>
  </w:num>
  <w:num w:numId="36" w16cid:durableId="526145055">
    <w:abstractNumId w:val="26"/>
  </w:num>
  <w:num w:numId="37" w16cid:durableId="1678969683">
    <w:abstractNumId w:val="14"/>
  </w:num>
  <w:num w:numId="38" w16cid:durableId="1884098841">
    <w:abstractNumId w:val="15"/>
  </w:num>
  <w:num w:numId="39" w16cid:durableId="841311822">
    <w:abstractNumId w:val="59"/>
  </w:num>
  <w:num w:numId="40" w16cid:durableId="524750627">
    <w:abstractNumId w:val="54"/>
  </w:num>
  <w:num w:numId="41" w16cid:durableId="1207840300">
    <w:abstractNumId w:val="18"/>
  </w:num>
  <w:num w:numId="42" w16cid:durableId="1094668593">
    <w:abstractNumId w:val="11"/>
  </w:num>
  <w:num w:numId="43" w16cid:durableId="272372090">
    <w:abstractNumId w:val="19"/>
  </w:num>
  <w:num w:numId="44" w16cid:durableId="173150597">
    <w:abstractNumId w:val="33"/>
  </w:num>
  <w:num w:numId="45" w16cid:durableId="497385098">
    <w:abstractNumId w:val="44"/>
  </w:num>
  <w:num w:numId="46" w16cid:durableId="838691134">
    <w:abstractNumId w:val="27"/>
  </w:num>
  <w:num w:numId="47" w16cid:durableId="623541595">
    <w:abstractNumId w:val="40"/>
  </w:num>
  <w:num w:numId="48" w16cid:durableId="669140443">
    <w:abstractNumId w:val="24"/>
  </w:num>
  <w:num w:numId="49" w16cid:durableId="1273318354">
    <w:abstractNumId w:val="13"/>
  </w:num>
  <w:num w:numId="50" w16cid:durableId="49430164">
    <w:abstractNumId w:val="58"/>
  </w:num>
  <w:num w:numId="51" w16cid:durableId="763260729">
    <w:abstractNumId w:val="32"/>
  </w:num>
  <w:num w:numId="52" w16cid:durableId="768501616">
    <w:abstractNumId w:val="12"/>
  </w:num>
  <w:num w:numId="53" w16cid:durableId="1411662079">
    <w:abstractNumId w:val="29"/>
  </w:num>
  <w:num w:numId="54" w16cid:durableId="848955183">
    <w:abstractNumId w:val="34"/>
  </w:num>
  <w:num w:numId="55" w16cid:durableId="1767268628">
    <w:abstractNumId w:val="61"/>
  </w:num>
  <w:num w:numId="56" w16cid:durableId="903947348">
    <w:abstractNumId w:val="47"/>
  </w:num>
  <w:num w:numId="57" w16cid:durableId="698551999">
    <w:abstractNumId w:val="53"/>
  </w:num>
  <w:num w:numId="58" w16cid:durableId="385836664">
    <w:abstractNumId w:val="42"/>
  </w:num>
  <w:num w:numId="59" w16cid:durableId="715276126">
    <w:abstractNumId w:val="31"/>
  </w:num>
  <w:num w:numId="60" w16cid:durableId="1944722948">
    <w:abstractNumId w:val="37"/>
  </w:num>
  <w:num w:numId="61" w16cid:durableId="775753384">
    <w:abstractNumId w:val="60"/>
  </w:num>
  <w:num w:numId="62" w16cid:durableId="191109686">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N7Q0MrA0MTc3MbVU0lEKTi0uzszPAykwrAUA/M6MgiwAAAA="/>
    <w:docVar w:name="DocType" w:val="ReportCol1"/>
    <w:docVar w:name="Template" w:val="GF Report Template 1 Column.dotx"/>
  </w:docVars>
  <w:rsids>
    <w:rsidRoot w:val="00151409"/>
    <w:rsid w:val="00000B75"/>
    <w:rsid w:val="00000DAF"/>
    <w:rsid w:val="00000ECE"/>
    <w:rsid w:val="000010E9"/>
    <w:rsid w:val="000014CA"/>
    <w:rsid w:val="00002159"/>
    <w:rsid w:val="00002175"/>
    <w:rsid w:val="000023EC"/>
    <w:rsid w:val="0000247A"/>
    <w:rsid w:val="00004654"/>
    <w:rsid w:val="00004734"/>
    <w:rsid w:val="00004F2D"/>
    <w:rsid w:val="00005C87"/>
    <w:rsid w:val="000067AC"/>
    <w:rsid w:val="00006F70"/>
    <w:rsid w:val="0000753B"/>
    <w:rsid w:val="000076D3"/>
    <w:rsid w:val="00010133"/>
    <w:rsid w:val="000102D2"/>
    <w:rsid w:val="00012D6C"/>
    <w:rsid w:val="000147B3"/>
    <w:rsid w:val="00014C67"/>
    <w:rsid w:val="00014D67"/>
    <w:rsid w:val="00015596"/>
    <w:rsid w:val="000161E7"/>
    <w:rsid w:val="000162D7"/>
    <w:rsid w:val="0001784C"/>
    <w:rsid w:val="00020983"/>
    <w:rsid w:val="00020A0C"/>
    <w:rsid w:val="000224F4"/>
    <w:rsid w:val="000226A7"/>
    <w:rsid w:val="0002381E"/>
    <w:rsid w:val="00024539"/>
    <w:rsid w:val="00024B2D"/>
    <w:rsid w:val="00024DFE"/>
    <w:rsid w:val="00025CFB"/>
    <w:rsid w:val="00025E79"/>
    <w:rsid w:val="00026B43"/>
    <w:rsid w:val="00026D48"/>
    <w:rsid w:val="00027122"/>
    <w:rsid w:val="00027D89"/>
    <w:rsid w:val="000303D1"/>
    <w:rsid w:val="00031C81"/>
    <w:rsid w:val="000324EB"/>
    <w:rsid w:val="00033005"/>
    <w:rsid w:val="000330C6"/>
    <w:rsid w:val="00033CE4"/>
    <w:rsid w:val="0003451F"/>
    <w:rsid w:val="00034984"/>
    <w:rsid w:val="00034D92"/>
    <w:rsid w:val="0003574D"/>
    <w:rsid w:val="00035E6D"/>
    <w:rsid w:val="0003692C"/>
    <w:rsid w:val="00036B58"/>
    <w:rsid w:val="00036C97"/>
    <w:rsid w:val="0003757F"/>
    <w:rsid w:val="00037741"/>
    <w:rsid w:val="000378D9"/>
    <w:rsid w:val="00040698"/>
    <w:rsid w:val="000414D9"/>
    <w:rsid w:val="00042002"/>
    <w:rsid w:val="00042021"/>
    <w:rsid w:val="000445C9"/>
    <w:rsid w:val="000448D2"/>
    <w:rsid w:val="00044A61"/>
    <w:rsid w:val="00044D87"/>
    <w:rsid w:val="0004547F"/>
    <w:rsid w:val="00045505"/>
    <w:rsid w:val="00046723"/>
    <w:rsid w:val="00046933"/>
    <w:rsid w:val="000476D7"/>
    <w:rsid w:val="00047C4F"/>
    <w:rsid w:val="000503DC"/>
    <w:rsid w:val="000515B1"/>
    <w:rsid w:val="000519C8"/>
    <w:rsid w:val="00051FBA"/>
    <w:rsid w:val="000522AC"/>
    <w:rsid w:val="00052573"/>
    <w:rsid w:val="00052733"/>
    <w:rsid w:val="000534E1"/>
    <w:rsid w:val="000534EA"/>
    <w:rsid w:val="00053899"/>
    <w:rsid w:val="00053BA6"/>
    <w:rsid w:val="000544B8"/>
    <w:rsid w:val="00054A77"/>
    <w:rsid w:val="00054E5F"/>
    <w:rsid w:val="000554F3"/>
    <w:rsid w:val="000560F4"/>
    <w:rsid w:val="00057F5E"/>
    <w:rsid w:val="000605C3"/>
    <w:rsid w:val="00060EF6"/>
    <w:rsid w:val="00061408"/>
    <w:rsid w:val="00061E5A"/>
    <w:rsid w:val="0006202D"/>
    <w:rsid w:val="00062167"/>
    <w:rsid w:val="00062E33"/>
    <w:rsid w:val="00062E87"/>
    <w:rsid w:val="00065E1E"/>
    <w:rsid w:val="00065EB4"/>
    <w:rsid w:val="000667CB"/>
    <w:rsid w:val="00067643"/>
    <w:rsid w:val="00067A0E"/>
    <w:rsid w:val="00067D75"/>
    <w:rsid w:val="00071D2B"/>
    <w:rsid w:val="00071D5D"/>
    <w:rsid w:val="00072027"/>
    <w:rsid w:val="00072CD7"/>
    <w:rsid w:val="00072DA3"/>
    <w:rsid w:val="000734B0"/>
    <w:rsid w:val="000745B7"/>
    <w:rsid w:val="00074FBD"/>
    <w:rsid w:val="00075B1D"/>
    <w:rsid w:val="000774BD"/>
    <w:rsid w:val="00077D85"/>
    <w:rsid w:val="00080ABB"/>
    <w:rsid w:val="00081306"/>
    <w:rsid w:val="00082EF0"/>
    <w:rsid w:val="00083215"/>
    <w:rsid w:val="00083A10"/>
    <w:rsid w:val="00083AFE"/>
    <w:rsid w:val="00086946"/>
    <w:rsid w:val="000872D3"/>
    <w:rsid w:val="00091570"/>
    <w:rsid w:val="000918B7"/>
    <w:rsid w:val="00093108"/>
    <w:rsid w:val="000937A4"/>
    <w:rsid w:val="00093E5B"/>
    <w:rsid w:val="00094583"/>
    <w:rsid w:val="0009464F"/>
    <w:rsid w:val="00094733"/>
    <w:rsid w:val="000947A1"/>
    <w:rsid w:val="00096F2A"/>
    <w:rsid w:val="00097282"/>
    <w:rsid w:val="000A0B19"/>
    <w:rsid w:val="000A1114"/>
    <w:rsid w:val="000A17C2"/>
    <w:rsid w:val="000A23B9"/>
    <w:rsid w:val="000A3867"/>
    <w:rsid w:val="000A4731"/>
    <w:rsid w:val="000A4804"/>
    <w:rsid w:val="000A59B8"/>
    <w:rsid w:val="000A5D9A"/>
    <w:rsid w:val="000A63DA"/>
    <w:rsid w:val="000B0712"/>
    <w:rsid w:val="000B0AA9"/>
    <w:rsid w:val="000B20BC"/>
    <w:rsid w:val="000B2C77"/>
    <w:rsid w:val="000B2CAF"/>
    <w:rsid w:val="000B3837"/>
    <w:rsid w:val="000B4545"/>
    <w:rsid w:val="000B5335"/>
    <w:rsid w:val="000B54AA"/>
    <w:rsid w:val="000B55CE"/>
    <w:rsid w:val="000B5DC5"/>
    <w:rsid w:val="000B7700"/>
    <w:rsid w:val="000C0032"/>
    <w:rsid w:val="000C07AB"/>
    <w:rsid w:val="000C1812"/>
    <w:rsid w:val="000C19E8"/>
    <w:rsid w:val="000C25E7"/>
    <w:rsid w:val="000C2785"/>
    <w:rsid w:val="000C377B"/>
    <w:rsid w:val="000C5A05"/>
    <w:rsid w:val="000C5F1A"/>
    <w:rsid w:val="000C647F"/>
    <w:rsid w:val="000C6780"/>
    <w:rsid w:val="000C6BC9"/>
    <w:rsid w:val="000C6C7D"/>
    <w:rsid w:val="000C72F7"/>
    <w:rsid w:val="000C75B9"/>
    <w:rsid w:val="000C75DD"/>
    <w:rsid w:val="000C7D9E"/>
    <w:rsid w:val="000D08FA"/>
    <w:rsid w:val="000D1AA0"/>
    <w:rsid w:val="000D2A60"/>
    <w:rsid w:val="000D3547"/>
    <w:rsid w:val="000D3775"/>
    <w:rsid w:val="000D3939"/>
    <w:rsid w:val="000D5480"/>
    <w:rsid w:val="000D5968"/>
    <w:rsid w:val="000D6D7C"/>
    <w:rsid w:val="000D7758"/>
    <w:rsid w:val="000D7BD2"/>
    <w:rsid w:val="000E0B69"/>
    <w:rsid w:val="000E3FD0"/>
    <w:rsid w:val="000E4102"/>
    <w:rsid w:val="000E4597"/>
    <w:rsid w:val="000E53BF"/>
    <w:rsid w:val="000E555D"/>
    <w:rsid w:val="000E5D5B"/>
    <w:rsid w:val="000E6341"/>
    <w:rsid w:val="000E70E4"/>
    <w:rsid w:val="000E7BB0"/>
    <w:rsid w:val="000F16E0"/>
    <w:rsid w:val="000F343C"/>
    <w:rsid w:val="000F345F"/>
    <w:rsid w:val="000F3884"/>
    <w:rsid w:val="000F492F"/>
    <w:rsid w:val="000F4F64"/>
    <w:rsid w:val="000F5BD5"/>
    <w:rsid w:val="000F675E"/>
    <w:rsid w:val="000F6FED"/>
    <w:rsid w:val="000F7583"/>
    <w:rsid w:val="00101FEC"/>
    <w:rsid w:val="0010335A"/>
    <w:rsid w:val="0010345B"/>
    <w:rsid w:val="0010350E"/>
    <w:rsid w:val="00103AC1"/>
    <w:rsid w:val="001100A4"/>
    <w:rsid w:val="00110820"/>
    <w:rsid w:val="00110885"/>
    <w:rsid w:val="00110E90"/>
    <w:rsid w:val="00111471"/>
    <w:rsid w:val="001125D4"/>
    <w:rsid w:val="00113465"/>
    <w:rsid w:val="00113749"/>
    <w:rsid w:val="001148FA"/>
    <w:rsid w:val="00114A06"/>
    <w:rsid w:val="001152BA"/>
    <w:rsid w:val="00115399"/>
    <w:rsid w:val="001160B3"/>
    <w:rsid w:val="001160D1"/>
    <w:rsid w:val="00116AF0"/>
    <w:rsid w:val="00116D8C"/>
    <w:rsid w:val="00116ED7"/>
    <w:rsid w:val="0012022C"/>
    <w:rsid w:val="00120849"/>
    <w:rsid w:val="00120DBB"/>
    <w:rsid w:val="00121577"/>
    <w:rsid w:val="00122DF8"/>
    <w:rsid w:val="0012394E"/>
    <w:rsid w:val="00125774"/>
    <w:rsid w:val="00125F48"/>
    <w:rsid w:val="0012606C"/>
    <w:rsid w:val="00126ED6"/>
    <w:rsid w:val="0012795F"/>
    <w:rsid w:val="00127C60"/>
    <w:rsid w:val="00131684"/>
    <w:rsid w:val="0013238B"/>
    <w:rsid w:val="001325DA"/>
    <w:rsid w:val="00132826"/>
    <w:rsid w:val="00133325"/>
    <w:rsid w:val="00133F68"/>
    <w:rsid w:val="00134AF1"/>
    <w:rsid w:val="00134F64"/>
    <w:rsid w:val="00135781"/>
    <w:rsid w:val="0013691B"/>
    <w:rsid w:val="00136E87"/>
    <w:rsid w:val="00141811"/>
    <w:rsid w:val="00141F9D"/>
    <w:rsid w:val="00143638"/>
    <w:rsid w:val="00143AB0"/>
    <w:rsid w:val="0014409F"/>
    <w:rsid w:val="0014434B"/>
    <w:rsid w:val="001456B7"/>
    <w:rsid w:val="00146181"/>
    <w:rsid w:val="00146528"/>
    <w:rsid w:val="0014678B"/>
    <w:rsid w:val="001474E3"/>
    <w:rsid w:val="0014758F"/>
    <w:rsid w:val="00147C6E"/>
    <w:rsid w:val="001502C3"/>
    <w:rsid w:val="00150468"/>
    <w:rsid w:val="001506BE"/>
    <w:rsid w:val="00151409"/>
    <w:rsid w:val="001514A8"/>
    <w:rsid w:val="001540E2"/>
    <w:rsid w:val="00154452"/>
    <w:rsid w:val="001551E0"/>
    <w:rsid w:val="00156B6A"/>
    <w:rsid w:val="00156C17"/>
    <w:rsid w:val="00157583"/>
    <w:rsid w:val="0015764B"/>
    <w:rsid w:val="00160212"/>
    <w:rsid w:val="00160F26"/>
    <w:rsid w:val="00160FD6"/>
    <w:rsid w:val="0016241F"/>
    <w:rsid w:val="001630AF"/>
    <w:rsid w:val="0016663D"/>
    <w:rsid w:val="001703D0"/>
    <w:rsid w:val="00171578"/>
    <w:rsid w:val="00171C99"/>
    <w:rsid w:val="001729B5"/>
    <w:rsid w:val="001737C7"/>
    <w:rsid w:val="001750AC"/>
    <w:rsid w:val="00175FA9"/>
    <w:rsid w:val="00176F1A"/>
    <w:rsid w:val="0017758D"/>
    <w:rsid w:val="00180BE0"/>
    <w:rsid w:val="00181367"/>
    <w:rsid w:val="00181A4E"/>
    <w:rsid w:val="00181C37"/>
    <w:rsid w:val="0018327F"/>
    <w:rsid w:val="00183B22"/>
    <w:rsid w:val="0018426B"/>
    <w:rsid w:val="00185559"/>
    <w:rsid w:val="00186BC5"/>
    <w:rsid w:val="00187DEE"/>
    <w:rsid w:val="0019147E"/>
    <w:rsid w:val="0019171E"/>
    <w:rsid w:val="001957BF"/>
    <w:rsid w:val="00195B2B"/>
    <w:rsid w:val="00195E10"/>
    <w:rsid w:val="00196291"/>
    <w:rsid w:val="0019727C"/>
    <w:rsid w:val="001977C6"/>
    <w:rsid w:val="00197AE7"/>
    <w:rsid w:val="001A03FD"/>
    <w:rsid w:val="001A07BC"/>
    <w:rsid w:val="001A0C8C"/>
    <w:rsid w:val="001A16CA"/>
    <w:rsid w:val="001A201D"/>
    <w:rsid w:val="001A2FDF"/>
    <w:rsid w:val="001A30F4"/>
    <w:rsid w:val="001A3898"/>
    <w:rsid w:val="001A3C04"/>
    <w:rsid w:val="001A65DA"/>
    <w:rsid w:val="001A6AB3"/>
    <w:rsid w:val="001A7844"/>
    <w:rsid w:val="001A7D65"/>
    <w:rsid w:val="001A7DF7"/>
    <w:rsid w:val="001B04D9"/>
    <w:rsid w:val="001B0931"/>
    <w:rsid w:val="001B14DA"/>
    <w:rsid w:val="001B18ED"/>
    <w:rsid w:val="001B2CE1"/>
    <w:rsid w:val="001B32F2"/>
    <w:rsid w:val="001B38E8"/>
    <w:rsid w:val="001B3A03"/>
    <w:rsid w:val="001B3CF3"/>
    <w:rsid w:val="001B41E2"/>
    <w:rsid w:val="001B5243"/>
    <w:rsid w:val="001B5DEF"/>
    <w:rsid w:val="001B6947"/>
    <w:rsid w:val="001B6A2D"/>
    <w:rsid w:val="001B6D53"/>
    <w:rsid w:val="001B7B98"/>
    <w:rsid w:val="001C021E"/>
    <w:rsid w:val="001C054E"/>
    <w:rsid w:val="001C09E6"/>
    <w:rsid w:val="001C0D0F"/>
    <w:rsid w:val="001C0FF5"/>
    <w:rsid w:val="001C15D4"/>
    <w:rsid w:val="001C1B93"/>
    <w:rsid w:val="001C26DD"/>
    <w:rsid w:val="001C3844"/>
    <w:rsid w:val="001C3A10"/>
    <w:rsid w:val="001C3DD1"/>
    <w:rsid w:val="001C422E"/>
    <w:rsid w:val="001C50E2"/>
    <w:rsid w:val="001C5758"/>
    <w:rsid w:val="001C58D7"/>
    <w:rsid w:val="001C6D5E"/>
    <w:rsid w:val="001D0341"/>
    <w:rsid w:val="001D0782"/>
    <w:rsid w:val="001D1E2F"/>
    <w:rsid w:val="001D3EFE"/>
    <w:rsid w:val="001D49A7"/>
    <w:rsid w:val="001D5482"/>
    <w:rsid w:val="001D610A"/>
    <w:rsid w:val="001D721F"/>
    <w:rsid w:val="001D7C02"/>
    <w:rsid w:val="001D7D7E"/>
    <w:rsid w:val="001E03FC"/>
    <w:rsid w:val="001E10A7"/>
    <w:rsid w:val="001E1A89"/>
    <w:rsid w:val="001E20FF"/>
    <w:rsid w:val="001E2802"/>
    <w:rsid w:val="001E2B9B"/>
    <w:rsid w:val="001E2F72"/>
    <w:rsid w:val="001E3B5B"/>
    <w:rsid w:val="001E452A"/>
    <w:rsid w:val="001E4DF2"/>
    <w:rsid w:val="001E4E70"/>
    <w:rsid w:val="001E6841"/>
    <w:rsid w:val="001E6A67"/>
    <w:rsid w:val="001E7B23"/>
    <w:rsid w:val="001F0772"/>
    <w:rsid w:val="001F1060"/>
    <w:rsid w:val="001F1593"/>
    <w:rsid w:val="001F2E2B"/>
    <w:rsid w:val="001F366E"/>
    <w:rsid w:val="001F3E90"/>
    <w:rsid w:val="001F4C6C"/>
    <w:rsid w:val="001F58BB"/>
    <w:rsid w:val="001F60D9"/>
    <w:rsid w:val="001F6692"/>
    <w:rsid w:val="001F7329"/>
    <w:rsid w:val="001F735B"/>
    <w:rsid w:val="001F7EB5"/>
    <w:rsid w:val="001F7ECB"/>
    <w:rsid w:val="00200230"/>
    <w:rsid w:val="002008DB"/>
    <w:rsid w:val="00200C3E"/>
    <w:rsid w:val="00200D79"/>
    <w:rsid w:val="00202673"/>
    <w:rsid w:val="00202F40"/>
    <w:rsid w:val="00203738"/>
    <w:rsid w:val="00203A70"/>
    <w:rsid w:val="00204F24"/>
    <w:rsid w:val="002050F6"/>
    <w:rsid w:val="002060C0"/>
    <w:rsid w:val="002069BF"/>
    <w:rsid w:val="00207222"/>
    <w:rsid w:val="00207666"/>
    <w:rsid w:val="002076C5"/>
    <w:rsid w:val="002105A6"/>
    <w:rsid w:val="002132CD"/>
    <w:rsid w:val="002137EC"/>
    <w:rsid w:val="00213C52"/>
    <w:rsid w:val="002154A6"/>
    <w:rsid w:val="002155A9"/>
    <w:rsid w:val="00216624"/>
    <w:rsid w:val="00216BD5"/>
    <w:rsid w:val="00216EB5"/>
    <w:rsid w:val="00217DA2"/>
    <w:rsid w:val="0022024C"/>
    <w:rsid w:val="00220653"/>
    <w:rsid w:val="00220733"/>
    <w:rsid w:val="00221FFC"/>
    <w:rsid w:val="00222B99"/>
    <w:rsid w:val="00223992"/>
    <w:rsid w:val="002239F3"/>
    <w:rsid w:val="00223AC3"/>
    <w:rsid w:val="00223C3B"/>
    <w:rsid w:val="00223CB6"/>
    <w:rsid w:val="00226044"/>
    <w:rsid w:val="0022698D"/>
    <w:rsid w:val="00226F1F"/>
    <w:rsid w:val="00227CFC"/>
    <w:rsid w:val="00227E30"/>
    <w:rsid w:val="00231CC4"/>
    <w:rsid w:val="00233772"/>
    <w:rsid w:val="00233C4B"/>
    <w:rsid w:val="002343FA"/>
    <w:rsid w:val="00234CA6"/>
    <w:rsid w:val="00235CA2"/>
    <w:rsid w:val="00235CE4"/>
    <w:rsid w:val="00236822"/>
    <w:rsid w:val="00236A9B"/>
    <w:rsid w:val="002374CE"/>
    <w:rsid w:val="0024020E"/>
    <w:rsid w:val="00240A9C"/>
    <w:rsid w:val="00241C8D"/>
    <w:rsid w:val="00242521"/>
    <w:rsid w:val="00242B9C"/>
    <w:rsid w:val="00242C54"/>
    <w:rsid w:val="00242EA5"/>
    <w:rsid w:val="002443BF"/>
    <w:rsid w:val="002453D0"/>
    <w:rsid w:val="00245446"/>
    <w:rsid w:val="0024745A"/>
    <w:rsid w:val="00247F1D"/>
    <w:rsid w:val="0025006C"/>
    <w:rsid w:val="00251B65"/>
    <w:rsid w:val="0025350F"/>
    <w:rsid w:val="0025351E"/>
    <w:rsid w:val="002536F2"/>
    <w:rsid w:val="0025486E"/>
    <w:rsid w:val="00254D2F"/>
    <w:rsid w:val="002550C9"/>
    <w:rsid w:val="002551F4"/>
    <w:rsid w:val="00255818"/>
    <w:rsid w:val="00257508"/>
    <w:rsid w:val="00257FBB"/>
    <w:rsid w:val="00260655"/>
    <w:rsid w:val="00260BDD"/>
    <w:rsid w:val="00260FA5"/>
    <w:rsid w:val="00261D35"/>
    <w:rsid w:val="00261DFB"/>
    <w:rsid w:val="00262364"/>
    <w:rsid w:val="00263167"/>
    <w:rsid w:val="00263EC9"/>
    <w:rsid w:val="00266AEC"/>
    <w:rsid w:val="00266F83"/>
    <w:rsid w:val="0026724C"/>
    <w:rsid w:val="00267A5D"/>
    <w:rsid w:val="002702FB"/>
    <w:rsid w:val="002706D7"/>
    <w:rsid w:val="00270AAB"/>
    <w:rsid w:val="00270F21"/>
    <w:rsid w:val="0027163F"/>
    <w:rsid w:val="00271FF0"/>
    <w:rsid w:val="0027457F"/>
    <w:rsid w:val="00274658"/>
    <w:rsid w:val="00275DCB"/>
    <w:rsid w:val="00275F2B"/>
    <w:rsid w:val="00276608"/>
    <w:rsid w:val="0027787C"/>
    <w:rsid w:val="00277AE4"/>
    <w:rsid w:val="00277F35"/>
    <w:rsid w:val="00277F3D"/>
    <w:rsid w:val="00280ACD"/>
    <w:rsid w:val="00281133"/>
    <w:rsid w:val="002815FF"/>
    <w:rsid w:val="00282E2B"/>
    <w:rsid w:val="0028306D"/>
    <w:rsid w:val="00283BED"/>
    <w:rsid w:val="00284697"/>
    <w:rsid w:val="00284808"/>
    <w:rsid w:val="00284FC2"/>
    <w:rsid w:val="00285902"/>
    <w:rsid w:val="00287DCB"/>
    <w:rsid w:val="00290AEA"/>
    <w:rsid w:val="002914F9"/>
    <w:rsid w:val="002916C1"/>
    <w:rsid w:val="0029178C"/>
    <w:rsid w:val="00292BE0"/>
    <w:rsid w:val="00293748"/>
    <w:rsid w:val="002938CB"/>
    <w:rsid w:val="00293C77"/>
    <w:rsid w:val="00294595"/>
    <w:rsid w:val="002947C7"/>
    <w:rsid w:val="00295E1E"/>
    <w:rsid w:val="0029609D"/>
    <w:rsid w:val="0029660B"/>
    <w:rsid w:val="0029796C"/>
    <w:rsid w:val="00297BEE"/>
    <w:rsid w:val="002A0634"/>
    <w:rsid w:val="002A070F"/>
    <w:rsid w:val="002A0779"/>
    <w:rsid w:val="002A0CAF"/>
    <w:rsid w:val="002A12B8"/>
    <w:rsid w:val="002A4684"/>
    <w:rsid w:val="002A4B29"/>
    <w:rsid w:val="002A5B89"/>
    <w:rsid w:val="002A64CA"/>
    <w:rsid w:val="002A691D"/>
    <w:rsid w:val="002A6CD2"/>
    <w:rsid w:val="002A715C"/>
    <w:rsid w:val="002A72DB"/>
    <w:rsid w:val="002A7321"/>
    <w:rsid w:val="002A7635"/>
    <w:rsid w:val="002B0494"/>
    <w:rsid w:val="002B07E9"/>
    <w:rsid w:val="002B0AA8"/>
    <w:rsid w:val="002B0BA7"/>
    <w:rsid w:val="002B0F35"/>
    <w:rsid w:val="002B168D"/>
    <w:rsid w:val="002B22F7"/>
    <w:rsid w:val="002B2309"/>
    <w:rsid w:val="002B34B0"/>
    <w:rsid w:val="002B4B0E"/>
    <w:rsid w:val="002B50BD"/>
    <w:rsid w:val="002B510A"/>
    <w:rsid w:val="002B5E51"/>
    <w:rsid w:val="002B60E2"/>
    <w:rsid w:val="002B6B51"/>
    <w:rsid w:val="002C0AE4"/>
    <w:rsid w:val="002C0B4B"/>
    <w:rsid w:val="002C1A24"/>
    <w:rsid w:val="002C1A5B"/>
    <w:rsid w:val="002C23C6"/>
    <w:rsid w:val="002C31A1"/>
    <w:rsid w:val="002C35FE"/>
    <w:rsid w:val="002C3CEB"/>
    <w:rsid w:val="002C4E73"/>
    <w:rsid w:val="002C507C"/>
    <w:rsid w:val="002C511E"/>
    <w:rsid w:val="002C513F"/>
    <w:rsid w:val="002C56A0"/>
    <w:rsid w:val="002C5BF3"/>
    <w:rsid w:val="002C5DFF"/>
    <w:rsid w:val="002C680C"/>
    <w:rsid w:val="002C6847"/>
    <w:rsid w:val="002C69FD"/>
    <w:rsid w:val="002C7C43"/>
    <w:rsid w:val="002C7D5D"/>
    <w:rsid w:val="002C7EE6"/>
    <w:rsid w:val="002D0B6E"/>
    <w:rsid w:val="002D1548"/>
    <w:rsid w:val="002D1DF8"/>
    <w:rsid w:val="002D2993"/>
    <w:rsid w:val="002D2B2C"/>
    <w:rsid w:val="002D2D80"/>
    <w:rsid w:val="002D3449"/>
    <w:rsid w:val="002D3E56"/>
    <w:rsid w:val="002D43EC"/>
    <w:rsid w:val="002D4F7F"/>
    <w:rsid w:val="002D589D"/>
    <w:rsid w:val="002D5985"/>
    <w:rsid w:val="002D6016"/>
    <w:rsid w:val="002D64A6"/>
    <w:rsid w:val="002D64F8"/>
    <w:rsid w:val="002D6632"/>
    <w:rsid w:val="002D6FAB"/>
    <w:rsid w:val="002D7262"/>
    <w:rsid w:val="002D7F47"/>
    <w:rsid w:val="002E261C"/>
    <w:rsid w:val="002E344C"/>
    <w:rsid w:val="002E42FF"/>
    <w:rsid w:val="002E4ED3"/>
    <w:rsid w:val="002E583C"/>
    <w:rsid w:val="002E5C68"/>
    <w:rsid w:val="002E5FB4"/>
    <w:rsid w:val="002E671B"/>
    <w:rsid w:val="002E7DB2"/>
    <w:rsid w:val="002F02D4"/>
    <w:rsid w:val="002F0AB4"/>
    <w:rsid w:val="002F0F33"/>
    <w:rsid w:val="002F27E0"/>
    <w:rsid w:val="002F2F7C"/>
    <w:rsid w:val="002F3486"/>
    <w:rsid w:val="002F3E4A"/>
    <w:rsid w:val="002F4801"/>
    <w:rsid w:val="002F4B18"/>
    <w:rsid w:val="002F5AF6"/>
    <w:rsid w:val="002F6CD5"/>
    <w:rsid w:val="002F6E34"/>
    <w:rsid w:val="002F6F4C"/>
    <w:rsid w:val="002F7BF0"/>
    <w:rsid w:val="002F7DEF"/>
    <w:rsid w:val="0030052C"/>
    <w:rsid w:val="00300C2B"/>
    <w:rsid w:val="00300C9A"/>
    <w:rsid w:val="00300D39"/>
    <w:rsid w:val="00301227"/>
    <w:rsid w:val="003029A1"/>
    <w:rsid w:val="00302B02"/>
    <w:rsid w:val="00303026"/>
    <w:rsid w:val="0030378A"/>
    <w:rsid w:val="00303CDE"/>
    <w:rsid w:val="00303CE0"/>
    <w:rsid w:val="003059B6"/>
    <w:rsid w:val="00305DC6"/>
    <w:rsid w:val="00306667"/>
    <w:rsid w:val="003075FD"/>
    <w:rsid w:val="00307EFC"/>
    <w:rsid w:val="00310072"/>
    <w:rsid w:val="00311184"/>
    <w:rsid w:val="003118A6"/>
    <w:rsid w:val="003126B9"/>
    <w:rsid w:val="00312987"/>
    <w:rsid w:val="003133C3"/>
    <w:rsid w:val="003134DE"/>
    <w:rsid w:val="00313A98"/>
    <w:rsid w:val="00314256"/>
    <w:rsid w:val="003145E7"/>
    <w:rsid w:val="00314800"/>
    <w:rsid w:val="00315668"/>
    <w:rsid w:val="003161B4"/>
    <w:rsid w:val="00316825"/>
    <w:rsid w:val="0031694F"/>
    <w:rsid w:val="00317301"/>
    <w:rsid w:val="00317733"/>
    <w:rsid w:val="0031794B"/>
    <w:rsid w:val="00317F24"/>
    <w:rsid w:val="003200E8"/>
    <w:rsid w:val="003205A8"/>
    <w:rsid w:val="00320713"/>
    <w:rsid w:val="00320D62"/>
    <w:rsid w:val="00322929"/>
    <w:rsid w:val="00323C33"/>
    <w:rsid w:val="00324981"/>
    <w:rsid w:val="00324AA0"/>
    <w:rsid w:val="003256FB"/>
    <w:rsid w:val="00325C6F"/>
    <w:rsid w:val="00326E84"/>
    <w:rsid w:val="00327563"/>
    <w:rsid w:val="003278F8"/>
    <w:rsid w:val="00327F43"/>
    <w:rsid w:val="00330B75"/>
    <w:rsid w:val="00331008"/>
    <w:rsid w:val="003311C3"/>
    <w:rsid w:val="00331668"/>
    <w:rsid w:val="00331685"/>
    <w:rsid w:val="00331B24"/>
    <w:rsid w:val="00333ED1"/>
    <w:rsid w:val="0033520D"/>
    <w:rsid w:val="00335220"/>
    <w:rsid w:val="00337303"/>
    <w:rsid w:val="003374FB"/>
    <w:rsid w:val="003406B7"/>
    <w:rsid w:val="00342B34"/>
    <w:rsid w:val="00345820"/>
    <w:rsid w:val="003459EA"/>
    <w:rsid w:val="003467D3"/>
    <w:rsid w:val="0034777D"/>
    <w:rsid w:val="00350CD8"/>
    <w:rsid w:val="003514C4"/>
    <w:rsid w:val="00351998"/>
    <w:rsid w:val="003539A3"/>
    <w:rsid w:val="00353F9E"/>
    <w:rsid w:val="00354D78"/>
    <w:rsid w:val="00355099"/>
    <w:rsid w:val="003555B1"/>
    <w:rsid w:val="00356A64"/>
    <w:rsid w:val="00357B06"/>
    <w:rsid w:val="003603B9"/>
    <w:rsid w:val="00361C22"/>
    <w:rsid w:val="00362590"/>
    <w:rsid w:val="00364326"/>
    <w:rsid w:val="003643CE"/>
    <w:rsid w:val="00364650"/>
    <w:rsid w:val="00364859"/>
    <w:rsid w:val="00365D06"/>
    <w:rsid w:val="003672D0"/>
    <w:rsid w:val="00370890"/>
    <w:rsid w:val="00370BCE"/>
    <w:rsid w:val="0037151E"/>
    <w:rsid w:val="00371D7A"/>
    <w:rsid w:val="00372181"/>
    <w:rsid w:val="0037342B"/>
    <w:rsid w:val="0037381B"/>
    <w:rsid w:val="00373FF6"/>
    <w:rsid w:val="00374B0B"/>
    <w:rsid w:val="00374E90"/>
    <w:rsid w:val="003751AA"/>
    <w:rsid w:val="00376DFE"/>
    <w:rsid w:val="003776BD"/>
    <w:rsid w:val="00380E22"/>
    <w:rsid w:val="003837DF"/>
    <w:rsid w:val="00383D30"/>
    <w:rsid w:val="0038486D"/>
    <w:rsid w:val="003872B0"/>
    <w:rsid w:val="003875CE"/>
    <w:rsid w:val="00393F26"/>
    <w:rsid w:val="00394AA9"/>
    <w:rsid w:val="00394AF6"/>
    <w:rsid w:val="003955F7"/>
    <w:rsid w:val="003A0117"/>
    <w:rsid w:val="003A0F8A"/>
    <w:rsid w:val="003A1DF9"/>
    <w:rsid w:val="003A4FCF"/>
    <w:rsid w:val="003A5EB1"/>
    <w:rsid w:val="003A6953"/>
    <w:rsid w:val="003A6C76"/>
    <w:rsid w:val="003A70C7"/>
    <w:rsid w:val="003A74A6"/>
    <w:rsid w:val="003B01E7"/>
    <w:rsid w:val="003B09C8"/>
    <w:rsid w:val="003B0CA2"/>
    <w:rsid w:val="003B108B"/>
    <w:rsid w:val="003B1AEF"/>
    <w:rsid w:val="003B3712"/>
    <w:rsid w:val="003B3A59"/>
    <w:rsid w:val="003B3AA6"/>
    <w:rsid w:val="003B3C3D"/>
    <w:rsid w:val="003B4891"/>
    <w:rsid w:val="003B4AE1"/>
    <w:rsid w:val="003B4E78"/>
    <w:rsid w:val="003B5E8D"/>
    <w:rsid w:val="003C0447"/>
    <w:rsid w:val="003C1524"/>
    <w:rsid w:val="003C1FAF"/>
    <w:rsid w:val="003C2419"/>
    <w:rsid w:val="003C27F8"/>
    <w:rsid w:val="003C330F"/>
    <w:rsid w:val="003C56CF"/>
    <w:rsid w:val="003C6EE8"/>
    <w:rsid w:val="003D021B"/>
    <w:rsid w:val="003D19F7"/>
    <w:rsid w:val="003D3049"/>
    <w:rsid w:val="003D3211"/>
    <w:rsid w:val="003D3AC7"/>
    <w:rsid w:val="003D3BA1"/>
    <w:rsid w:val="003D3BB3"/>
    <w:rsid w:val="003D41A5"/>
    <w:rsid w:val="003D4455"/>
    <w:rsid w:val="003D5426"/>
    <w:rsid w:val="003D5BD4"/>
    <w:rsid w:val="003D65D1"/>
    <w:rsid w:val="003D6B27"/>
    <w:rsid w:val="003D70F4"/>
    <w:rsid w:val="003D737A"/>
    <w:rsid w:val="003E066D"/>
    <w:rsid w:val="003E12A3"/>
    <w:rsid w:val="003E15E0"/>
    <w:rsid w:val="003E2360"/>
    <w:rsid w:val="003E2375"/>
    <w:rsid w:val="003E3C51"/>
    <w:rsid w:val="003E3C87"/>
    <w:rsid w:val="003E3CC3"/>
    <w:rsid w:val="003E4E9C"/>
    <w:rsid w:val="003E6C17"/>
    <w:rsid w:val="003E7075"/>
    <w:rsid w:val="003E738A"/>
    <w:rsid w:val="003E73C7"/>
    <w:rsid w:val="003E752A"/>
    <w:rsid w:val="003E7AB7"/>
    <w:rsid w:val="003E7E97"/>
    <w:rsid w:val="003F04A7"/>
    <w:rsid w:val="003F0AF8"/>
    <w:rsid w:val="003F11D5"/>
    <w:rsid w:val="003F1559"/>
    <w:rsid w:val="003F167F"/>
    <w:rsid w:val="003F1793"/>
    <w:rsid w:val="003F3166"/>
    <w:rsid w:val="003F5434"/>
    <w:rsid w:val="00400347"/>
    <w:rsid w:val="004005F1"/>
    <w:rsid w:val="00400752"/>
    <w:rsid w:val="00400C77"/>
    <w:rsid w:val="00401CED"/>
    <w:rsid w:val="00401ED6"/>
    <w:rsid w:val="004029FC"/>
    <w:rsid w:val="00403648"/>
    <w:rsid w:val="0040364A"/>
    <w:rsid w:val="00403E65"/>
    <w:rsid w:val="00404158"/>
    <w:rsid w:val="00404337"/>
    <w:rsid w:val="004044B7"/>
    <w:rsid w:val="00406889"/>
    <w:rsid w:val="00407187"/>
    <w:rsid w:val="004077B9"/>
    <w:rsid w:val="00410308"/>
    <w:rsid w:val="0041031B"/>
    <w:rsid w:val="004139BD"/>
    <w:rsid w:val="00413A6D"/>
    <w:rsid w:val="00414334"/>
    <w:rsid w:val="00414A4C"/>
    <w:rsid w:val="00415BEA"/>
    <w:rsid w:val="00416A6D"/>
    <w:rsid w:val="004207C4"/>
    <w:rsid w:val="00421004"/>
    <w:rsid w:val="00421090"/>
    <w:rsid w:val="00422C3B"/>
    <w:rsid w:val="00422E91"/>
    <w:rsid w:val="00423496"/>
    <w:rsid w:val="00423E8C"/>
    <w:rsid w:val="00424FD5"/>
    <w:rsid w:val="00425842"/>
    <w:rsid w:val="00425DB0"/>
    <w:rsid w:val="00425E44"/>
    <w:rsid w:val="004263B6"/>
    <w:rsid w:val="00426518"/>
    <w:rsid w:val="004266E7"/>
    <w:rsid w:val="0042698D"/>
    <w:rsid w:val="00426FC0"/>
    <w:rsid w:val="0042724F"/>
    <w:rsid w:val="00427439"/>
    <w:rsid w:val="00427ABC"/>
    <w:rsid w:val="00427B8C"/>
    <w:rsid w:val="00431B80"/>
    <w:rsid w:val="00432146"/>
    <w:rsid w:val="00433204"/>
    <w:rsid w:val="00433B3B"/>
    <w:rsid w:val="00434026"/>
    <w:rsid w:val="004345DC"/>
    <w:rsid w:val="00434C09"/>
    <w:rsid w:val="00434CF9"/>
    <w:rsid w:val="00435F4A"/>
    <w:rsid w:val="0043615A"/>
    <w:rsid w:val="00437DC3"/>
    <w:rsid w:val="00441334"/>
    <w:rsid w:val="00442107"/>
    <w:rsid w:val="00442730"/>
    <w:rsid w:val="004431F4"/>
    <w:rsid w:val="00443DD2"/>
    <w:rsid w:val="0044406C"/>
    <w:rsid w:val="004444A8"/>
    <w:rsid w:val="00445437"/>
    <w:rsid w:val="004456B9"/>
    <w:rsid w:val="00447D2F"/>
    <w:rsid w:val="00447E0C"/>
    <w:rsid w:val="0045020E"/>
    <w:rsid w:val="00450C3D"/>
    <w:rsid w:val="00451CBE"/>
    <w:rsid w:val="00452125"/>
    <w:rsid w:val="0045382C"/>
    <w:rsid w:val="004549DA"/>
    <w:rsid w:val="00454D2A"/>
    <w:rsid w:val="00455039"/>
    <w:rsid w:val="004551D2"/>
    <w:rsid w:val="004553F4"/>
    <w:rsid w:val="00456E8A"/>
    <w:rsid w:val="0046056B"/>
    <w:rsid w:val="00460D62"/>
    <w:rsid w:val="004610CE"/>
    <w:rsid w:val="0046258B"/>
    <w:rsid w:val="00462844"/>
    <w:rsid w:val="004628D2"/>
    <w:rsid w:val="00463E43"/>
    <w:rsid w:val="00463ED2"/>
    <w:rsid w:val="0046411C"/>
    <w:rsid w:val="00464F53"/>
    <w:rsid w:val="00464F55"/>
    <w:rsid w:val="00466AE7"/>
    <w:rsid w:val="0046741B"/>
    <w:rsid w:val="00467A9F"/>
    <w:rsid w:val="00470840"/>
    <w:rsid w:val="00472937"/>
    <w:rsid w:val="004733A6"/>
    <w:rsid w:val="00473552"/>
    <w:rsid w:val="00474375"/>
    <w:rsid w:val="0047469F"/>
    <w:rsid w:val="00475504"/>
    <w:rsid w:val="00475C44"/>
    <w:rsid w:val="00475D86"/>
    <w:rsid w:val="00476770"/>
    <w:rsid w:val="00476DB4"/>
    <w:rsid w:val="00477191"/>
    <w:rsid w:val="00477290"/>
    <w:rsid w:val="004829AA"/>
    <w:rsid w:val="00482F5A"/>
    <w:rsid w:val="0048339D"/>
    <w:rsid w:val="00483E4F"/>
    <w:rsid w:val="00483FC1"/>
    <w:rsid w:val="004842DF"/>
    <w:rsid w:val="00485393"/>
    <w:rsid w:val="004853D5"/>
    <w:rsid w:val="00485B29"/>
    <w:rsid w:val="00485D34"/>
    <w:rsid w:val="00485D95"/>
    <w:rsid w:val="00485DC4"/>
    <w:rsid w:val="00486B23"/>
    <w:rsid w:val="004872CB"/>
    <w:rsid w:val="0048762A"/>
    <w:rsid w:val="00487FB3"/>
    <w:rsid w:val="00490A66"/>
    <w:rsid w:val="0049198B"/>
    <w:rsid w:val="00492AFA"/>
    <w:rsid w:val="004937C9"/>
    <w:rsid w:val="00494BEC"/>
    <w:rsid w:val="004951A1"/>
    <w:rsid w:val="00497F19"/>
    <w:rsid w:val="004A0A56"/>
    <w:rsid w:val="004A0C44"/>
    <w:rsid w:val="004A150F"/>
    <w:rsid w:val="004A1FAE"/>
    <w:rsid w:val="004A232C"/>
    <w:rsid w:val="004A313F"/>
    <w:rsid w:val="004A3E70"/>
    <w:rsid w:val="004A3E84"/>
    <w:rsid w:val="004A3F10"/>
    <w:rsid w:val="004A542C"/>
    <w:rsid w:val="004A6B61"/>
    <w:rsid w:val="004A6D79"/>
    <w:rsid w:val="004A7F18"/>
    <w:rsid w:val="004B0EEF"/>
    <w:rsid w:val="004B1FE2"/>
    <w:rsid w:val="004B2CB6"/>
    <w:rsid w:val="004B2D44"/>
    <w:rsid w:val="004B3446"/>
    <w:rsid w:val="004B3502"/>
    <w:rsid w:val="004B3E77"/>
    <w:rsid w:val="004B567E"/>
    <w:rsid w:val="004B5B13"/>
    <w:rsid w:val="004B5C6D"/>
    <w:rsid w:val="004B6456"/>
    <w:rsid w:val="004B70D0"/>
    <w:rsid w:val="004C0AAF"/>
    <w:rsid w:val="004C0D42"/>
    <w:rsid w:val="004C0F2B"/>
    <w:rsid w:val="004C23F6"/>
    <w:rsid w:val="004C243C"/>
    <w:rsid w:val="004C2623"/>
    <w:rsid w:val="004C3754"/>
    <w:rsid w:val="004C3810"/>
    <w:rsid w:val="004C60A1"/>
    <w:rsid w:val="004C65AB"/>
    <w:rsid w:val="004C6793"/>
    <w:rsid w:val="004C73BE"/>
    <w:rsid w:val="004D0EDD"/>
    <w:rsid w:val="004D11FB"/>
    <w:rsid w:val="004D1355"/>
    <w:rsid w:val="004D19D8"/>
    <w:rsid w:val="004D2340"/>
    <w:rsid w:val="004D30E7"/>
    <w:rsid w:val="004D35C6"/>
    <w:rsid w:val="004D367B"/>
    <w:rsid w:val="004D4827"/>
    <w:rsid w:val="004D53AA"/>
    <w:rsid w:val="004D5C08"/>
    <w:rsid w:val="004D7764"/>
    <w:rsid w:val="004E0CED"/>
    <w:rsid w:val="004E0FBF"/>
    <w:rsid w:val="004E2917"/>
    <w:rsid w:val="004E2F80"/>
    <w:rsid w:val="004E3870"/>
    <w:rsid w:val="004E3FDE"/>
    <w:rsid w:val="004E42CC"/>
    <w:rsid w:val="004E521A"/>
    <w:rsid w:val="004E6390"/>
    <w:rsid w:val="004E70C4"/>
    <w:rsid w:val="004F013B"/>
    <w:rsid w:val="004F0A35"/>
    <w:rsid w:val="004F13DE"/>
    <w:rsid w:val="004F2724"/>
    <w:rsid w:val="004F2C04"/>
    <w:rsid w:val="004F2E47"/>
    <w:rsid w:val="004F3A7F"/>
    <w:rsid w:val="004F3C81"/>
    <w:rsid w:val="004F439E"/>
    <w:rsid w:val="004F4A07"/>
    <w:rsid w:val="004F502B"/>
    <w:rsid w:val="004F52EB"/>
    <w:rsid w:val="004F5411"/>
    <w:rsid w:val="004F7212"/>
    <w:rsid w:val="004F7DD2"/>
    <w:rsid w:val="005003AD"/>
    <w:rsid w:val="005011CA"/>
    <w:rsid w:val="005014F6"/>
    <w:rsid w:val="00501803"/>
    <w:rsid w:val="005026D3"/>
    <w:rsid w:val="0050286C"/>
    <w:rsid w:val="005034B4"/>
    <w:rsid w:val="00503B8D"/>
    <w:rsid w:val="00503E0A"/>
    <w:rsid w:val="00504181"/>
    <w:rsid w:val="00504464"/>
    <w:rsid w:val="0050472C"/>
    <w:rsid w:val="00506635"/>
    <w:rsid w:val="00506B95"/>
    <w:rsid w:val="00506EAB"/>
    <w:rsid w:val="0051057E"/>
    <w:rsid w:val="00511BC1"/>
    <w:rsid w:val="00511F63"/>
    <w:rsid w:val="005121F3"/>
    <w:rsid w:val="00513D9B"/>
    <w:rsid w:val="00513F6D"/>
    <w:rsid w:val="005140B1"/>
    <w:rsid w:val="00514968"/>
    <w:rsid w:val="00515112"/>
    <w:rsid w:val="00515604"/>
    <w:rsid w:val="005171C7"/>
    <w:rsid w:val="00520286"/>
    <w:rsid w:val="00520808"/>
    <w:rsid w:val="00521920"/>
    <w:rsid w:val="00522181"/>
    <w:rsid w:val="00522B0F"/>
    <w:rsid w:val="00524226"/>
    <w:rsid w:val="00525B74"/>
    <w:rsid w:val="005269FF"/>
    <w:rsid w:val="00526B8D"/>
    <w:rsid w:val="00530E3B"/>
    <w:rsid w:val="00531218"/>
    <w:rsid w:val="005329AE"/>
    <w:rsid w:val="00533045"/>
    <w:rsid w:val="00533D23"/>
    <w:rsid w:val="0053457E"/>
    <w:rsid w:val="00536560"/>
    <w:rsid w:val="00536955"/>
    <w:rsid w:val="00536DC9"/>
    <w:rsid w:val="00536FFB"/>
    <w:rsid w:val="0053784E"/>
    <w:rsid w:val="0054066A"/>
    <w:rsid w:val="00542FAC"/>
    <w:rsid w:val="0054338C"/>
    <w:rsid w:val="005451A3"/>
    <w:rsid w:val="00545516"/>
    <w:rsid w:val="00545B01"/>
    <w:rsid w:val="00545EA1"/>
    <w:rsid w:val="00546015"/>
    <w:rsid w:val="00546FD8"/>
    <w:rsid w:val="00547506"/>
    <w:rsid w:val="00550054"/>
    <w:rsid w:val="00550F18"/>
    <w:rsid w:val="00551E96"/>
    <w:rsid w:val="005521EE"/>
    <w:rsid w:val="00552EED"/>
    <w:rsid w:val="005549F1"/>
    <w:rsid w:val="0055523F"/>
    <w:rsid w:val="00555512"/>
    <w:rsid w:val="005563FA"/>
    <w:rsid w:val="00556BCE"/>
    <w:rsid w:val="00557089"/>
    <w:rsid w:val="00557193"/>
    <w:rsid w:val="0055751E"/>
    <w:rsid w:val="00557654"/>
    <w:rsid w:val="005578E8"/>
    <w:rsid w:val="005579A3"/>
    <w:rsid w:val="00560074"/>
    <w:rsid w:val="00560096"/>
    <w:rsid w:val="00560302"/>
    <w:rsid w:val="005606B8"/>
    <w:rsid w:val="005617FE"/>
    <w:rsid w:val="00562B3D"/>
    <w:rsid w:val="00564E75"/>
    <w:rsid w:val="0056541D"/>
    <w:rsid w:val="00565729"/>
    <w:rsid w:val="00565846"/>
    <w:rsid w:val="005658E6"/>
    <w:rsid w:val="005659E0"/>
    <w:rsid w:val="00570655"/>
    <w:rsid w:val="00571003"/>
    <w:rsid w:val="00571325"/>
    <w:rsid w:val="005713CC"/>
    <w:rsid w:val="00571AD1"/>
    <w:rsid w:val="00572521"/>
    <w:rsid w:val="00572C8B"/>
    <w:rsid w:val="005733A9"/>
    <w:rsid w:val="005740E4"/>
    <w:rsid w:val="00574291"/>
    <w:rsid w:val="005743FF"/>
    <w:rsid w:val="0057442A"/>
    <w:rsid w:val="00574C1F"/>
    <w:rsid w:val="00576254"/>
    <w:rsid w:val="005764F7"/>
    <w:rsid w:val="00576A5C"/>
    <w:rsid w:val="005775EB"/>
    <w:rsid w:val="00580C5F"/>
    <w:rsid w:val="00581467"/>
    <w:rsid w:val="00581E6E"/>
    <w:rsid w:val="00583174"/>
    <w:rsid w:val="0058335D"/>
    <w:rsid w:val="0058339E"/>
    <w:rsid w:val="005836C6"/>
    <w:rsid w:val="0058374E"/>
    <w:rsid w:val="0058415B"/>
    <w:rsid w:val="00584267"/>
    <w:rsid w:val="005850B3"/>
    <w:rsid w:val="00586728"/>
    <w:rsid w:val="005868A3"/>
    <w:rsid w:val="00587FF7"/>
    <w:rsid w:val="00591E82"/>
    <w:rsid w:val="00592013"/>
    <w:rsid w:val="00592E55"/>
    <w:rsid w:val="0059366E"/>
    <w:rsid w:val="005945F4"/>
    <w:rsid w:val="00594F40"/>
    <w:rsid w:val="00595695"/>
    <w:rsid w:val="00595F25"/>
    <w:rsid w:val="0059675F"/>
    <w:rsid w:val="0059693E"/>
    <w:rsid w:val="005979DE"/>
    <w:rsid w:val="005A06DA"/>
    <w:rsid w:val="005A0754"/>
    <w:rsid w:val="005A088F"/>
    <w:rsid w:val="005A1C36"/>
    <w:rsid w:val="005A1F28"/>
    <w:rsid w:val="005A3086"/>
    <w:rsid w:val="005A326D"/>
    <w:rsid w:val="005A4809"/>
    <w:rsid w:val="005A482A"/>
    <w:rsid w:val="005A4868"/>
    <w:rsid w:val="005A5639"/>
    <w:rsid w:val="005A6A25"/>
    <w:rsid w:val="005A6EC5"/>
    <w:rsid w:val="005A7DE2"/>
    <w:rsid w:val="005B03D1"/>
    <w:rsid w:val="005B08BD"/>
    <w:rsid w:val="005B0E79"/>
    <w:rsid w:val="005B12B0"/>
    <w:rsid w:val="005B18EB"/>
    <w:rsid w:val="005B34AB"/>
    <w:rsid w:val="005B45EF"/>
    <w:rsid w:val="005B54A9"/>
    <w:rsid w:val="005B5D7A"/>
    <w:rsid w:val="005B5EA6"/>
    <w:rsid w:val="005B7074"/>
    <w:rsid w:val="005C0005"/>
    <w:rsid w:val="005C0B99"/>
    <w:rsid w:val="005C10FC"/>
    <w:rsid w:val="005C1473"/>
    <w:rsid w:val="005C211B"/>
    <w:rsid w:val="005C325D"/>
    <w:rsid w:val="005C3551"/>
    <w:rsid w:val="005C5970"/>
    <w:rsid w:val="005C6FD1"/>
    <w:rsid w:val="005C73CB"/>
    <w:rsid w:val="005D02D2"/>
    <w:rsid w:val="005D0506"/>
    <w:rsid w:val="005D162A"/>
    <w:rsid w:val="005D1DE2"/>
    <w:rsid w:val="005D2000"/>
    <w:rsid w:val="005D23CE"/>
    <w:rsid w:val="005D3961"/>
    <w:rsid w:val="005D3B17"/>
    <w:rsid w:val="005D55B4"/>
    <w:rsid w:val="005D6415"/>
    <w:rsid w:val="005D6F10"/>
    <w:rsid w:val="005D7055"/>
    <w:rsid w:val="005D76BA"/>
    <w:rsid w:val="005D7B55"/>
    <w:rsid w:val="005E0753"/>
    <w:rsid w:val="005E0AB3"/>
    <w:rsid w:val="005E1251"/>
    <w:rsid w:val="005E24FF"/>
    <w:rsid w:val="005E2915"/>
    <w:rsid w:val="005E3ED9"/>
    <w:rsid w:val="005E409A"/>
    <w:rsid w:val="005E45C7"/>
    <w:rsid w:val="005E4E1F"/>
    <w:rsid w:val="005E561D"/>
    <w:rsid w:val="005E5FC1"/>
    <w:rsid w:val="005E6360"/>
    <w:rsid w:val="005E6658"/>
    <w:rsid w:val="005E68EF"/>
    <w:rsid w:val="005E693D"/>
    <w:rsid w:val="005E7682"/>
    <w:rsid w:val="005E7D01"/>
    <w:rsid w:val="005F11B3"/>
    <w:rsid w:val="005F1396"/>
    <w:rsid w:val="005F2BAC"/>
    <w:rsid w:val="005F2FF4"/>
    <w:rsid w:val="005F44E9"/>
    <w:rsid w:val="005F4C04"/>
    <w:rsid w:val="005F5BB5"/>
    <w:rsid w:val="005F6D34"/>
    <w:rsid w:val="00600549"/>
    <w:rsid w:val="00600E23"/>
    <w:rsid w:val="0060115E"/>
    <w:rsid w:val="006031C7"/>
    <w:rsid w:val="0060320B"/>
    <w:rsid w:val="00603882"/>
    <w:rsid w:val="00604579"/>
    <w:rsid w:val="006046BC"/>
    <w:rsid w:val="00604A82"/>
    <w:rsid w:val="006058A4"/>
    <w:rsid w:val="00606732"/>
    <w:rsid w:val="00607164"/>
    <w:rsid w:val="00607FE6"/>
    <w:rsid w:val="006111B2"/>
    <w:rsid w:val="0061245E"/>
    <w:rsid w:val="00612E80"/>
    <w:rsid w:val="0061313B"/>
    <w:rsid w:val="006167CD"/>
    <w:rsid w:val="00620743"/>
    <w:rsid w:val="00620AF2"/>
    <w:rsid w:val="006212D5"/>
    <w:rsid w:val="0062154F"/>
    <w:rsid w:val="00622438"/>
    <w:rsid w:val="00622ACC"/>
    <w:rsid w:val="0062428D"/>
    <w:rsid w:val="00625746"/>
    <w:rsid w:val="00625D69"/>
    <w:rsid w:val="0062686D"/>
    <w:rsid w:val="006269DB"/>
    <w:rsid w:val="006275CB"/>
    <w:rsid w:val="00630572"/>
    <w:rsid w:val="00631297"/>
    <w:rsid w:val="00631314"/>
    <w:rsid w:val="00631D9D"/>
    <w:rsid w:val="00633175"/>
    <w:rsid w:val="00633B0D"/>
    <w:rsid w:val="0063467F"/>
    <w:rsid w:val="00634FE9"/>
    <w:rsid w:val="00635CAD"/>
    <w:rsid w:val="00635E70"/>
    <w:rsid w:val="00636D95"/>
    <w:rsid w:val="006373B1"/>
    <w:rsid w:val="00641238"/>
    <w:rsid w:val="00641504"/>
    <w:rsid w:val="00641DFB"/>
    <w:rsid w:val="0064245A"/>
    <w:rsid w:val="00642703"/>
    <w:rsid w:val="006436A3"/>
    <w:rsid w:val="0064456D"/>
    <w:rsid w:val="00644826"/>
    <w:rsid w:val="00644ADF"/>
    <w:rsid w:val="00644E46"/>
    <w:rsid w:val="0064597B"/>
    <w:rsid w:val="00645BED"/>
    <w:rsid w:val="00645EDF"/>
    <w:rsid w:val="00646737"/>
    <w:rsid w:val="00646F41"/>
    <w:rsid w:val="00646FD8"/>
    <w:rsid w:val="00651646"/>
    <w:rsid w:val="0065285B"/>
    <w:rsid w:val="006533BD"/>
    <w:rsid w:val="006537C5"/>
    <w:rsid w:val="00653D97"/>
    <w:rsid w:val="00653DE2"/>
    <w:rsid w:val="00653E8C"/>
    <w:rsid w:val="0065539C"/>
    <w:rsid w:val="006556A5"/>
    <w:rsid w:val="00656191"/>
    <w:rsid w:val="006566F6"/>
    <w:rsid w:val="0065736B"/>
    <w:rsid w:val="006578E7"/>
    <w:rsid w:val="00661607"/>
    <w:rsid w:val="00661612"/>
    <w:rsid w:val="006624D1"/>
    <w:rsid w:val="0066343C"/>
    <w:rsid w:val="00663D43"/>
    <w:rsid w:val="00664116"/>
    <w:rsid w:val="00664E7A"/>
    <w:rsid w:val="0066578F"/>
    <w:rsid w:val="00667DF0"/>
    <w:rsid w:val="00667E51"/>
    <w:rsid w:val="00667EB3"/>
    <w:rsid w:val="0067045D"/>
    <w:rsid w:val="00670B4F"/>
    <w:rsid w:val="00671919"/>
    <w:rsid w:val="00671C59"/>
    <w:rsid w:val="006727D0"/>
    <w:rsid w:val="00672F1B"/>
    <w:rsid w:val="00673D5D"/>
    <w:rsid w:val="00674ED4"/>
    <w:rsid w:val="00675712"/>
    <w:rsid w:val="0067590E"/>
    <w:rsid w:val="00675A8C"/>
    <w:rsid w:val="00675C66"/>
    <w:rsid w:val="0067635B"/>
    <w:rsid w:val="00676906"/>
    <w:rsid w:val="00676CDB"/>
    <w:rsid w:val="00676D7B"/>
    <w:rsid w:val="00677000"/>
    <w:rsid w:val="00677E55"/>
    <w:rsid w:val="006805E1"/>
    <w:rsid w:val="00680CE9"/>
    <w:rsid w:val="00681ABF"/>
    <w:rsid w:val="00682D5A"/>
    <w:rsid w:val="00683973"/>
    <w:rsid w:val="00684019"/>
    <w:rsid w:val="00684E6F"/>
    <w:rsid w:val="006868B3"/>
    <w:rsid w:val="00691A69"/>
    <w:rsid w:val="00692088"/>
    <w:rsid w:val="00692204"/>
    <w:rsid w:val="006932A7"/>
    <w:rsid w:val="006933BB"/>
    <w:rsid w:val="0069539C"/>
    <w:rsid w:val="006960CE"/>
    <w:rsid w:val="00696CD7"/>
    <w:rsid w:val="00697A1E"/>
    <w:rsid w:val="006A127C"/>
    <w:rsid w:val="006A13CD"/>
    <w:rsid w:val="006A147E"/>
    <w:rsid w:val="006A19D3"/>
    <w:rsid w:val="006A202A"/>
    <w:rsid w:val="006A209E"/>
    <w:rsid w:val="006A351F"/>
    <w:rsid w:val="006A4FFB"/>
    <w:rsid w:val="006A58FA"/>
    <w:rsid w:val="006A5AC0"/>
    <w:rsid w:val="006A627F"/>
    <w:rsid w:val="006A6718"/>
    <w:rsid w:val="006A6881"/>
    <w:rsid w:val="006A6C8D"/>
    <w:rsid w:val="006A74B3"/>
    <w:rsid w:val="006A755D"/>
    <w:rsid w:val="006A76D1"/>
    <w:rsid w:val="006B00F7"/>
    <w:rsid w:val="006B073F"/>
    <w:rsid w:val="006B0CAC"/>
    <w:rsid w:val="006B27A1"/>
    <w:rsid w:val="006B2B75"/>
    <w:rsid w:val="006B40B1"/>
    <w:rsid w:val="006B4685"/>
    <w:rsid w:val="006B46FE"/>
    <w:rsid w:val="006B4D63"/>
    <w:rsid w:val="006B52C3"/>
    <w:rsid w:val="006B5354"/>
    <w:rsid w:val="006B5AE4"/>
    <w:rsid w:val="006B6E4D"/>
    <w:rsid w:val="006B7875"/>
    <w:rsid w:val="006B7E29"/>
    <w:rsid w:val="006B7EFB"/>
    <w:rsid w:val="006B7FA2"/>
    <w:rsid w:val="006C0BC8"/>
    <w:rsid w:val="006C1138"/>
    <w:rsid w:val="006C1655"/>
    <w:rsid w:val="006C17E9"/>
    <w:rsid w:val="006C31C8"/>
    <w:rsid w:val="006C34D6"/>
    <w:rsid w:val="006C36AF"/>
    <w:rsid w:val="006C3CF2"/>
    <w:rsid w:val="006C3EAE"/>
    <w:rsid w:val="006C4377"/>
    <w:rsid w:val="006C4A5E"/>
    <w:rsid w:val="006C4B01"/>
    <w:rsid w:val="006C5851"/>
    <w:rsid w:val="006C5AD2"/>
    <w:rsid w:val="006C5E81"/>
    <w:rsid w:val="006C6551"/>
    <w:rsid w:val="006C6F69"/>
    <w:rsid w:val="006C7E08"/>
    <w:rsid w:val="006D1218"/>
    <w:rsid w:val="006D1E1A"/>
    <w:rsid w:val="006D3388"/>
    <w:rsid w:val="006D3710"/>
    <w:rsid w:val="006D4397"/>
    <w:rsid w:val="006D4E53"/>
    <w:rsid w:val="006D5276"/>
    <w:rsid w:val="006D567B"/>
    <w:rsid w:val="006D61AC"/>
    <w:rsid w:val="006D6264"/>
    <w:rsid w:val="006D65C9"/>
    <w:rsid w:val="006D7841"/>
    <w:rsid w:val="006D7EAB"/>
    <w:rsid w:val="006E0918"/>
    <w:rsid w:val="006E0942"/>
    <w:rsid w:val="006E2901"/>
    <w:rsid w:val="006E2EC3"/>
    <w:rsid w:val="006E3D54"/>
    <w:rsid w:val="006E3F3A"/>
    <w:rsid w:val="006E44DB"/>
    <w:rsid w:val="006E5FFD"/>
    <w:rsid w:val="006E66B2"/>
    <w:rsid w:val="006E6ED4"/>
    <w:rsid w:val="006E7EFA"/>
    <w:rsid w:val="006F092A"/>
    <w:rsid w:val="006F122D"/>
    <w:rsid w:val="006F1255"/>
    <w:rsid w:val="006F131C"/>
    <w:rsid w:val="006F1DE9"/>
    <w:rsid w:val="006F2AC5"/>
    <w:rsid w:val="006F3791"/>
    <w:rsid w:val="006F59A2"/>
    <w:rsid w:val="006F5D9F"/>
    <w:rsid w:val="0070118E"/>
    <w:rsid w:val="00702EE9"/>
    <w:rsid w:val="007043C7"/>
    <w:rsid w:val="007053AC"/>
    <w:rsid w:val="00705754"/>
    <w:rsid w:val="0070610E"/>
    <w:rsid w:val="00706F50"/>
    <w:rsid w:val="00707F54"/>
    <w:rsid w:val="007101D9"/>
    <w:rsid w:val="00710A12"/>
    <w:rsid w:val="007115C8"/>
    <w:rsid w:val="00711BFA"/>
    <w:rsid w:val="00712A39"/>
    <w:rsid w:val="00713A57"/>
    <w:rsid w:val="007148A1"/>
    <w:rsid w:val="0071513D"/>
    <w:rsid w:val="00715DE9"/>
    <w:rsid w:val="00722311"/>
    <w:rsid w:val="00723FD2"/>
    <w:rsid w:val="007252DB"/>
    <w:rsid w:val="0072531F"/>
    <w:rsid w:val="00725F74"/>
    <w:rsid w:val="007301B2"/>
    <w:rsid w:val="00730397"/>
    <w:rsid w:val="00730C55"/>
    <w:rsid w:val="00731C40"/>
    <w:rsid w:val="00733AD8"/>
    <w:rsid w:val="007341F5"/>
    <w:rsid w:val="007355EB"/>
    <w:rsid w:val="0073597A"/>
    <w:rsid w:val="00735B3F"/>
    <w:rsid w:val="0073648C"/>
    <w:rsid w:val="00736C52"/>
    <w:rsid w:val="00737093"/>
    <w:rsid w:val="0073791F"/>
    <w:rsid w:val="00740888"/>
    <w:rsid w:val="00740A71"/>
    <w:rsid w:val="00741067"/>
    <w:rsid w:val="00741509"/>
    <w:rsid w:val="0074188F"/>
    <w:rsid w:val="007433CE"/>
    <w:rsid w:val="00743677"/>
    <w:rsid w:val="0074544A"/>
    <w:rsid w:val="007454A4"/>
    <w:rsid w:val="007457CF"/>
    <w:rsid w:val="00746461"/>
    <w:rsid w:val="0074729E"/>
    <w:rsid w:val="007503D0"/>
    <w:rsid w:val="0075066D"/>
    <w:rsid w:val="00750735"/>
    <w:rsid w:val="00750D31"/>
    <w:rsid w:val="00750E26"/>
    <w:rsid w:val="007511B8"/>
    <w:rsid w:val="00752592"/>
    <w:rsid w:val="00753D7A"/>
    <w:rsid w:val="007541DC"/>
    <w:rsid w:val="007543CE"/>
    <w:rsid w:val="007544D4"/>
    <w:rsid w:val="00754A41"/>
    <w:rsid w:val="0075502A"/>
    <w:rsid w:val="00755379"/>
    <w:rsid w:val="00755D08"/>
    <w:rsid w:val="007563CC"/>
    <w:rsid w:val="0075707F"/>
    <w:rsid w:val="00757930"/>
    <w:rsid w:val="00760395"/>
    <w:rsid w:val="00760AF4"/>
    <w:rsid w:val="00760B62"/>
    <w:rsid w:val="00761521"/>
    <w:rsid w:val="00761E58"/>
    <w:rsid w:val="007625C5"/>
    <w:rsid w:val="00762DFE"/>
    <w:rsid w:val="00762EEE"/>
    <w:rsid w:val="007637B4"/>
    <w:rsid w:val="007638FF"/>
    <w:rsid w:val="0076394D"/>
    <w:rsid w:val="00764D75"/>
    <w:rsid w:val="00765711"/>
    <w:rsid w:val="0076628B"/>
    <w:rsid w:val="0077001A"/>
    <w:rsid w:val="0077001B"/>
    <w:rsid w:val="0077035E"/>
    <w:rsid w:val="0077067B"/>
    <w:rsid w:val="00770D4A"/>
    <w:rsid w:val="00771029"/>
    <w:rsid w:val="007711D8"/>
    <w:rsid w:val="00771697"/>
    <w:rsid w:val="007717AD"/>
    <w:rsid w:val="00771857"/>
    <w:rsid w:val="00772542"/>
    <w:rsid w:val="0077316B"/>
    <w:rsid w:val="007731B8"/>
    <w:rsid w:val="00773CA5"/>
    <w:rsid w:val="00773FFF"/>
    <w:rsid w:val="00776AAD"/>
    <w:rsid w:val="00776D5E"/>
    <w:rsid w:val="00777EA1"/>
    <w:rsid w:val="00777F70"/>
    <w:rsid w:val="0078022A"/>
    <w:rsid w:val="00780BCF"/>
    <w:rsid w:val="00780CF4"/>
    <w:rsid w:val="0078201A"/>
    <w:rsid w:val="007821E9"/>
    <w:rsid w:val="00782302"/>
    <w:rsid w:val="00782FB9"/>
    <w:rsid w:val="00783086"/>
    <w:rsid w:val="00785750"/>
    <w:rsid w:val="007861AB"/>
    <w:rsid w:val="00786754"/>
    <w:rsid w:val="00786C5B"/>
    <w:rsid w:val="00786EEE"/>
    <w:rsid w:val="00790926"/>
    <w:rsid w:val="007909F4"/>
    <w:rsid w:val="007941F4"/>
    <w:rsid w:val="00794D5C"/>
    <w:rsid w:val="00794E94"/>
    <w:rsid w:val="0079637F"/>
    <w:rsid w:val="00796AB7"/>
    <w:rsid w:val="00797A18"/>
    <w:rsid w:val="007A033D"/>
    <w:rsid w:val="007A0553"/>
    <w:rsid w:val="007A1236"/>
    <w:rsid w:val="007A1613"/>
    <w:rsid w:val="007A1CF7"/>
    <w:rsid w:val="007A3171"/>
    <w:rsid w:val="007A3DE7"/>
    <w:rsid w:val="007A4F1D"/>
    <w:rsid w:val="007A59CE"/>
    <w:rsid w:val="007A5D57"/>
    <w:rsid w:val="007A5EBB"/>
    <w:rsid w:val="007A5F0B"/>
    <w:rsid w:val="007A6042"/>
    <w:rsid w:val="007A6254"/>
    <w:rsid w:val="007A6421"/>
    <w:rsid w:val="007A6BC9"/>
    <w:rsid w:val="007A6C3C"/>
    <w:rsid w:val="007A6D3E"/>
    <w:rsid w:val="007A72CC"/>
    <w:rsid w:val="007A777C"/>
    <w:rsid w:val="007A7835"/>
    <w:rsid w:val="007B0468"/>
    <w:rsid w:val="007B1CC5"/>
    <w:rsid w:val="007B21FE"/>
    <w:rsid w:val="007B2992"/>
    <w:rsid w:val="007B32E1"/>
    <w:rsid w:val="007B3C1E"/>
    <w:rsid w:val="007B3FE2"/>
    <w:rsid w:val="007B4B27"/>
    <w:rsid w:val="007B5AE4"/>
    <w:rsid w:val="007B62CB"/>
    <w:rsid w:val="007B680B"/>
    <w:rsid w:val="007B7260"/>
    <w:rsid w:val="007B7C2F"/>
    <w:rsid w:val="007C01A7"/>
    <w:rsid w:val="007C1AD1"/>
    <w:rsid w:val="007C2970"/>
    <w:rsid w:val="007C2F46"/>
    <w:rsid w:val="007C30B4"/>
    <w:rsid w:val="007C3701"/>
    <w:rsid w:val="007C3A04"/>
    <w:rsid w:val="007C3A58"/>
    <w:rsid w:val="007C4D70"/>
    <w:rsid w:val="007C5AB1"/>
    <w:rsid w:val="007C5CE3"/>
    <w:rsid w:val="007C717D"/>
    <w:rsid w:val="007C7333"/>
    <w:rsid w:val="007C7869"/>
    <w:rsid w:val="007C7FA1"/>
    <w:rsid w:val="007C7FD8"/>
    <w:rsid w:val="007D0A06"/>
    <w:rsid w:val="007D2821"/>
    <w:rsid w:val="007D287E"/>
    <w:rsid w:val="007D2A55"/>
    <w:rsid w:val="007D3AEA"/>
    <w:rsid w:val="007D3E66"/>
    <w:rsid w:val="007D4149"/>
    <w:rsid w:val="007D4398"/>
    <w:rsid w:val="007D4D4A"/>
    <w:rsid w:val="007D5804"/>
    <w:rsid w:val="007D64D9"/>
    <w:rsid w:val="007D6884"/>
    <w:rsid w:val="007D689C"/>
    <w:rsid w:val="007D6DC6"/>
    <w:rsid w:val="007D7D7A"/>
    <w:rsid w:val="007D7FFC"/>
    <w:rsid w:val="007E0BFA"/>
    <w:rsid w:val="007E0D08"/>
    <w:rsid w:val="007E104B"/>
    <w:rsid w:val="007E1E3A"/>
    <w:rsid w:val="007E22CD"/>
    <w:rsid w:val="007E2934"/>
    <w:rsid w:val="007E323F"/>
    <w:rsid w:val="007E3458"/>
    <w:rsid w:val="007E4162"/>
    <w:rsid w:val="007E51F8"/>
    <w:rsid w:val="007E520A"/>
    <w:rsid w:val="007E6461"/>
    <w:rsid w:val="007E7E45"/>
    <w:rsid w:val="007F093F"/>
    <w:rsid w:val="007F0BD8"/>
    <w:rsid w:val="007F1274"/>
    <w:rsid w:val="007F157E"/>
    <w:rsid w:val="007F3750"/>
    <w:rsid w:val="007F38B9"/>
    <w:rsid w:val="007F422C"/>
    <w:rsid w:val="007F4BB4"/>
    <w:rsid w:val="007F4FDF"/>
    <w:rsid w:val="007F555F"/>
    <w:rsid w:val="007F6A57"/>
    <w:rsid w:val="007F6CC2"/>
    <w:rsid w:val="008009AA"/>
    <w:rsid w:val="00801E39"/>
    <w:rsid w:val="00802E79"/>
    <w:rsid w:val="00805279"/>
    <w:rsid w:val="008063FD"/>
    <w:rsid w:val="00806439"/>
    <w:rsid w:val="00806836"/>
    <w:rsid w:val="00807EAD"/>
    <w:rsid w:val="008102F0"/>
    <w:rsid w:val="00810370"/>
    <w:rsid w:val="008126F1"/>
    <w:rsid w:val="008129C4"/>
    <w:rsid w:val="008147B6"/>
    <w:rsid w:val="00814F68"/>
    <w:rsid w:val="0081704F"/>
    <w:rsid w:val="00820938"/>
    <w:rsid w:val="00821AFB"/>
    <w:rsid w:val="00822867"/>
    <w:rsid w:val="008228C5"/>
    <w:rsid w:val="00822D0E"/>
    <w:rsid w:val="00823867"/>
    <w:rsid w:val="00823A34"/>
    <w:rsid w:val="00825CE4"/>
    <w:rsid w:val="00826E52"/>
    <w:rsid w:val="008270AE"/>
    <w:rsid w:val="00831CD0"/>
    <w:rsid w:val="00832A99"/>
    <w:rsid w:val="00832CAB"/>
    <w:rsid w:val="00833D9E"/>
    <w:rsid w:val="00834348"/>
    <w:rsid w:val="008343F4"/>
    <w:rsid w:val="008349DC"/>
    <w:rsid w:val="008350B8"/>
    <w:rsid w:val="008352BB"/>
    <w:rsid w:val="00835497"/>
    <w:rsid w:val="0083625F"/>
    <w:rsid w:val="00836273"/>
    <w:rsid w:val="00836B3B"/>
    <w:rsid w:val="00836E9C"/>
    <w:rsid w:val="00837F82"/>
    <w:rsid w:val="00841437"/>
    <w:rsid w:val="00841689"/>
    <w:rsid w:val="008417F9"/>
    <w:rsid w:val="008421D4"/>
    <w:rsid w:val="00842C7E"/>
    <w:rsid w:val="00844008"/>
    <w:rsid w:val="008457A4"/>
    <w:rsid w:val="00845C42"/>
    <w:rsid w:val="008479CF"/>
    <w:rsid w:val="008514B0"/>
    <w:rsid w:val="00851731"/>
    <w:rsid w:val="00851B9B"/>
    <w:rsid w:val="00851EC7"/>
    <w:rsid w:val="008521FE"/>
    <w:rsid w:val="00854B9F"/>
    <w:rsid w:val="00855586"/>
    <w:rsid w:val="00855F8A"/>
    <w:rsid w:val="008565F1"/>
    <w:rsid w:val="008578C4"/>
    <w:rsid w:val="008609BD"/>
    <w:rsid w:val="00861AE3"/>
    <w:rsid w:val="00862788"/>
    <w:rsid w:val="00863044"/>
    <w:rsid w:val="00863843"/>
    <w:rsid w:val="00864456"/>
    <w:rsid w:val="00864C1D"/>
    <w:rsid w:val="008650FF"/>
    <w:rsid w:val="0086568A"/>
    <w:rsid w:val="00865697"/>
    <w:rsid w:val="00865A0B"/>
    <w:rsid w:val="00865D6D"/>
    <w:rsid w:val="008664A6"/>
    <w:rsid w:val="00866542"/>
    <w:rsid w:val="00866DCB"/>
    <w:rsid w:val="00866E25"/>
    <w:rsid w:val="00866EEE"/>
    <w:rsid w:val="00866FAD"/>
    <w:rsid w:val="008673D1"/>
    <w:rsid w:val="00870B98"/>
    <w:rsid w:val="008725B7"/>
    <w:rsid w:val="00872A92"/>
    <w:rsid w:val="00873383"/>
    <w:rsid w:val="00873C5F"/>
    <w:rsid w:val="008749F2"/>
    <w:rsid w:val="00874DA3"/>
    <w:rsid w:val="00875963"/>
    <w:rsid w:val="00877328"/>
    <w:rsid w:val="008778AC"/>
    <w:rsid w:val="0088023F"/>
    <w:rsid w:val="008802B3"/>
    <w:rsid w:val="00880E8F"/>
    <w:rsid w:val="00881B7A"/>
    <w:rsid w:val="00881C3E"/>
    <w:rsid w:val="00882096"/>
    <w:rsid w:val="008829DD"/>
    <w:rsid w:val="00882C36"/>
    <w:rsid w:val="00883800"/>
    <w:rsid w:val="00883BF4"/>
    <w:rsid w:val="00884186"/>
    <w:rsid w:val="00885674"/>
    <w:rsid w:val="008857A7"/>
    <w:rsid w:val="00885C5D"/>
    <w:rsid w:val="008867F2"/>
    <w:rsid w:val="00886B03"/>
    <w:rsid w:val="00886EA8"/>
    <w:rsid w:val="00887E3C"/>
    <w:rsid w:val="00891C12"/>
    <w:rsid w:val="00891D9A"/>
    <w:rsid w:val="00892591"/>
    <w:rsid w:val="0089334A"/>
    <w:rsid w:val="00893623"/>
    <w:rsid w:val="008938F1"/>
    <w:rsid w:val="00893D06"/>
    <w:rsid w:val="00893EAA"/>
    <w:rsid w:val="00893FA3"/>
    <w:rsid w:val="00894780"/>
    <w:rsid w:val="008951A8"/>
    <w:rsid w:val="00895F0C"/>
    <w:rsid w:val="00896A7C"/>
    <w:rsid w:val="008976AD"/>
    <w:rsid w:val="008A127A"/>
    <w:rsid w:val="008A161C"/>
    <w:rsid w:val="008A1EF8"/>
    <w:rsid w:val="008A2E90"/>
    <w:rsid w:val="008A4582"/>
    <w:rsid w:val="008A4961"/>
    <w:rsid w:val="008A5DA0"/>
    <w:rsid w:val="008A68FA"/>
    <w:rsid w:val="008A6F71"/>
    <w:rsid w:val="008A6F8D"/>
    <w:rsid w:val="008A7BDD"/>
    <w:rsid w:val="008B0C66"/>
    <w:rsid w:val="008B14E3"/>
    <w:rsid w:val="008B1764"/>
    <w:rsid w:val="008B1A00"/>
    <w:rsid w:val="008B1B82"/>
    <w:rsid w:val="008B2BE5"/>
    <w:rsid w:val="008B2EBD"/>
    <w:rsid w:val="008B365E"/>
    <w:rsid w:val="008B39B5"/>
    <w:rsid w:val="008B4BBE"/>
    <w:rsid w:val="008B4CC6"/>
    <w:rsid w:val="008B5A9C"/>
    <w:rsid w:val="008B6A0B"/>
    <w:rsid w:val="008B725C"/>
    <w:rsid w:val="008C0962"/>
    <w:rsid w:val="008C3DB3"/>
    <w:rsid w:val="008C4706"/>
    <w:rsid w:val="008C5F30"/>
    <w:rsid w:val="008C5F52"/>
    <w:rsid w:val="008C613B"/>
    <w:rsid w:val="008C79BA"/>
    <w:rsid w:val="008D0054"/>
    <w:rsid w:val="008D059C"/>
    <w:rsid w:val="008D0D87"/>
    <w:rsid w:val="008D33AB"/>
    <w:rsid w:val="008D3964"/>
    <w:rsid w:val="008D3D4B"/>
    <w:rsid w:val="008D4063"/>
    <w:rsid w:val="008D4B5B"/>
    <w:rsid w:val="008D4EA7"/>
    <w:rsid w:val="008D5544"/>
    <w:rsid w:val="008D5732"/>
    <w:rsid w:val="008D61F8"/>
    <w:rsid w:val="008D67AC"/>
    <w:rsid w:val="008E05CD"/>
    <w:rsid w:val="008E074F"/>
    <w:rsid w:val="008E0D92"/>
    <w:rsid w:val="008E279E"/>
    <w:rsid w:val="008E343B"/>
    <w:rsid w:val="008E37CF"/>
    <w:rsid w:val="008E3ADE"/>
    <w:rsid w:val="008E433A"/>
    <w:rsid w:val="008E438B"/>
    <w:rsid w:val="008E4806"/>
    <w:rsid w:val="008E48B6"/>
    <w:rsid w:val="008E4B0D"/>
    <w:rsid w:val="008E547E"/>
    <w:rsid w:val="008E650E"/>
    <w:rsid w:val="008E675A"/>
    <w:rsid w:val="008E7D99"/>
    <w:rsid w:val="008E7E66"/>
    <w:rsid w:val="008F096A"/>
    <w:rsid w:val="008F0ADA"/>
    <w:rsid w:val="008F0B49"/>
    <w:rsid w:val="008F127A"/>
    <w:rsid w:val="008F24C9"/>
    <w:rsid w:val="008F4178"/>
    <w:rsid w:val="008F7D6C"/>
    <w:rsid w:val="008F7F40"/>
    <w:rsid w:val="0090023F"/>
    <w:rsid w:val="009005E0"/>
    <w:rsid w:val="00900DDF"/>
    <w:rsid w:val="00901557"/>
    <w:rsid w:val="009019B6"/>
    <w:rsid w:val="00901B16"/>
    <w:rsid w:val="00901CFE"/>
    <w:rsid w:val="009026A1"/>
    <w:rsid w:val="00903475"/>
    <w:rsid w:val="009034E3"/>
    <w:rsid w:val="0090482D"/>
    <w:rsid w:val="00906555"/>
    <w:rsid w:val="00906E55"/>
    <w:rsid w:val="00906F91"/>
    <w:rsid w:val="009072BE"/>
    <w:rsid w:val="00907E5A"/>
    <w:rsid w:val="00910134"/>
    <w:rsid w:val="0091027C"/>
    <w:rsid w:val="00910A43"/>
    <w:rsid w:val="00910C10"/>
    <w:rsid w:val="009111B1"/>
    <w:rsid w:val="0091183A"/>
    <w:rsid w:val="0091209A"/>
    <w:rsid w:val="00912166"/>
    <w:rsid w:val="00912624"/>
    <w:rsid w:val="0091339B"/>
    <w:rsid w:val="00913707"/>
    <w:rsid w:val="00913ABD"/>
    <w:rsid w:val="009144F3"/>
    <w:rsid w:val="00914CE1"/>
    <w:rsid w:val="0091527C"/>
    <w:rsid w:val="00920310"/>
    <w:rsid w:val="009203E3"/>
    <w:rsid w:val="009206DE"/>
    <w:rsid w:val="00920E77"/>
    <w:rsid w:val="009216C5"/>
    <w:rsid w:val="009219AA"/>
    <w:rsid w:val="00921A0F"/>
    <w:rsid w:val="00922A0A"/>
    <w:rsid w:val="00922B52"/>
    <w:rsid w:val="0092488D"/>
    <w:rsid w:val="00925AF2"/>
    <w:rsid w:val="009273AE"/>
    <w:rsid w:val="0092751F"/>
    <w:rsid w:val="0092779C"/>
    <w:rsid w:val="009307B6"/>
    <w:rsid w:val="00931D99"/>
    <w:rsid w:val="00932AF4"/>
    <w:rsid w:val="00932DF4"/>
    <w:rsid w:val="009331B4"/>
    <w:rsid w:val="009345FD"/>
    <w:rsid w:val="00934B03"/>
    <w:rsid w:val="0093517B"/>
    <w:rsid w:val="009352E6"/>
    <w:rsid w:val="0093555B"/>
    <w:rsid w:val="00935C07"/>
    <w:rsid w:val="00936DEE"/>
    <w:rsid w:val="00937226"/>
    <w:rsid w:val="00937A6A"/>
    <w:rsid w:val="00940386"/>
    <w:rsid w:val="00941E14"/>
    <w:rsid w:val="00942C43"/>
    <w:rsid w:val="009434A7"/>
    <w:rsid w:val="00943750"/>
    <w:rsid w:val="0094461E"/>
    <w:rsid w:val="00944815"/>
    <w:rsid w:val="00945B3B"/>
    <w:rsid w:val="009465F9"/>
    <w:rsid w:val="00946AD5"/>
    <w:rsid w:val="00952366"/>
    <w:rsid w:val="00953727"/>
    <w:rsid w:val="009550FD"/>
    <w:rsid w:val="00955A75"/>
    <w:rsid w:val="00955BE2"/>
    <w:rsid w:val="00956B1A"/>
    <w:rsid w:val="009570CC"/>
    <w:rsid w:val="00957A33"/>
    <w:rsid w:val="00957A4D"/>
    <w:rsid w:val="009601B1"/>
    <w:rsid w:val="00960C94"/>
    <w:rsid w:val="00961470"/>
    <w:rsid w:val="00961C0A"/>
    <w:rsid w:val="009624F9"/>
    <w:rsid w:val="00962A17"/>
    <w:rsid w:val="00965746"/>
    <w:rsid w:val="00965CA7"/>
    <w:rsid w:val="009710A7"/>
    <w:rsid w:val="009731DD"/>
    <w:rsid w:val="00973309"/>
    <w:rsid w:val="00973321"/>
    <w:rsid w:val="009734C5"/>
    <w:rsid w:val="0097364E"/>
    <w:rsid w:val="00973E38"/>
    <w:rsid w:val="00974186"/>
    <w:rsid w:val="0097484C"/>
    <w:rsid w:val="00975081"/>
    <w:rsid w:val="00975E25"/>
    <w:rsid w:val="00976054"/>
    <w:rsid w:val="00976211"/>
    <w:rsid w:val="00976A65"/>
    <w:rsid w:val="009779C6"/>
    <w:rsid w:val="009816DD"/>
    <w:rsid w:val="00981D03"/>
    <w:rsid w:val="00983322"/>
    <w:rsid w:val="00984470"/>
    <w:rsid w:val="00985B1B"/>
    <w:rsid w:val="00985D11"/>
    <w:rsid w:val="00985EFF"/>
    <w:rsid w:val="0098682A"/>
    <w:rsid w:val="00986EB6"/>
    <w:rsid w:val="00987268"/>
    <w:rsid w:val="009878AA"/>
    <w:rsid w:val="00990168"/>
    <w:rsid w:val="00991398"/>
    <w:rsid w:val="009921F4"/>
    <w:rsid w:val="00992464"/>
    <w:rsid w:val="00992FAF"/>
    <w:rsid w:val="00994D76"/>
    <w:rsid w:val="00994F92"/>
    <w:rsid w:val="009952F0"/>
    <w:rsid w:val="0099577A"/>
    <w:rsid w:val="00995A63"/>
    <w:rsid w:val="009967EE"/>
    <w:rsid w:val="0099737E"/>
    <w:rsid w:val="00997B89"/>
    <w:rsid w:val="00997E9B"/>
    <w:rsid w:val="00997FB4"/>
    <w:rsid w:val="009A28E5"/>
    <w:rsid w:val="009A342C"/>
    <w:rsid w:val="009A38E3"/>
    <w:rsid w:val="009A38EF"/>
    <w:rsid w:val="009A4405"/>
    <w:rsid w:val="009A4774"/>
    <w:rsid w:val="009A4CBA"/>
    <w:rsid w:val="009A6F0D"/>
    <w:rsid w:val="009B0501"/>
    <w:rsid w:val="009B1EDA"/>
    <w:rsid w:val="009B2583"/>
    <w:rsid w:val="009B3E6E"/>
    <w:rsid w:val="009B4174"/>
    <w:rsid w:val="009B4C3D"/>
    <w:rsid w:val="009B4DBB"/>
    <w:rsid w:val="009B4EEB"/>
    <w:rsid w:val="009B5923"/>
    <w:rsid w:val="009B5C57"/>
    <w:rsid w:val="009B7C80"/>
    <w:rsid w:val="009B7CB4"/>
    <w:rsid w:val="009C1CC3"/>
    <w:rsid w:val="009C1D36"/>
    <w:rsid w:val="009C274E"/>
    <w:rsid w:val="009C31D4"/>
    <w:rsid w:val="009C3875"/>
    <w:rsid w:val="009C4903"/>
    <w:rsid w:val="009C4D02"/>
    <w:rsid w:val="009C5812"/>
    <w:rsid w:val="009C5E8A"/>
    <w:rsid w:val="009D005E"/>
    <w:rsid w:val="009D0591"/>
    <w:rsid w:val="009D1E7E"/>
    <w:rsid w:val="009D1F62"/>
    <w:rsid w:val="009D2812"/>
    <w:rsid w:val="009D2CF7"/>
    <w:rsid w:val="009D357C"/>
    <w:rsid w:val="009D4784"/>
    <w:rsid w:val="009D47D7"/>
    <w:rsid w:val="009D4A34"/>
    <w:rsid w:val="009D74AD"/>
    <w:rsid w:val="009E06D4"/>
    <w:rsid w:val="009E0C68"/>
    <w:rsid w:val="009E2383"/>
    <w:rsid w:val="009E2568"/>
    <w:rsid w:val="009E3019"/>
    <w:rsid w:val="009E30F3"/>
    <w:rsid w:val="009E31BD"/>
    <w:rsid w:val="009E4607"/>
    <w:rsid w:val="009E487D"/>
    <w:rsid w:val="009E5093"/>
    <w:rsid w:val="009E59AF"/>
    <w:rsid w:val="009E59BA"/>
    <w:rsid w:val="009E61DD"/>
    <w:rsid w:val="009E65B7"/>
    <w:rsid w:val="009E68BD"/>
    <w:rsid w:val="009F0392"/>
    <w:rsid w:val="009F0C9D"/>
    <w:rsid w:val="009F1210"/>
    <w:rsid w:val="009F192A"/>
    <w:rsid w:val="009F1B70"/>
    <w:rsid w:val="009F1F7D"/>
    <w:rsid w:val="009F3A13"/>
    <w:rsid w:val="009F42EE"/>
    <w:rsid w:val="009F4BE8"/>
    <w:rsid w:val="009F5AC4"/>
    <w:rsid w:val="009F65AF"/>
    <w:rsid w:val="009F6A2F"/>
    <w:rsid w:val="009F6B73"/>
    <w:rsid w:val="009F7F60"/>
    <w:rsid w:val="00A00453"/>
    <w:rsid w:val="00A0212D"/>
    <w:rsid w:val="00A0257C"/>
    <w:rsid w:val="00A029FB"/>
    <w:rsid w:val="00A02D2B"/>
    <w:rsid w:val="00A044C7"/>
    <w:rsid w:val="00A05CD6"/>
    <w:rsid w:val="00A064D9"/>
    <w:rsid w:val="00A06BBF"/>
    <w:rsid w:val="00A075F8"/>
    <w:rsid w:val="00A07CAC"/>
    <w:rsid w:val="00A10DAE"/>
    <w:rsid w:val="00A1152B"/>
    <w:rsid w:val="00A119BD"/>
    <w:rsid w:val="00A11D6F"/>
    <w:rsid w:val="00A1232D"/>
    <w:rsid w:val="00A130EE"/>
    <w:rsid w:val="00A137ED"/>
    <w:rsid w:val="00A13A2F"/>
    <w:rsid w:val="00A13C52"/>
    <w:rsid w:val="00A142B6"/>
    <w:rsid w:val="00A14D9D"/>
    <w:rsid w:val="00A153A5"/>
    <w:rsid w:val="00A15870"/>
    <w:rsid w:val="00A15DA6"/>
    <w:rsid w:val="00A20CC2"/>
    <w:rsid w:val="00A22427"/>
    <w:rsid w:val="00A229FC"/>
    <w:rsid w:val="00A234ED"/>
    <w:rsid w:val="00A23E5B"/>
    <w:rsid w:val="00A24EE3"/>
    <w:rsid w:val="00A252DE"/>
    <w:rsid w:val="00A26363"/>
    <w:rsid w:val="00A2658D"/>
    <w:rsid w:val="00A26DE6"/>
    <w:rsid w:val="00A27470"/>
    <w:rsid w:val="00A27DDE"/>
    <w:rsid w:val="00A30CED"/>
    <w:rsid w:val="00A32134"/>
    <w:rsid w:val="00A322D3"/>
    <w:rsid w:val="00A32D5C"/>
    <w:rsid w:val="00A32FB3"/>
    <w:rsid w:val="00A335CE"/>
    <w:rsid w:val="00A33760"/>
    <w:rsid w:val="00A358D6"/>
    <w:rsid w:val="00A35A63"/>
    <w:rsid w:val="00A364BF"/>
    <w:rsid w:val="00A372CB"/>
    <w:rsid w:val="00A37A68"/>
    <w:rsid w:val="00A4105B"/>
    <w:rsid w:val="00A4115D"/>
    <w:rsid w:val="00A425D8"/>
    <w:rsid w:val="00A43376"/>
    <w:rsid w:val="00A44039"/>
    <w:rsid w:val="00A44234"/>
    <w:rsid w:val="00A447E6"/>
    <w:rsid w:val="00A4492A"/>
    <w:rsid w:val="00A44996"/>
    <w:rsid w:val="00A44B5C"/>
    <w:rsid w:val="00A46A13"/>
    <w:rsid w:val="00A46C85"/>
    <w:rsid w:val="00A47058"/>
    <w:rsid w:val="00A50692"/>
    <w:rsid w:val="00A52155"/>
    <w:rsid w:val="00A52231"/>
    <w:rsid w:val="00A527A6"/>
    <w:rsid w:val="00A529D4"/>
    <w:rsid w:val="00A53C25"/>
    <w:rsid w:val="00A548A2"/>
    <w:rsid w:val="00A54ADF"/>
    <w:rsid w:val="00A54E12"/>
    <w:rsid w:val="00A55982"/>
    <w:rsid w:val="00A55BED"/>
    <w:rsid w:val="00A5650E"/>
    <w:rsid w:val="00A567B6"/>
    <w:rsid w:val="00A600AC"/>
    <w:rsid w:val="00A61453"/>
    <w:rsid w:val="00A6187F"/>
    <w:rsid w:val="00A61B44"/>
    <w:rsid w:val="00A62073"/>
    <w:rsid w:val="00A6385E"/>
    <w:rsid w:val="00A63E1D"/>
    <w:rsid w:val="00A6404F"/>
    <w:rsid w:val="00A64194"/>
    <w:rsid w:val="00A641DD"/>
    <w:rsid w:val="00A647F9"/>
    <w:rsid w:val="00A64AEB"/>
    <w:rsid w:val="00A65DED"/>
    <w:rsid w:val="00A66076"/>
    <w:rsid w:val="00A66CA8"/>
    <w:rsid w:val="00A70112"/>
    <w:rsid w:val="00A702C2"/>
    <w:rsid w:val="00A70C41"/>
    <w:rsid w:val="00A72E24"/>
    <w:rsid w:val="00A73DD0"/>
    <w:rsid w:val="00A7540A"/>
    <w:rsid w:val="00A77789"/>
    <w:rsid w:val="00A77CCB"/>
    <w:rsid w:val="00A8018A"/>
    <w:rsid w:val="00A80546"/>
    <w:rsid w:val="00A80591"/>
    <w:rsid w:val="00A80BD5"/>
    <w:rsid w:val="00A81219"/>
    <w:rsid w:val="00A8445C"/>
    <w:rsid w:val="00A847F8"/>
    <w:rsid w:val="00A85A10"/>
    <w:rsid w:val="00A86024"/>
    <w:rsid w:val="00A863EF"/>
    <w:rsid w:val="00A90145"/>
    <w:rsid w:val="00A9086C"/>
    <w:rsid w:val="00A90AC4"/>
    <w:rsid w:val="00A91346"/>
    <w:rsid w:val="00A92127"/>
    <w:rsid w:val="00A92161"/>
    <w:rsid w:val="00A93BEB"/>
    <w:rsid w:val="00A94526"/>
    <w:rsid w:val="00A94C1F"/>
    <w:rsid w:val="00A95187"/>
    <w:rsid w:val="00A95F34"/>
    <w:rsid w:val="00A96D4D"/>
    <w:rsid w:val="00AA014E"/>
    <w:rsid w:val="00AA1E00"/>
    <w:rsid w:val="00AA6133"/>
    <w:rsid w:val="00AA65F6"/>
    <w:rsid w:val="00AA691D"/>
    <w:rsid w:val="00AA69FC"/>
    <w:rsid w:val="00AA726E"/>
    <w:rsid w:val="00AA7338"/>
    <w:rsid w:val="00AA7B6D"/>
    <w:rsid w:val="00AB0AC4"/>
    <w:rsid w:val="00AB122B"/>
    <w:rsid w:val="00AB2AF4"/>
    <w:rsid w:val="00AB2B47"/>
    <w:rsid w:val="00AB39BF"/>
    <w:rsid w:val="00AB4A51"/>
    <w:rsid w:val="00AB5F70"/>
    <w:rsid w:val="00AB60F7"/>
    <w:rsid w:val="00AB6477"/>
    <w:rsid w:val="00AB6A01"/>
    <w:rsid w:val="00AC0AC2"/>
    <w:rsid w:val="00AC168C"/>
    <w:rsid w:val="00AC248C"/>
    <w:rsid w:val="00AC2A58"/>
    <w:rsid w:val="00AC309C"/>
    <w:rsid w:val="00AC3DCA"/>
    <w:rsid w:val="00AC3E71"/>
    <w:rsid w:val="00AC4FE9"/>
    <w:rsid w:val="00AC7050"/>
    <w:rsid w:val="00AD015C"/>
    <w:rsid w:val="00AD0FAE"/>
    <w:rsid w:val="00AD3012"/>
    <w:rsid w:val="00AD382A"/>
    <w:rsid w:val="00AD40F8"/>
    <w:rsid w:val="00AD47B6"/>
    <w:rsid w:val="00AD486B"/>
    <w:rsid w:val="00AD6559"/>
    <w:rsid w:val="00AD7576"/>
    <w:rsid w:val="00AD7D8D"/>
    <w:rsid w:val="00AE035D"/>
    <w:rsid w:val="00AE05B6"/>
    <w:rsid w:val="00AE17C4"/>
    <w:rsid w:val="00AE2387"/>
    <w:rsid w:val="00AE388B"/>
    <w:rsid w:val="00AE6B5B"/>
    <w:rsid w:val="00AE6C8D"/>
    <w:rsid w:val="00AE71B3"/>
    <w:rsid w:val="00AE7F81"/>
    <w:rsid w:val="00AF13E1"/>
    <w:rsid w:val="00AF18A1"/>
    <w:rsid w:val="00AF229A"/>
    <w:rsid w:val="00AF2473"/>
    <w:rsid w:val="00AF2860"/>
    <w:rsid w:val="00AF2F5E"/>
    <w:rsid w:val="00AF324B"/>
    <w:rsid w:val="00AF3417"/>
    <w:rsid w:val="00AF3EF7"/>
    <w:rsid w:val="00AF4A1A"/>
    <w:rsid w:val="00AF4B2B"/>
    <w:rsid w:val="00AF4D27"/>
    <w:rsid w:val="00AF6051"/>
    <w:rsid w:val="00AF6BC8"/>
    <w:rsid w:val="00AF7570"/>
    <w:rsid w:val="00AF7EDD"/>
    <w:rsid w:val="00B00407"/>
    <w:rsid w:val="00B01A21"/>
    <w:rsid w:val="00B02040"/>
    <w:rsid w:val="00B0251C"/>
    <w:rsid w:val="00B04976"/>
    <w:rsid w:val="00B0497A"/>
    <w:rsid w:val="00B0553E"/>
    <w:rsid w:val="00B05E42"/>
    <w:rsid w:val="00B1064E"/>
    <w:rsid w:val="00B11948"/>
    <w:rsid w:val="00B12366"/>
    <w:rsid w:val="00B126B8"/>
    <w:rsid w:val="00B12E32"/>
    <w:rsid w:val="00B13095"/>
    <w:rsid w:val="00B1322B"/>
    <w:rsid w:val="00B13807"/>
    <w:rsid w:val="00B149D4"/>
    <w:rsid w:val="00B15814"/>
    <w:rsid w:val="00B15887"/>
    <w:rsid w:val="00B15F08"/>
    <w:rsid w:val="00B163BB"/>
    <w:rsid w:val="00B16639"/>
    <w:rsid w:val="00B16C6A"/>
    <w:rsid w:val="00B176D9"/>
    <w:rsid w:val="00B208B9"/>
    <w:rsid w:val="00B22971"/>
    <w:rsid w:val="00B22BF6"/>
    <w:rsid w:val="00B24143"/>
    <w:rsid w:val="00B255B7"/>
    <w:rsid w:val="00B25E0F"/>
    <w:rsid w:val="00B261EF"/>
    <w:rsid w:val="00B26461"/>
    <w:rsid w:val="00B266D3"/>
    <w:rsid w:val="00B27189"/>
    <w:rsid w:val="00B2761E"/>
    <w:rsid w:val="00B27F4B"/>
    <w:rsid w:val="00B27FFE"/>
    <w:rsid w:val="00B30408"/>
    <w:rsid w:val="00B31216"/>
    <w:rsid w:val="00B323A6"/>
    <w:rsid w:val="00B32B81"/>
    <w:rsid w:val="00B3327D"/>
    <w:rsid w:val="00B335F1"/>
    <w:rsid w:val="00B34A99"/>
    <w:rsid w:val="00B36CC3"/>
    <w:rsid w:val="00B3713C"/>
    <w:rsid w:val="00B40365"/>
    <w:rsid w:val="00B4048E"/>
    <w:rsid w:val="00B40C33"/>
    <w:rsid w:val="00B41355"/>
    <w:rsid w:val="00B4138B"/>
    <w:rsid w:val="00B41CAC"/>
    <w:rsid w:val="00B4265C"/>
    <w:rsid w:val="00B428C2"/>
    <w:rsid w:val="00B42B56"/>
    <w:rsid w:val="00B43FB3"/>
    <w:rsid w:val="00B44958"/>
    <w:rsid w:val="00B44EB4"/>
    <w:rsid w:val="00B4525E"/>
    <w:rsid w:val="00B45357"/>
    <w:rsid w:val="00B46409"/>
    <w:rsid w:val="00B466E8"/>
    <w:rsid w:val="00B4767E"/>
    <w:rsid w:val="00B47E5D"/>
    <w:rsid w:val="00B500C2"/>
    <w:rsid w:val="00B501E9"/>
    <w:rsid w:val="00B50FA0"/>
    <w:rsid w:val="00B52958"/>
    <w:rsid w:val="00B530F8"/>
    <w:rsid w:val="00B5450F"/>
    <w:rsid w:val="00B54B5E"/>
    <w:rsid w:val="00B54B99"/>
    <w:rsid w:val="00B54E04"/>
    <w:rsid w:val="00B54F99"/>
    <w:rsid w:val="00B55C45"/>
    <w:rsid w:val="00B5617B"/>
    <w:rsid w:val="00B57683"/>
    <w:rsid w:val="00B57900"/>
    <w:rsid w:val="00B6075C"/>
    <w:rsid w:val="00B60A27"/>
    <w:rsid w:val="00B60E99"/>
    <w:rsid w:val="00B620E6"/>
    <w:rsid w:val="00B6248A"/>
    <w:rsid w:val="00B62C6D"/>
    <w:rsid w:val="00B62FB6"/>
    <w:rsid w:val="00B63582"/>
    <w:rsid w:val="00B640F3"/>
    <w:rsid w:val="00B6489F"/>
    <w:rsid w:val="00B64A4D"/>
    <w:rsid w:val="00B64FBE"/>
    <w:rsid w:val="00B6620A"/>
    <w:rsid w:val="00B676CA"/>
    <w:rsid w:val="00B677ED"/>
    <w:rsid w:val="00B71766"/>
    <w:rsid w:val="00B71F63"/>
    <w:rsid w:val="00B723A1"/>
    <w:rsid w:val="00B729A3"/>
    <w:rsid w:val="00B72C3C"/>
    <w:rsid w:val="00B72DB3"/>
    <w:rsid w:val="00B7373C"/>
    <w:rsid w:val="00B73E77"/>
    <w:rsid w:val="00B75103"/>
    <w:rsid w:val="00B75AE6"/>
    <w:rsid w:val="00B75AFE"/>
    <w:rsid w:val="00B75D62"/>
    <w:rsid w:val="00B765F0"/>
    <w:rsid w:val="00B767DB"/>
    <w:rsid w:val="00B81174"/>
    <w:rsid w:val="00B81447"/>
    <w:rsid w:val="00B828F9"/>
    <w:rsid w:val="00B83F7C"/>
    <w:rsid w:val="00B8462C"/>
    <w:rsid w:val="00B847C2"/>
    <w:rsid w:val="00B849CC"/>
    <w:rsid w:val="00B854BC"/>
    <w:rsid w:val="00B85D1A"/>
    <w:rsid w:val="00B86193"/>
    <w:rsid w:val="00B86384"/>
    <w:rsid w:val="00B87874"/>
    <w:rsid w:val="00B87889"/>
    <w:rsid w:val="00B87E2A"/>
    <w:rsid w:val="00B900C6"/>
    <w:rsid w:val="00B90832"/>
    <w:rsid w:val="00B91989"/>
    <w:rsid w:val="00B920CC"/>
    <w:rsid w:val="00B94752"/>
    <w:rsid w:val="00B9709F"/>
    <w:rsid w:val="00B974A4"/>
    <w:rsid w:val="00B97A1F"/>
    <w:rsid w:val="00B97D1A"/>
    <w:rsid w:val="00BA0F29"/>
    <w:rsid w:val="00BA250E"/>
    <w:rsid w:val="00BA2876"/>
    <w:rsid w:val="00BA3B2D"/>
    <w:rsid w:val="00BA3B4B"/>
    <w:rsid w:val="00BA4B58"/>
    <w:rsid w:val="00BA5134"/>
    <w:rsid w:val="00BA5F74"/>
    <w:rsid w:val="00BA63A3"/>
    <w:rsid w:val="00BA63DB"/>
    <w:rsid w:val="00BA6569"/>
    <w:rsid w:val="00BA6D69"/>
    <w:rsid w:val="00BA771D"/>
    <w:rsid w:val="00BA7A4C"/>
    <w:rsid w:val="00BB10FC"/>
    <w:rsid w:val="00BB312B"/>
    <w:rsid w:val="00BB3491"/>
    <w:rsid w:val="00BB3853"/>
    <w:rsid w:val="00BB3D2E"/>
    <w:rsid w:val="00BB49F3"/>
    <w:rsid w:val="00BB579A"/>
    <w:rsid w:val="00BB57BE"/>
    <w:rsid w:val="00BB7584"/>
    <w:rsid w:val="00BB77C6"/>
    <w:rsid w:val="00BB782B"/>
    <w:rsid w:val="00BC0486"/>
    <w:rsid w:val="00BC19AC"/>
    <w:rsid w:val="00BC215F"/>
    <w:rsid w:val="00BC22F2"/>
    <w:rsid w:val="00BC278B"/>
    <w:rsid w:val="00BC2CAD"/>
    <w:rsid w:val="00BC345F"/>
    <w:rsid w:val="00BC49DE"/>
    <w:rsid w:val="00BC7724"/>
    <w:rsid w:val="00BC7B0F"/>
    <w:rsid w:val="00BD19BF"/>
    <w:rsid w:val="00BD1CBC"/>
    <w:rsid w:val="00BD2066"/>
    <w:rsid w:val="00BD29E0"/>
    <w:rsid w:val="00BD33A7"/>
    <w:rsid w:val="00BD34C0"/>
    <w:rsid w:val="00BD368B"/>
    <w:rsid w:val="00BD39EA"/>
    <w:rsid w:val="00BD3DB0"/>
    <w:rsid w:val="00BD4FBC"/>
    <w:rsid w:val="00BD6B50"/>
    <w:rsid w:val="00BD7E50"/>
    <w:rsid w:val="00BD7FA6"/>
    <w:rsid w:val="00BE0176"/>
    <w:rsid w:val="00BE0242"/>
    <w:rsid w:val="00BE0525"/>
    <w:rsid w:val="00BE07BD"/>
    <w:rsid w:val="00BE0A18"/>
    <w:rsid w:val="00BE20A1"/>
    <w:rsid w:val="00BE2962"/>
    <w:rsid w:val="00BE2F67"/>
    <w:rsid w:val="00BE2FCD"/>
    <w:rsid w:val="00BE30C4"/>
    <w:rsid w:val="00BE3508"/>
    <w:rsid w:val="00BE35D7"/>
    <w:rsid w:val="00BE3C19"/>
    <w:rsid w:val="00BE3F03"/>
    <w:rsid w:val="00BE605B"/>
    <w:rsid w:val="00BE75B0"/>
    <w:rsid w:val="00BF0358"/>
    <w:rsid w:val="00BF108B"/>
    <w:rsid w:val="00BF2FC9"/>
    <w:rsid w:val="00BF3FC7"/>
    <w:rsid w:val="00BF5EAD"/>
    <w:rsid w:val="00BF7F67"/>
    <w:rsid w:val="00C00700"/>
    <w:rsid w:val="00C00920"/>
    <w:rsid w:val="00C01F46"/>
    <w:rsid w:val="00C02597"/>
    <w:rsid w:val="00C02EA8"/>
    <w:rsid w:val="00C05190"/>
    <w:rsid w:val="00C05EBD"/>
    <w:rsid w:val="00C068C0"/>
    <w:rsid w:val="00C06E28"/>
    <w:rsid w:val="00C075EE"/>
    <w:rsid w:val="00C101EF"/>
    <w:rsid w:val="00C11317"/>
    <w:rsid w:val="00C1186E"/>
    <w:rsid w:val="00C12F30"/>
    <w:rsid w:val="00C13741"/>
    <w:rsid w:val="00C149B0"/>
    <w:rsid w:val="00C15503"/>
    <w:rsid w:val="00C15720"/>
    <w:rsid w:val="00C16032"/>
    <w:rsid w:val="00C160D9"/>
    <w:rsid w:val="00C16BFB"/>
    <w:rsid w:val="00C16C3A"/>
    <w:rsid w:val="00C16F89"/>
    <w:rsid w:val="00C17413"/>
    <w:rsid w:val="00C176B1"/>
    <w:rsid w:val="00C208B2"/>
    <w:rsid w:val="00C21646"/>
    <w:rsid w:val="00C243BA"/>
    <w:rsid w:val="00C24489"/>
    <w:rsid w:val="00C24D14"/>
    <w:rsid w:val="00C24EAA"/>
    <w:rsid w:val="00C253ED"/>
    <w:rsid w:val="00C25475"/>
    <w:rsid w:val="00C26026"/>
    <w:rsid w:val="00C26DF6"/>
    <w:rsid w:val="00C27859"/>
    <w:rsid w:val="00C2791F"/>
    <w:rsid w:val="00C3088F"/>
    <w:rsid w:val="00C313A2"/>
    <w:rsid w:val="00C31FF4"/>
    <w:rsid w:val="00C32558"/>
    <w:rsid w:val="00C33333"/>
    <w:rsid w:val="00C334E8"/>
    <w:rsid w:val="00C3366E"/>
    <w:rsid w:val="00C33771"/>
    <w:rsid w:val="00C343C9"/>
    <w:rsid w:val="00C343DD"/>
    <w:rsid w:val="00C349E4"/>
    <w:rsid w:val="00C36168"/>
    <w:rsid w:val="00C37492"/>
    <w:rsid w:val="00C4094E"/>
    <w:rsid w:val="00C41870"/>
    <w:rsid w:val="00C41CE0"/>
    <w:rsid w:val="00C41CFB"/>
    <w:rsid w:val="00C4201D"/>
    <w:rsid w:val="00C42AF1"/>
    <w:rsid w:val="00C42E9C"/>
    <w:rsid w:val="00C431D2"/>
    <w:rsid w:val="00C43326"/>
    <w:rsid w:val="00C4348D"/>
    <w:rsid w:val="00C43D00"/>
    <w:rsid w:val="00C44BE7"/>
    <w:rsid w:val="00C46810"/>
    <w:rsid w:val="00C46941"/>
    <w:rsid w:val="00C47397"/>
    <w:rsid w:val="00C47737"/>
    <w:rsid w:val="00C479BD"/>
    <w:rsid w:val="00C47CCD"/>
    <w:rsid w:val="00C506C7"/>
    <w:rsid w:val="00C50AEB"/>
    <w:rsid w:val="00C50CFA"/>
    <w:rsid w:val="00C50E8C"/>
    <w:rsid w:val="00C51484"/>
    <w:rsid w:val="00C51630"/>
    <w:rsid w:val="00C54B95"/>
    <w:rsid w:val="00C551FC"/>
    <w:rsid w:val="00C56277"/>
    <w:rsid w:val="00C60994"/>
    <w:rsid w:val="00C619EE"/>
    <w:rsid w:val="00C625F2"/>
    <w:rsid w:val="00C62C44"/>
    <w:rsid w:val="00C62F89"/>
    <w:rsid w:val="00C652D2"/>
    <w:rsid w:val="00C65548"/>
    <w:rsid w:val="00C66623"/>
    <w:rsid w:val="00C67BA8"/>
    <w:rsid w:val="00C71C96"/>
    <w:rsid w:val="00C72278"/>
    <w:rsid w:val="00C72578"/>
    <w:rsid w:val="00C73482"/>
    <w:rsid w:val="00C7353A"/>
    <w:rsid w:val="00C74643"/>
    <w:rsid w:val="00C74ACB"/>
    <w:rsid w:val="00C76F34"/>
    <w:rsid w:val="00C775A1"/>
    <w:rsid w:val="00C77B04"/>
    <w:rsid w:val="00C77B22"/>
    <w:rsid w:val="00C77FCE"/>
    <w:rsid w:val="00C80565"/>
    <w:rsid w:val="00C809DB"/>
    <w:rsid w:val="00C812B0"/>
    <w:rsid w:val="00C8175C"/>
    <w:rsid w:val="00C83DDA"/>
    <w:rsid w:val="00C84C9E"/>
    <w:rsid w:val="00C851EF"/>
    <w:rsid w:val="00C86938"/>
    <w:rsid w:val="00C87B3B"/>
    <w:rsid w:val="00C916FD"/>
    <w:rsid w:val="00C919AA"/>
    <w:rsid w:val="00C92B75"/>
    <w:rsid w:val="00C93426"/>
    <w:rsid w:val="00C93C56"/>
    <w:rsid w:val="00C943CA"/>
    <w:rsid w:val="00C94E4D"/>
    <w:rsid w:val="00C951EC"/>
    <w:rsid w:val="00C95CD7"/>
    <w:rsid w:val="00C96649"/>
    <w:rsid w:val="00C97355"/>
    <w:rsid w:val="00CA1714"/>
    <w:rsid w:val="00CA1C17"/>
    <w:rsid w:val="00CA2FCF"/>
    <w:rsid w:val="00CA36D6"/>
    <w:rsid w:val="00CA3D72"/>
    <w:rsid w:val="00CA3DB2"/>
    <w:rsid w:val="00CA3EC3"/>
    <w:rsid w:val="00CA3F8C"/>
    <w:rsid w:val="00CA4138"/>
    <w:rsid w:val="00CA5409"/>
    <w:rsid w:val="00CA76F1"/>
    <w:rsid w:val="00CA7C5E"/>
    <w:rsid w:val="00CB21AE"/>
    <w:rsid w:val="00CB3241"/>
    <w:rsid w:val="00CB3606"/>
    <w:rsid w:val="00CB3C12"/>
    <w:rsid w:val="00CB440C"/>
    <w:rsid w:val="00CB5429"/>
    <w:rsid w:val="00CB55BB"/>
    <w:rsid w:val="00CB561C"/>
    <w:rsid w:val="00CB5719"/>
    <w:rsid w:val="00CB5EFF"/>
    <w:rsid w:val="00CB61C3"/>
    <w:rsid w:val="00CB62EC"/>
    <w:rsid w:val="00CB6619"/>
    <w:rsid w:val="00CB72C6"/>
    <w:rsid w:val="00CB7D58"/>
    <w:rsid w:val="00CC23D6"/>
    <w:rsid w:val="00CC2D29"/>
    <w:rsid w:val="00CC377D"/>
    <w:rsid w:val="00CC4C67"/>
    <w:rsid w:val="00CC4E00"/>
    <w:rsid w:val="00CC5203"/>
    <w:rsid w:val="00CC56C6"/>
    <w:rsid w:val="00CC5931"/>
    <w:rsid w:val="00CC6085"/>
    <w:rsid w:val="00CC6A77"/>
    <w:rsid w:val="00CC781C"/>
    <w:rsid w:val="00CD01FB"/>
    <w:rsid w:val="00CD03F8"/>
    <w:rsid w:val="00CD0954"/>
    <w:rsid w:val="00CD1958"/>
    <w:rsid w:val="00CD19B9"/>
    <w:rsid w:val="00CD227F"/>
    <w:rsid w:val="00CD368D"/>
    <w:rsid w:val="00CD3B1C"/>
    <w:rsid w:val="00CD3ED0"/>
    <w:rsid w:val="00CD40A9"/>
    <w:rsid w:val="00CD4502"/>
    <w:rsid w:val="00CD598F"/>
    <w:rsid w:val="00CD62F8"/>
    <w:rsid w:val="00CE0CB8"/>
    <w:rsid w:val="00CE0D07"/>
    <w:rsid w:val="00CE1308"/>
    <w:rsid w:val="00CE13D7"/>
    <w:rsid w:val="00CE4C09"/>
    <w:rsid w:val="00CE4E5F"/>
    <w:rsid w:val="00CE5F0B"/>
    <w:rsid w:val="00CE625F"/>
    <w:rsid w:val="00CE64CD"/>
    <w:rsid w:val="00CE665B"/>
    <w:rsid w:val="00CE66AA"/>
    <w:rsid w:val="00CE6A44"/>
    <w:rsid w:val="00CF0900"/>
    <w:rsid w:val="00CF126B"/>
    <w:rsid w:val="00CF18F1"/>
    <w:rsid w:val="00CF1EBE"/>
    <w:rsid w:val="00CF20F2"/>
    <w:rsid w:val="00CF3DD1"/>
    <w:rsid w:val="00CF66ED"/>
    <w:rsid w:val="00CF6F18"/>
    <w:rsid w:val="00CF7F58"/>
    <w:rsid w:val="00D0061E"/>
    <w:rsid w:val="00D028E9"/>
    <w:rsid w:val="00D02C53"/>
    <w:rsid w:val="00D03155"/>
    <w:rsid w:val="00D04053"/>
    <w:rsid w:val="00D040A0"/>
    <w:rsid w:val="00D047BB"/>
    <w:rsid w:val="00D04A89"/>
    <w:rsid w:val="00D05346"/>
    <w:rsid w:val="00D05AB8"/>
    <w:rsid w:val="00D06663"/>
    <w:rsid w:val="00D06688"/>
    <w:rsid w:val="00D0684A"/>
    <w:rsid w:val="00D06ADA"/>
    <w:rsid w:val="00D102D6"/>
    <w:rsid w:val="00D110F7"/>
    <w:rsid w:val="00D120C1"/>
    <w:rsid w:val="00D13423"/>
    <w:rsid w:val="00D1454D"/>
    <w:rsid w:val="00D156ED"/>
    <w:rsid w:val="00D17B09"/>
    <w:rsid w:val="00D17EE9"/>
    <w:rsid w:val="00D20FB2"/>
    <w:rsid w:val="00D23FD5"/>
    <w:rsid w:val="00D24284"/>
    <w:rsid w:val="00D24320"/>
    <w:rsid w:val="00D25AE9"/>
    <w:rsid w:val="00D25E3F"/>
    <w:rsid w:val="00D25E7E"/>
    <w:rsid w:val="00D25F65"/>
    <w:rsid w:val="00D26980"/>
    <w:rsid w:val="00D27C47"/>
    <w:rsid w:val="00D30B1E"/>
    <w:rsid w:val="00D30BFB"/>
    <w:rsid w:val="00D310E7"/>
    <w:rsid w:val="00D33CB6"/>
    <w:rsid w:val="00D34C75"/>
    <w:rsid w:val="00D358A8"/>
    <w:rsid w:val="00D3669A"/>
    <w:rsid w:val="00D36D87"/>
    <w:rsid w:val="00D37A40"/>
    <w:rsid w:val="00D40955"/>
    <w:rsid w:val="00D412CC"/>
    <w:rsid w:val="00D41635"/>
    <w:rsid w:val="00D4177C"/>
    <w:rsid w:val="00D4284A"/>
    <w:rsid w:val="00D42C6A"/>
    <w:rsid w:val="00D42F49"/>
    <w:rsid w:val="00D4384F"/>
    <w:rsid w:val="00D45112"/>
    <w:rsid w:val="00D45183"/>
    <w:rsid w:val="00D460D1"/>
    <w:rsid w:val="00D4699F"/>
    <w:rsid w:val="00D47B61"/>
    <w:rsid w:val="00D50EA2"/>
    <w:rsid w:val="00D50ED0"/>
    <w:rsid w:val="00D51585"/>
    <w:rsid w:val="00D518B1"/>
    <w:rsid w:val="00D520D1"/>
    <w:rsid w:val="00D52657"/>
    <w:rsid w:val="00D5524E"/>
    <w:rsid w:val="00D553FA"/>
    <w:rsid w:val="00D55974"/>
    <w:rsid w:val="00D56028"/>
    <w:rsid w:val="00D603CB"/>
    <w:rsid w:val="00D60844"/>
    <w:rsid w:val="00D609E2"/>
    <w:rsid w:val="00D60C47"/>
    <w:rsid w:val="00D60CDA"/>
    <w:rsid w:val="00D62B75"/>
    <w:rsid w:val="00D64215"/>
    <w:rsid w:val="00D642CC"/>
    <w:rsid w:val="00D643B0"/>
    <w:rsid w:val="00D644CB"/>
    <w:rsid w:val="00D64EE9"/>
    <w:rsid w:val="00D66B7C"/>
    <w:rsid w:val="00D66BDA"/>
    <w:rsid w:val="00D67EBE"/>
    <w:rsid w:val="00D70E28"/>
    <w:rsid w:val="00D710FB"/>
    <w:rsid w:val="00D7259D"/>
    <w:rsid w:val="00D72EB8"/>
    <w:rsid w:val="00D735A9"/>
    <w:rsid w:val="00D73BEC"/>
    <w:rsid w:val="00D74119"/>
    <w:rsid w:val="00D745C1"/>
    <w:rsid w:val="00D74686"/>
    <w:rsid w:val="00D75805"/>
    <w:rsid w:val="00D7594C"/>
    <w:rsid w:val="00D760FA"/>
    <w:rsid w:val="00D76EF9"/>
    <w:rsid w:val="00D776E2"/>
    <w:rsid w:val="00D77BB6"/>
    <w:rsid w:val="00D815BD"/>
    <w:rsid w:val="00D81711"/>
    <w:rsid w:val="00D81BD3"/>
    <w:rsid w:val="00D81BF3"/>
    <w:rsid w:val="00D81C23"/>
    <w:rsid w:val="00D8212B"/>
    <w:rsid w:val="00D821FA"/>
    <w:rsid w:val="00D826B3"/>
    <w:rsid w:val="00D82BF8"/>
    <w:rsid w:val="00D83E06"/>
    <w:rsid w:val="00D840CF"/>
    <w:rsid w:val="00D8442D"/>
    <w:rsid w:val="00D8465B"/>
    <w:rsid w:val="00D84A90"/>
    <w:rsid w:val="00D853E4"/>
    <w:rsid w:val="00D8566D"/>
    <w:rsid w:val="00D85B13"/>
    <w:rsid w:val="00D85F2D"/>
    <w:rsid w:val="00D86533"/>
    <w:rsid w:val="00D8659F"/>
    <w:rsid w:val="00D86796"/>
    <w:rsid w:val="00D876B6"/>
    <w:rsid w:val="00D878A6"/>
    <w:rsid w:val="00D901B9"/>
    <w:rsid w:val="00D90370"/>
    <w:rsid w:val="00D903FA"/>
    <w:rsid w:val="00D90C85"/>
    <w:rsid w:val="00D9157F"/>
    <w:rsid w:val="00D92B7D"/>
    <w:rsid w:val="00D95EB6"/>
    <w:rsid w:val="00D96E24"/>
    <w:rsid w:val="00DA0155"/>
    <w:rsid w:val="00DA14D2"/>
    <w:rsid w:val="00DA1853"/>
    <w:rsid w:val="00DA214C"/>
    <w:rsid w:val="00DA236E"/>
    <w:rsid w:val="00DA2681"/>
    <w:rsid w:val="00DA2F4B"/>
    <w:rsid w:val="00DA3922"/>
    <w:rsid w:val="00DA3B1C"/>
    <w:rsid w:val="00DA40DC"/>
    <w:rsid w:val="00DA46C4"/>
    <w:rsid w:val="00DA479A"/>
    <w:rsid w:val="00DA5B76"/>
    <w:rsid w:val="00DA6BFC"/>
    <w:rsid w:val="00DA70AF"/>
    <w:rsid w:val="00DA752F"/>
    <w:rsid w:val="00DA7B61"/>
    <w:rsid w:val="00DB0A4A"/>
    <w:rsid w:val="00DB11D9"/>
    <w:rsid w:val="00DB1B45"/>
    <w:rsid w:val="00DB249D"/>
    <w:rsid w:val="00DB27B4"/>
    <w:rsid w:val="00DB2A0F"/>
    <w:rsid w:val="00DB2C54"/>
    <w:rsid w:val="00DB33AA"/>
    <w:rsid w:val="00DB4265"/>
    <w:rsid w:val="00DB5C49"/>
    <w:rsid w:val="00DB75C2"/>
    <w:rsid w:val="00DC0AFB"/>
    <w:rsid w:val="00DC14E1"/>
    <w:rsid w:val="00DC318A"/>
    <w:rsid w:val="00DC39D9"/>
    <w:rsid w:val="00DC4157"/>
    <w:rsid w:val="00DC4B28"/>
    <w:rsid w:val="00DC4C5E"/>
    <w:rsid w:val="00DC50F4"/>
    <w:rsid w:val="00DC59C8"/>
    <w:rsid w:val="00DC5B32"/>
    <w:rsid w:val="00DC5D8E"/>
    <w:rsid w:val="00DC6899"/>
    <w:rsid w:val="00DC73B9"/>
    <w:rsid w:val="00DD1D6F"/>
    <w:rsid w:val="00DD30FD"/>
    <w:rsid w:val="00DD3845"/>
    <w:rsid w:val="00DD4DE0"/>
    <w:rsid w:val="00DD617D"/>
    <w:rsid w:val="00DE05AD"/>
    <w:rsid w:val="00DE0629"/>
    <w:rsid w:val="00DE08D4"/>
    <w:rsid w:val="00DE0B02"/>
    <w:rsid w:val="00DE0B26"/>
    <w:rsid w:val="00DE1588"/>
    <w:rsid w:val="00DE2906"/>
    <w:rsid w:val="00DE2913"/>
    <w:rsid w:val="00DE2B0A"/>
    <w:rsid w:val="00DE2F4C"/>
    <w:rsid w:val="00DE45CE"/>
    <w:rsid w:val="00DE48F1"/>
    <w:rsid w:val="00DE55AC"/>
    <w:rsid w:val="00DE5F70"/>
    <w:rsid w:val="00DE6259"/>
    <w:rsid w:val="00DE654C"/>
    <w:rsid w:val="00DE7117"/>
    <w:rsid w:val="00DF01A2"/>
    <w:rsid w:val="00DF075F"/>
    <w:rsid w:val="00DF0BDD"/>
    <w:rsid w:val="00DF0E47"/>
    <w:rsid w:val="00DF1BB4"/>
    <w:rsid w:val="00DF3300"/>
    <w:rsid w:val="00DF3366"/>
    <w:rsid w:val="00DF4F43"/>
    <w:rsid w:val="00DF5994"/>
    <w:rsid w:val="00DF76AD"/>
    <w:rsid w:val="00DF7C77"/>
    <w:rsid w:val="00E007C1"/>
    <w:rsid w:val="00E00F58"/>
    <w:rsid w:val="00E01D16"/>
    <w:rsid w:val="00E027F8"/>
    <w:rsid w:val="00E02842"/>
    <w:rsid w:val="00E02D0B"/>
    <w:rsid w:val="00E03C4E"/>
    <w:rsid w:val="00E05538"/>
    <w:rsid w:val="00E05BDC"/>
    <w:rsid w:val="00E05DA5"/>
    <w:rsid w:val="00E05E50"/>
    <w:rsid w:val="00E06688"/>
    <w:rsid w:val="00E066B3"/>
    <w:rsid w:val="00E06FEF"/>
    <w:rsid w:val="00E12068"/>
    <w:rsid w:val="00E152E4"/>
    <w:rsid w:val="00E15857"/>
    <w:rsid w:val="00E1711D"/>
    <w:rsid w:val="00E17233"/>
    <w:rsid w:val="00E17D57"/>
    <w:rsid w:val="00E17D58"/>
    <w:rsid w:val="00E207D0"/>
    <w:rsid w:val="00E20D38"/>
    <w:rsid w:val="00E20D6D"/>
    <w:rsid w:val="00E20EC9"/>
    <w:rsid w:val="00E2188C"/>
    <w:rsid w:val="00E22060"/>
    <w:rsid w:val="00E22202"/>
    <w:rsid w:val="00E22F3E"/>
    <w:rsid w:val="00E2391D"/>
    <w:rsid w:val="00E24705"/>
    <w:rsid w:val="00E2555B"/>
    <w:rsid w:val="00E261FD"/>
    <w:rsid w:val="00E263BE"/>
    <w:rsid w:val="00E26790"/>
    <w:rsid w:val="00E26D5F"/>
    <w:rsid w:val="00E27B05"/>
    <w:rsid w:val="00E27D5C"/>
    <w:rsid w:val="00E307E7"/>
    <w:rsid w:val="00E30ED4"/>
    <w:rsid w:val="00E3327A"/>
    <w:rsid w:val="00E33E77"/>
    <w:rsid w:val="00E345EB"/>
    <w:rsid w:val="00E35E2F"/>
    <w:rsid w:val="00E35FD1"/>
    <w:rsid w:val="00E360A5"/>
    <w:rsid w:val="00E362B7"/>
    <w:rsid w:val="00E36624"/>
    <w:rsid w:val="00E36D67"/>
    <w:rsid w:val="00E3796D"/>
    <w:rsid w:val="00E402D6"/>
    <w:rsid w:val="00E4066B"/>
    <w:rsid w:val="00E41583"/>
    <w:rsid w:val="00E41E87"/>
    <w:rsid w:val="00E420D4"/>
    <w:rsid w:val="00E42F93"/>
    <w:rsid w:val="00E431CE"/>
    <w:rsid w:val="00E43C86"/>
    <w:rsid w:val="00E43FB3"/>
    <w:rsid w:val="00E44F8D"/>
    <w:rsid w:val="00E451D5"/>
    <w:rsid w:val="00E4538E"/>
    <w:rsid w:val="00E45968"/>
    <w:rsid w:val="00E46296"/>
    <w:rsid w:val="00E46456"/>
    <w:rsid w:val="00E466E6"/>
    <w:rsid w:val="00E46BCA"/>
    <w:rsid w:val="00E4774B"/>
    <w:rsid w:val="00E504FD"/>
    <w:rsid w:val="00E52308"/>
    <w:rsid w:val="00E52B74"/>
    <w:rsid w:val="00E52F55"/>
    <w:rsid w:val="00E5325C"/>
    <w:rsid w:val="00E53E2D"/>
    <w:rsid w:val="00E54A11"/>
    <w:rsid w:val="00E55C63"/>
    <w:rsid w:val="00E55C7F"/>
    <w:rsid w:val="00E56393"/>
    <w:rsid w:val="00E569B8"/>
    <w:rsid w:val="00E572C9"/>
    <w:rsid w:val="00E626C8"/>
    <w:rsid w:val="00E62A74"/>
    <w:rsid w:val="00E62B71"/>
    <w:rsid w:val="00E630D0"/>
    <w:rsid w:val="00E63C51"/>
    <w:rsid w:val="00E63EB1"/>
    <w:rsid w:val="00E6415C"/>
    <w:rsid w:val="00E647E4"/>
    <w:rsid w:val="00E65483"/>
    <w:rsid w:val="00E666CC"/>
    <w:rsid w:val="00E668F7"/>
    <w:rsid w:val="00E66935"/>
    <w:rsid w:val="00E66C9F"/>
    <w:rsid w:val="00E66EB7"/>
    <w:rsid w:val="00E678C7"/>
    <w:rsid w:val="00E7156C"/>
    <w:rsid w:val="00E715B2"/>
    <w:rsid w:val="00E71D84"/>
    <w:rsid w:val="00E7290D"/>
    <w:rsid w:val="00E72B3D"/>
    <w:rsid w:val="00E7342F"/>
    <w:rsid w:val="00E748D9"/>
    <w:rsid w:val="00E75280"/>
    <w:rsid w:val="00E757A3"/>
    <w:rsid w:val="00E75FF7"/>
    <w:rsid w:val="00E77AF7"/>
    <w:rsid w:val="00E81611"/>
    <w:rsid w:val="00E821FA"/>
    <w:rsid w:val="00E8305A"/>
    <w:rsid w:val="00E838D7"/>
    <w:rsid w:val="00E84045"/>
    <w:rsid w:val="00E84D89"/>
    <w:rsid w:val="00E84FB4"/>
    <w:rsid w:val="00E85431"/>
    <w:rsid w:val="00E85793"/>
    <w:rsid w:val="00E85867"/>
    <w:rsid w:val="00E85A29"/>
    <w:rsid w:val="00E85AD8"/>
    <w:rsid w:val="00E86CE0"/>
    <w:rsid w:val="00E86E34"/>
    <w:rsid w:val="00E872D8"/>
    <w:rsid w:val="00E87696"/>
    <w:rsid w:val="00E87D09"/>
    <w:rsid w:val="00E90739"/>
    <w:rsid w:val="00E90F37"/>
    <w:rsid w:val="00E9119A"/>
    <w:rsid w:val="00E9144E"/>
    <w:rsid w:val="00E91526"/>
    <w:rsid w:val="00E91A0C"/>
    <w:rsid w:val="00E938DA"/>
    <w:rsid w:val="00E93D2D"/>
    <w:rsid w:val="00E93D68"/>
    <w:rsid w:val="00E9541C"/>
    <w:rsid w:val="00E95863"/>
    <w:rsid w:val="00E971E9"/>
    <w:rsid w:val="00E9783C"/>
    <w:rsid w:val="00E978A2"/>
    <w:rsid w:val="00EA1162"/>
    <w:rsid w:val="00EA127C"/>
    <w:rsid w:val="00EA1625"/>
    <w:rsid w:val="00EA24CC"/>
    <w:rsid w:val="00EA26B6"/>
    <w:rsid w:val="00EA2794"/>
    <w:rsid w:val="00EA2920"/>
    <w:rsid w:val="00EA3445"/>
    <w:rsid w:val="00EA3B54"/>
    <w:rsid w:val="00EA3D01"/>
    <w:rsid w:val="00EA3DB7"/>
    <w:rsid w:val="00EA5152"/>
    <w:rsid w:val="00EA56A2"/>
    <w:rsid w:val="00EA66A6"/>
    <w:rsid w:val="00EA6E13"/>
    <w:rsid w:val="00EA6FD6"/>
    <w:rsid w:val="00EA703B"/>
    <w:rsid w:val="00EA710E"/>
    <w:rsid w:val="00EA7458"/>
    <w:rsid w:val="00EB25D4"/>
    <w:rsid w:val="00EB3A29"/>
    <w:rsid w:val="00EB51A7"/>
    <w:rsid w:val="00EB5590"/>
    <w:rsid w:val="00EB5633"/>
    <w:rsid w:val="00EB6592"/>
    <w:rsid w:val="00EB6C10"/>
    <w:rsid w:val="00EB78B0"/>
    <w:rsid w:val="00EC0279"/>
    <w:rsid w:val="00EC1FF9"/>
    <w:rsid w:val="00EC2CD3"/>
    <w:rsid w:val="00EC3EBF"/>
    <w:rsid w:val="00EC4E47"/>
    <w:rsid w:val="00EC59CE"/>
    <w:rsid w:val="00EC5ACE"/>
    <w:rsid w:val="00EC6A20"/>
    <w:rsid w:val="00ED04AD"/>
    <w:rsid w:val="00ED0701"/>
    <w:rsid w:val="00ED1605"/>
    <w:rsid w:val="00ED1B11"/>
    <w:rsid w:val="00ED25D7"/>
    <w:rsid w:val="00ED33D6"/>
    <w:rsid w:val="00ED43B9"/>
    <w:rsid w:val="00ED43E6"/>
    <w:rsid w:val="00ED44C0"/>
    <w:rsid w:val="00ED46E4"/>
    <w:rsid w:val="00ED5894"/>
    <w:rsid w:val="00ED5927"/>
    <w:rsid w:val="00ED7A78"/>
    <w:rsid w:val="00ED7C4B"/>
    <w:rsid w:val="00EE2E56"/>
    <w:rsid w:val="00EE33A6"/>
    <w:rsid w:val="00EE3B9B"/>
    <w:rsid w:val="00EE489A"/>
    <w:rsid w:val="00EE4D28"/>
    <w:rsid w:val="00EE5094"/>
    <w:rsid w:val="00EE55F1"/>
    <w:rsid w:val="00EE6045"/>
    <w:rsid w:val="00EE6249"/>
    <w:rsid w:val="00EE6BFC"/>
    <w:rsid w:val="00EE736C"/>
    <w:rsid w:val="00EF08D6"/>
    <w:rsid w:val="00EF1728"/>
    <w:rsid w:val="00EF257C"/>
    <w:rsid w:val="00EF2856"/>
    <w:rsid w:val="00EF2929"/>
    <w:rsid w:val="00EF382F"/>
    <w:rsid w:val="00EF3FE1"/>
    <w:rsid w:val="00EF580A"/>
    <w:rsid w:val="00EF6C0E"/>
    <w:rsid w:val="00F0051C"/>
    <w:rsid w:val="00F01E1E"/>
    <w:rsid w:val="00F0231B"/>
    <w:rsid w:val="00F02C8F"/>
    <w:rsid w:val="00F02CB7"/>
    <w:rsid w:val="00F02F91"/>
    <w:rsid w:val="00F03636"/>
    <w:rsid w:val="00F0510E"/>
    <w:rsid w:val="00F05485"/>
    <w:rsid w:val="00F0550D"/>
    <w:rsid w:val="00F065A5"/>
    <w:rsid w:val="00F068B3"/>
    <w:rsid w:val="00F07F73"/>
    <w:rsid w:val="00F10855"/>
    <w:rsid w:val="00F1127F"/>
    <w:rsid w:val="00F1169B"/>
    <w:rsid w:val="00F11A9F"/>
    <w:rsid w:val="00F12239"/>
    <w:rsid w:val="00F12E92"/>
    <w:rsid w:val="00F1314D"/>
    <w:rsid w:val="00F13E2C"/>
    <w:rsid w:val="00F14A78"/>
    <w:rsid w:val="00F14BC1"/>
    <w:rsid w:val="00F153A7"/>
    <w:rsid w:val="00F154D2"/>
    <w:rsid w:val="00F1684E"/>
    <w:rsid w:val="00F176CB"/>
    <w:rsid w:val="00F202AA"/>
    <w:rsid w:val="00F20C47"/>
    <w:rsid w:val="00F20DBD"/>
    <w:rsid w:val="00F21DC8"/>
    <w:rsid w:val="00F21DD6"/>
    <w:rsid w:val="00F228FA"/>
    <w:rsid w:val="00F22ABC"/>
    <w:rsid w:val="00F232B9"/>
    <w:rsid w:val="00F2388B"/>
    <w:rsid w:val="00F24379"/>
    <w:rsid w:val="00F244BE"/>
    <w:rsid w:val="00F24C7E"/>
    <w:rsid w:val="00F253A4"/>
    <w:rsid w:val="00F26818"/>
    <w:rsid w:val="00F27282"/>
    <w:rsid w:val="00F303C9"/>
    <w:rsid w:val="00F32069"/>
    <w:rsid w:val="00F32F76"/>
    <w:rsid w:val="00F34650"/>
    <w:rsid w:val="00F34F88"/>
    <w:rsid w:val="00F3565A"/>
    <w:rsid w:val="00F4095A"/>
    <w:rsid w:val="00F415D3"/>
    <w:rsid w:val="00F4202F"/>
    <w:rsid w:val="00F42FA6"/>
    <w:rsid w:val="00F43B7C"/>
    <w:rsid w:val="00F44A40"/>
    <w:rsid w:val="00F44E41"/>
    <w:rsid w:val="00F44FF8"/>
    <w:rsid w:val="00F45670"/>
    <w:rsid w:val="00F46906"/>
    <w:rsid w:val="00F50102"/>
    <w:rsid w:val="00F5111D"/>
    <w:rsid w:val="00F515A8"/>
    <w:rsid w:val="00F527CC"/>
    <w:rsid w:val="00F5435A"/>
    <w:rsid w:val="00F54673"/>
    <w:rsid w:val="00F547B7"/>
    <w:rsid w:val="00F572B0"/>
    <w:rsid w:val="00F57714"/>
    <w:rsid w:val="00F60181"/>
    <w:rsid w:val="00F602C6"/>
    <w:rsid w:val="00F60DA3"/>
    <w:rsid w:val="00F60DCE"/>
    <w:rsid w:val="00F61136"/>
    <w:rsid w:val="00F6146E"/>
    <w:rsid w:val="00F61FEC"/>
    <w:rsid w:val="00F63012"/>
    <w:rsid w:val="00F63A6C"/>
    <w:rsid w:val="00F63C52"/>
    <w:rsid w:val="00F64475"/>
    <w:rsid w:val="00F65BCC"/>
    <w:rsid w:val="00F6713D"/>
    <w:rsid w:val="00F6756A"/>
    <w:rsid w:val="00F67D9C"/>
    <w:rsid w:val="00F701F0"/>
    <w:rsid w:val="00F7137D"/>
    <w:rsid w:val="00F73AF0"/>
    <w:rsid w:val="00F75AC9"/>
    <w:rsid w:val="00F75D47"/>
    <w:rsid w:val="00F75E8E"/>
    <w:rsid w:val="00F7615B"/>
    <w:rsid w:val="00F771F0"/>
    <w:rsid w:val="00F77552"/>
    <w:rsid w:val="00F81C29"/>
    <w:rsid w:val="00F82383"/>
    <w:rsid w:val="00F829D0"/>
    <w:rsid w:val="00F82BDA"/>
    <w:rsid w:val="00F8366D"/>
    <w:rsid w:val="00F83E9B"/>
    <w:rsid w:val="00F9007D"/>
    <w:rsid w:val="00F90702"/>
    <w:rsid w:val="00F909C9"/>
    <w:rsid w:val="00F90F48"/>
    <w:rsid w:val="00F91030"/>
    <w:rsid w:val="00F9255A"/>
    <w:rsid w:val="00F93E67"/>
    <w:rsid w:val="00F93EC2"/>
    <w:rsid w:val="00F94396"/>
    <w:rsid w:val="00F94671"/>
    <w:rsid w:val="00F94AB0"/>
    <w:rsid w:val="00F94E8B"/>
    <w:rsid w:val="00F9527A"/>
    <w:rsid w:val="00F952A3"/>
    <w:rsid w:val="00F954A5"/>
    <w:rsid w:val="00F95DBA"/>
    <w:rsid w:val="00F97709"/>
    <w:rsid w:val="00FA0677"/>
    <w:rsid w:val="00FA1688"/>
    <w:rsid w:val="00FA3D5E"/>
    <w:rsid w:val="00FA4331"/>
    <w:rsid w:val="00FA43C8"/>
    <w:rsid w:val="00FA4644"/>
    <w:rsid w:val="00FA4EE9"/>
    <w:rsid w:val="00FA587D"/>
    <w:rsid w:val="00FA5E9C"/>
    <w:rsid w:val="00FA62B1"/>
    <w:rsid w:val="00FA6370"/>
    <w:rsid w:val="00FA6413"/>
    <w:rsid w:val="00FA7B08"/>
    <w:rsid w:val="00FB00EB"/>
    <w:rsid w:val="00FB0BEC"/>
    <w:rsid w:val="00FB192C"/>
    <w:rsid w:val="00FB1978"/>
    <w:rsid w:val="00FB2518"/>
    <w:rsid w:val="00FB36AA"/>
    <w:rsid w:val="00FB3F98"/>
    <w:rsid w:val="00FB4BEC"/>
    <w:rsid w:val="00FB4D40"/>
    <w:rsid w:val="00FB7DFB"/>
    <w:rsid w:val="00FC09DE"/>
    <w:rsid w:val="00FC10A1"/>
    <w:rsid w:val="00FC3564"/>
    <w:rsid w:val="00FC3901"/>
    <w:rsid w:val="00FC4235"/>
    <w:rsid w:val="00FC480C"/>
    <w:rsid w:val="00FC4B24"/>
    <w:rsid w:val="00FC4BCE"/>
    <w:rsid w:val="00FC6631"/>
    <w:rsid w:val="00FC7A81"/>
    <w:rsid w:val="00FD03B8"/>
    <w:rsid w:val="00FD0559"/>
    <w:rsid w:val="00FD1D2C"/>
    <w:rsid w:val="00FD3A1F"/>
    <w:rsid w:val="00FD3B47"/>
    <w:rsid w:val="00FD3C53"/>
    <w:rsid w:val="00FD4536"/>
    <w:rsid w:val="00FD49EE"/>
    <w:rsid w:val="00FD557E"/>
    <w:rsid w:val="00FD69BB"/>
    <w:rsid w:val="00FD7A57"/>
    <w:rsid w:val="00FD7C8A"/>
    <w:rsid w:val="00FD7D0C"/>
    <w:rsid w:val="00FD7E8F"/>
    <w:rsid w:val="00FE008F"/>
    <w:rsid w:val="00FE038C"/>
    <w:rsid w:val="00FE1932"/>
    <w:rsid w:val="00FE1A72"/>
    <w:rsid w:val="00FE31DF"/>
    <w:rsid w:val="00FE3680"/>
    <w:rsid w:val="00FE3DA8"/>
    <w:rsid w:val="00FE4172"/>
    <w:rsid w:val="00FE4A36"/>
    <w:rsid w:val="00FE4CD6"/>
    <w:rsid w:val="00FE5241"/>
    <w:rsid w:val="00FE570B"/>
    <w:rsid w:val="00FE5FA4"/>
    <w:rsid w:val="00FE62D5"/>
    <w:rsid w:val="00FE6457"/>
    <w:rsid w:val="00FE6F13"/>
    <w:rsid w:val="00FE6F8F"/>
    <w:rsid w:val="00FE74C1"/>
    <w:rsid w:val="00FE7902"/>
    <w:rsid w:val="00FF0DBE"/>
    <w:rsid w:val="00FF1145"/>
    <w:rsid w:val="00FF138E"/>
    <w:rsid w:val="00FF14BE"/>
    <w:rsid w:val="00FF28CC"/>
    <w:rsid w:val="00FF2CF6"/>
    <w:rsid w:val="00FF3261"/>
    <w:rsid w:val="00FF4C38"/>
    <w:rsid w:val="00FF57B2"/>
    <w:rsid w:val="00FF5B08"/>
    <w:rsid w:val="00FF5B12"/>
    <w:rsid w:val="00FF6802"/>
    <w:rsid w:val="00FF7008"/>
    <w:rsid w:val="00FF719F"/>
    <w:rsid w:val="00FF7309"/>
    <w:rsid w:val="00FF7AC4"/>
    <w:rsid w:val="00FF7D22"/>
    <w:rsid w:val="15771EBB"/>
    <w:rsid w:val="1BB5054A"/>
    <w:rsid w:val="28FC2B34"/>
    <w:rsid w:val="32CDAD1C"/>
    <w:rsid w:val="33624391"/>
    <w:rsid w:val="3D248A56"/>
    <w:rsid w:val="3FFF3ABC"/>
    <w:rsid w:val="4AAEB32A"/>
    <w:rsid w:val="50A6DFDB"/>
    <w:rsid w:val="52ABDD28"/>
    <w:rsid w:val="59C40136"/>
    <w:rsid w:val="59F2CCF2"/>
    <w:rsid w:val="60AF54A3"/>
    <w:rsid w:val="7044D8DB"/>
    <w:rsid w:val="706ED66D"/>
    <w:rsid w:val="7501B348"/>
    <w:rsid w:val="788732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266E"/>
  <w15:chartTrackingRefBased/>
  <w15:docId w15:val="{8AC48809-82A7-42D9-9F2E-C8943084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1"/>
    <w:qFormat/>
    <w:rsid w:val="00FE3DA8"/>
    <w:pPr>
      <w:keepNext/>
      <w:keepLines/>
      <w:numPr>
        <w:numId w:val="2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1"/>
    <w:qFormat/>
    <w:rsid w:val="00FE3DA8"/>
    <w:pPr>
      <w:keepNext/>
      <w:keepLines/>
      <w:numPr>
        <w:ilvl w:val="1"/>
        <w:numId w:val="2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5"/>
    <w:rsid w:val="005945F4"/>
    <w:pPr>
      <w:spacing w:after="520"/>
    </w:pPr>
  </w:style>
  <w:style w:type="paragraph" w:styleId="Date">
    <w:name w:val="Date"/>
    <w:basedOn w:val="Normal"/>
    <w:next w:val="Normal"/>
    <w:link w:val="DateChar"/>
    <w:uiPriority w:val="6"/>
    <w:rsid w:val="005945F4"/>
    <w:pPr>
      <w:spacing w:before="520" w:after="520"/>
    </w:pPr>
  </w:style>
  <w:style w:type="character" w:customStyle="1" w:styleId="DateChar">
    <w:name w:val="Date Char"/>
    <w:basedOn w:val="DefaultParagraphFont"/>
    <w:link w:val="Date"/>
    <w:uiPriority w:val="6"/>
    <w:rsid w:val="005945F4"/>
    <w:rPr>
      <w:lang w:val="en-US"/>
    </w:rPr>
  </w:style>
  <w:style w:type="paragraph" w:customStyle="1" w:styleId="RecipientAddress">
    <w:name w:val="Recipient Address"/>
    <w:basedOn w:val="Normal"/>
    <w:uiPriority w:val="4"/>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1"/>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1"/>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qFormat/>
    <w:rsid w:val="005945F4"/>
    <w:pPr>
      <w:spacing w:after="180"/>
      <w:contextualSpacing/>
    </w:pPr>
  </w:style>
  <w:style w:type="paragraph" w:customStyle="1" w:styleId="AddressTopLineSmall">
    <w:name w:val="AddressTopLineSmall"/>
    <w:basedOn w:val="AddressTopLine"/>
    <w:qFormat/>
    <w:rsid w:val="005945F4"/>
    <w:pPr>
      <w:spacing w:line="140" w:lineRule="atLeast"/>
    </w:pPr>
    <w:rPr>
      <w:sz w:val="12"/>
    </w:rPr>
  </w:style>
  <w:style w:type="paragraph" w:customStyle="1" w:styleId="AddressSmall">
    <w:name w:val="AddressSmall"/>
    <w:basedOn w:val="Address"/>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9"/>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9"/>
    <w:rsid w:val="00557654"/>
    <w:rPr>
      <w:rFonts w:eastAsiaTheme="minorEastAsia"/>
      <w:color w:val="000000" w:themeColor="text1"/>
      <w:sz w:val="60"/>
      <w:szCs w:val="36"/>
      <w:lang w:val="en-US"/>
    </w:rPr>
  </w:style>
  <w:style w:type="paragraph" w:customStyle="1" w:styleId="Bullet1">
    <w:name w:val="Bullet 1"/>
    <w:basedOn w:val="Normal"/>
    <w:uiPriority w:val="3"/>
    <w:qFormat/>
    <w:rsid w:val="00985B1B"/>
    <w:pPr>
      <w:numPr>
        <w:numId w:val="19"/>
      </w:numPr>
      <w:spacing w:before="120" w:after="120"/>
      <w:contextualSpacing/>
      <w:jc w:val="both"/>
    </w:pPr>
    <w:rPr>
      <w:szCs w:val="20"/>
    </w:rPr>
  </w:style>
  <w:style w:type="paragraph" w:customStyle="1" w:styleId="Bullet2">
    <w:name w:val="Bullet 2"/>
    <w:basedOn w:val="Bullet1"/>
    <w:uiPriority w:val="3"/>
    <w:qFormat/>
    <w:rsid w:val="00557654"/>
    <w:pPr>
      <w:numPr>
        <w:ilvl w:val="1"/>
      </w:numPr>
    </w:pPr>
  </w:style>
  <w:style w:type="numbering" w:customStyle="1" w:styleId="NumbLstBullet">
    <w:name w:val="NumbLstBullet"/>
    <w:uiPriority w:val="99"/>
    <w:rsid w:val="001100A4"/>
    <w:pPr>
      <w:numPr>
        <w:numId w:val="19"/>
      </w:numPr>
    </w:pPr>
  </w:style>
  <w:style w:type="paragraph" w:customStyle="1" w:styleId="AlphaList1">
    <w:name w:val="AlphaList 1"/>
    <w:basedOn w:val="Normal"/>
    <w:uiPriority w:val="2"/>
    <w:qFormat/>
    <w:rsid w:val="00985B1B"/>
    <w:pPr>
      <w:numPr>
        <w:numId w:val="1"/>
      </w:numPr>
      <w:spacing w:after="120"/>
      <w:contextualSpacing/>
      <w:jc w:val="both"/>
    </w:pPr>
    <w:rPr>
      <w:szCs w:val="20"/>
    </w:rPr>
  </w:style>
  <w:style w:type="paragraph" w:customStyle="1" w:styleId="AlphaList2">
    <w:name w:val="AlphaList 2"/>
    <w:basedOn w:val="Normal"/>
    <w:uiPriority w:val="2"/>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18"/>
      </w:numPr>
    </w:pPr>
  </w:style>
  <w:style w:type="paragraph" w:customStyle="1" w:styleId="Bullet3">
    <w:name w:val="Bullet 3"/>
    <w:basedOn w:val="Bullet2"/>
    <w:uiPriority w:val="3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7"/>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8"/>
      </w:numPr>
      <w:contextualSpacing/>
    </w:pPr>
  </w:style>
  <w:style w:type="paragraph" w:styleId="ListBullet2">
    <w:name w:val="List Bullet 2"/>
    <w:basedOn w:val="Normal"/>
    <w:uiPriority w:val="99"/>
    <w:semiHidden/>
    <w:unhideWhenUsed/>
    <w:rsid w:val="005A6EC5"/>
    <w:pPr>
      <w:numPr>
        <w:numId w:val="9"/>
      </w:numPr>
      <w:contextualSpacing/>
    </w:pPr>
  </w:style>
  <w:style w:type="paragraph" w:styleId="ListBullet3">
    <w:name w:val="List Bullet 3"/>
    <w:basedOn w:val="Normal"/>
    <w:uiPriority w:val="99"/>
    <w:semiHidden/>
    <w:unhideWhenUsed/>
    <w:rsid w:val="005A6EC5"/>
    <w:pPr>
      <w:numPr>
        <w:numId w:val="10"/>
      </w:numPr>
      <w:contextualSpacing/>
    </w:pPr>
  </w:style>
  <w:style w:type="paragraph" w:styleId="ListBullet4">
    <w:name w:val="List Bullet 4"/>
    <w:basedOn w:val="Normal"/>
    <w:uiPriority w:val="99"/>
    <w:semiHidden/>
    <w:unhideWhenUsed/>
    <w:rsid w:val="005A6EC5"/>
    <w:pPr>
      <w:numPr>
        <w:numId w:val="11"/>
      </w:numPr>
      <w:contextualSpacing/>
    </w:pPr>
  </w:style>
  <w:style w:type="paragraph" w:styleId="ListBullet5">
    <w:name w:val="List Bullet 5"/>
    <w:basedOn w:val="Normal"/>
    <w:uiPriority w:val="99"/>
    <w:semiHidden/>
    <w:unhideWhenUsed/>
    <w:rsid w:val="005A6EC5"/>
    <w:pPr>
      <w:numPr>
        <w:numId w:val="12"/>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3"/>
      </w:numPr>
      <w:contextualSpacing/>
    </w:pPr>
  </w:style>
  <w:style w:type="paragraph" w:styleId="ListNumber2">
    <w:name w:val="List Number 2"/>
    <w:basedOn w:val="Normal"/>
    <w:uiPriority w:val="99"/>
    <w:semiHidden/>
    <w:unhideWhenUsed/>
    <w:rsid w:val="005A6EC5"/>
    <w:pPr>
      <w:numPr>
        <w:numId w:val="14"/>
      </w:numPr>
      <w:contextualSpacing/>
    </w:pPr>
  </w:style>
  <w:style w:type="paragraph" w:styleId="ListNumber3">
    <w:name w:val="List Number 3"/>
    <w:basedOn w:val="Normal"/>
    <w:uiPriority w:val="99"/>
    <w:semiHidden/>
    <w:unhideWhenUsed/>
    <w:rsid w:val="005A6EC5"/>
    <w:pPr>
      <w:numPr>
        <w:numId w:val="15"/>
      </w:numPr>
      <w:contextualSpacing/>
    </w:pPr>
  </w:style>
  <w:style w:type="paragraph" w:styleId="ListNumber4">
    <w:name w:val="List Number 4"/>
    <w:basedOn w:val="Normal"/>
    <w:uiPriority w:val="99"/>
    <w:semiHidden/>
    <w:unhideWhenUsed/>
    <w:rsid w:val="005A6EC5"/>
    <w:pPr>
      <w:numPr>
        <w:numId w:val="16"/>
      </w:numPr>
      <w:contextualSpacing/>
    </w:pPr>
  </w:style>
  <w:style w:type="paragraph" w:styleId="ListNumber5">
    <w:name w:val="List Number 5"/>
    <w:basedOn w:val="Normal"/>
    <w:uiPriority w:val="99"/>
    <w:semiHidden/>
    <w:unhideWhenUsed/>
    <w:rsid w:val="005A6EC5"/>
    <w:pPr>
      <w:numPr>
        <w:numId w:val="17"/>
      </w:numPr>
      <w:contextualSpacing/>
    </w:pPr>
  </w:style>
  <w:style w:type="paragraph" w:styleId="ListParagraph">
    <w:name w:val="List Paragraph"/>
    <w:aliases w:val="References,Numbered list,название табл/рис,Table/Figure Heading,Listeafsnit"/>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5"/>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5"/>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6"/>
      </w:numPr>
    </w:pPr>
  </w:style>
  <w:style w:type="paragraph" w:customStyle="1" w:styleId="TableNumbList1">
    <w:name w:val="Table NumbList 1"/>
    <w:basedOn w:val="TableBullet2"/>
    <w:uiPriority w:val="22"/>
    <w:rsid w:val="005945F4"/>
    <w:pPr>
      <w:numPr>
        <w:ilvl w:val="0"/>
        <w:numId w:val="6"/>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0"/>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unhideWhenUsed/>
    <w:rsid w:val="004E70C4"/>
    <w:rPr>
      <w:color w:val="605E5C"/>
      <w:shd w:val="clear" w:color="auto" w:fill="E1DFDD"/>
      <w:lang w:val="en-US"/>
    </w:rPr>
  </w:style>
  <w:style w:type="character" w:customStyle="1" w:styleId="ListParagraphChar">
    <w:name w:val="List Paragraph Char"/>
    <w:aliases w:val="References Char,Numbered list Char,название табл/рис Char,Table/Figure Heading Char,Listeafsnit Char"/>
    <w:basedOn w:val="DefaultParagraphFont"/>
    <w:link w:val="ListParagraph"/>
    <w:uiPriority w:val="34"/>
    <w:rsid w:val="00547506"/>
    <w:rPr>
      <w:sz w:val="24"/>
      <w:lang w:val="en-US"/>
    </w:rPr>
  </w:style>
  <w:style w:type="table" w:customStyle="1" w:styleId="TableGrid10">
    <w:name w:val="Table Grid1"/>
    <w:basedOn w:val="TableNormal"/>
    <w:next w:val="TableGrid"/>
    <w:uiPriority w:val="39"/>
    <w:rsid w:val="00547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s">
    <w:name w:val="Yours"/>
    <w:basedOn w:val="Normal"/>
    <w:next w:val="Author"/>
    <w:uiPriority w:val="6"/>
    <w:semiHidden/>
    <w:qFormat/>
    <w:rsid w:val="00547506"/>
    <w:pPr>
      <w:keepNext/>
      <w:keepLines/>
      <w:spacing w:before="520" w:after="1000" w:line="276" w:lineRule="auto"/>
    </w:pPr>
    <w:rPr>
      <w:sz w:val="22"/>
      <w:szCs w:val="20"/>
    </w:rPr>
  </w:style>
  <w:style w:type="paragraph" w:customStyle="1" w:styleId="JobTitle">
    <w:name w:val="JobTitle"/>
    <w:basedOn w:val="Normal"/>
    <w:uiPriority w:val="8"/>
    <w:semiHidden/>
    <w:qFormat/>
    <w:rsid w:val="00547506"/>
    <w:pPr>
      <w:keepNext/>
      <w:keepLines/>
      <w:spacing w:before="120" w:line="276" w:lineRule="auto"/>
      <w:contextualSpacing/>
    </w:pPr>
    <w:rPr>
      <w:sz w:val="22"/>
      <w:szCs w:val="20"/>
    </w:rPr>
  </w:style>
  <w:style w:type="paragraph" w:customStyle="1" w:styleId="Dear">
    <w:name w:val="Dear"/>
    <w:basedOn w:val="Normal"/>
    <w:next w:val="Normal"/>
    <w:uiPriority w:val="7"/>
    <w:rsid w:val="00547506"/>
    <w:pPr>
      <w:spacing w:before="520" w:after="260" w:line="260" w:lineRule="atLeast"/>
    </w:pPr>
    <w:rPr>
      <w:sz w:val="22"/>
    </w:rPr>
  </w:style>
  <w:style w:type="character" w:customStyle="1" w:styleId="Subject">
    <w:name w:val="Subject"/>
    <w:basedOn w:val="DefaultParagraphFont"/>
    <w:uiPriority w:val="1"/>
    <w:rsid w:val="00547506"/>
    <w:rPr>
      <w:b/>
      <w:caps/>
      <w:smallCaps w:val="0"/>
      <w:noProof w:val="0"/>
      <w:lang w:val="en-US"/>
    </w:rPr>
  </w:style>
  <w:style w:type="table" w:customStyle="1" w:styleId="GlobalFund10">
    <w:name w:val="Global Fund1"/>
    <w:basedOn w:val="TableNormal"/>
    <w:uiPriority w:val="99"/>
    <w:rsid w:val="00547506"/>
    <w:pPr>
      <w:spacing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2">
    <w:name w:val="Global Fund 12"/>
    <w:basedOn w:val="GlobalFund"/>
    <w:uiPriority w:val="99"/>
    <w:rsid w:val="00547506"/>
    <w:pPr>
      <w:spacing w:before="120"/>
    </w:pPr>
    <w:rPr>
      <w:rFonts w:ascii="Arial" w:hAnsi="Arial"/>
      <w:color w:val="404040"/>
    </w:rPr>
    <w:tblPr>
      <w:tblCellMar>
        <w:top w:w="108" w:type="dxa"/>
        <w:bottom w:w="108" w:type="dxa"/>
      </w:tblCellMar>
    </w:tblPr>
    <w:tblStylePr w:type="firstRow">
      <w:pPr>
        <w:jc w:val="left"/>
      </w:pPr>
      <w:rPr>
        <w:rFonts w:ascii="Arial" w:hAnsi="Arial"/>
        <w:b w:val="0"/>
        <w:i w:val="0"/>
        <w:caps/>
        <w:smallCaps w:val="0"/>
        <w:color w:val="404040"/>
        <w:sz w:val="22"/>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wordWrap/>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1111111">
    <w:name w:val="1 / 1.1 / 1.1.11"/>
    <w:basedOn w:val="NoList"/>
    <w:next w:val="111111"/>
    <w:uiPriority w:val="99"/>
    <w:semiHidden/>
    <w:unhideWhenUsed/>
    <w:rsid w:val="00547506"/>
    <w:pPr>
      <w:numPr>
        <w:numId w:val="22"/>
      </w:numPr>
    </w:pPr>
  </w:style>
  <w:style w:type="numbering" w:customStyle="1" w:styleId="1ai1">
    <w:name w:val="1 / a / i1"/>
    <w:basedOn w:val="NoList"/>
    <w:next w:val="1ai"/>
    <w:uiPriority w:val="99"/>
    <w:semiHidden/>
    <w:unhideWhenUsed/>
    <w:rsid w:val="00547506"/>
    <w:pPr>
      <w:numPr>
        <w:numId w:val="23"/>
      </w:numPr>
    </w:pPr>
  </w:style>
  <w:style w:type="table" w:customStyle="1" w:styleId="ColorfulGrid1">
    <w:name w:val="Colorful Grid1"/>
    <w:basedOn w:val="TableNormal"/>
    <w:next w:val="ColorfulGrid"/>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unhideWhenUsed/>
    <w:rsid w:val="00547506"/>
    <w:pPr>
      <w:spacing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547506"/>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547506"/>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547506"/>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547506"/>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547506"/>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547506"/>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547506"/>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547506"/>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547506"/>
    <w:pPr>
      <w:spacing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547506"/>
    <w:pPr>
      <w:spacing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547506"/>
    <w:pPr>
      <w:spacing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547506"/>
    <w:pPr>
      <w:spacing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547506"/>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547506"/>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547506"/>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547506"/>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547506"/>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547506"/>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547506"/>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54750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54750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547506"/>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54750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547506"/>
    <w:pPr>
      <w:spacing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547506"/>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547506"/>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547506"/>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547506"/>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547506"/>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547506"/>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547506"/>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547506"/>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547506"/>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54750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54750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54750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547506"/>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547506"/>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547506"/>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547506"/>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547506"/>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547506"/>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547506"/>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547506"/>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547506"/>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547506"/>
    <w:pPr>
      <w:spacing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547506"/>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547506"/>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54750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egoe UI Emoji"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547506"/>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egoe UI Emoji"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547506"/>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egoe UI Emoji"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54750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egoe UI Emoji"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547506"/>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egoe UI Emoji"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547506"/>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egoe UI Emoji"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547506"/>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egoe UI Emoji"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54750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547506"/>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547506"/>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54750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547506"/>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547506"/>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547506"/>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54750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547506"/>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547506"/>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547506"/>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547506"/>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547506"/>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547506"/>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547506"/>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547506"/>
    <w:pPr>
      <w:spacing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547506"/>
    <w:pPr>
      <w:spacing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547506"/>
    <w:pPr>
      <w:spacing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547506"/>
    <w:pPr>
      <w:spacing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547506"/>
    <w:pPr>
      <w:spacing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547506"/>
    <w:pPr>
      <w:spacing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547506"/>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547506"/>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547506"/>
    <w:pPr>
      <w:spacing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547506"/>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547506"/>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547506"/>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547506"/>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54750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547506"/>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547506"/>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547506"/>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547506"/>
    <w:pPr>
      <w:spacing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547506"/>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547506"/>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547506"/>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54750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547506"/>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54750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547506"/>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54750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547506"/>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547506"/>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547506"/>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547506"/>
    <w:pPr>
      <w:spacing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547506"/>
    <w:pPr>
      <w:spacing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547506"/>
    <w:pPr>
      <w:spacing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547506"/>
    <w:pPr>
      <w:spacing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547506"/>
    <w:pPr>
      <w:spacing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54750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547506"/>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547506"/>
    <w:pPr>
      <w:spacing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547506"/>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547506"/>
    <w:pPr>
      <w:spacing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547506"/>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547506"/>
    <w:pPr>
      <w:spacing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547506"/>
    <w:pPr>
      <w:spacing w:after="0" w:line="240" w:lineRule="auto"/>
    </w:pPr>
    <w:rPr>
      <w:color w:val="000000"/>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000000"/>
        </w:tcBorders>
        <w:shd w:val="clear" w:color="auto" w:fill="FFFFFF"/>
      </w:tcPr>
    </w:tblStylePr>
    <w:tblStylePr w:type="lastRow">
      <w:rPr>
        <w:rFonts w:ascii="Calibri Light" w:eastAsia="Segoe UI Emoji"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000000"/>
        </w:tcBorders>
        <w:shd w:val="clear" w:color="auto" w:fill="FFFFFF"/>
      </w:tcPr>
    </w:tblStylePr>
    <w:tblStylePr w:type="lastCol">
      <w:rPr>
        <w:rFonts w:ascii="Calibri Light" w:eastAsia="Segoe UI Emoji"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547506"/>
    <w:pPr>
      <w:spacing w:after="0" w:line="240" w:lineRule="auto"/>
    </w:pPr>
    <w:rPr>
      <w:color w:val="2F5496"/>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4472C4"/>
        </w:tcBorders>
        <w:shd w:val="clear" w:color="auto" w:fill="FFFFFF"/>
      </w:tcPr>
    </w:tblStylePr>
    <w:tblStylePr w:type="lastRow">
      <w:rPr>
        <w:rFonts w:ascii="Calibri Light" w:eastAsia="Segoe UI Emoji"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4472C4"/>
        </w:tcBorders>
        <w:shd w:val="clear" w:color="auto" w:fill="FFFFFF"/>
      </w:tcPr>
    </w:tblStylePr>
    <w:tblStylePr w:type="lastCol">
      <w:rPr>
        <w:rFonts w:ascii="Calibri Light" w:eastAsia="Segoe UI Emoji"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547506"/>
    <w:pPr>
      <w:spacing w:after="0" w:line="240" w:lineRule="auto"/>
    </w:pPr>
    <w:rPr>
      <w:color w:val="C45911"/>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ED7D31"/>
        </w:tcBorders>
        <w:shd w:val="clear" w:color="auto" w:fill="FFFFFF"/>
      </w:tcPr>
    </w:tblStylePr>
    <w:tblStylePr w:type="lastRow">
      <w:rPr>
        <w:rFonts w:ascii="Calibri Light" w:eastAsia="Segoe UI Emoji"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ED7D31"/>
        </w:tcBorders>
        <w:shd w:val="clear" w:color="auto" w:fill="FFFFFF"/>
      </w:tcPr>
    </w:tblStylePr>
    <w:tblStylePr w:type="lastCol">
      <w:rPr>
        <w:rFonts w:ascii="Calibri Light" w:eastAsia="Segoe UI Emoji"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547506"/>
    <w:pPr>
      <w:spacing w:after="0" w:line="240" w:lineRule="auto"/>
    </w:pPr>
    <w:rPr>
      <w:color w:val="7B7B7B"/>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A5A5A5"/>
        </w:tcBorders>
        <w:shd w:val="clear" w:color="auto" w:fill="FFFFFF"/>
      </w:tcPr>
    </w:tblStylePr>
    <w:tblStylePr w:type="lastRow">
      <w:rPr>
        <w:rFonts w:ascii="Calibri Light" w:eastAsia="Segoe UI Emoji"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A5A5A5"/>
        </w:tcBorders>
        <w:shd w:val="clear" w:color="auto" w:fill="FFFFFF"/>
      </w:tcPr>
    </w:tblStylePr>
    <w:tblStylePr w:type="lastCol">
      <w:rPr>
        <w:rFonts w:ascii="Calibri Light" w:eastAsia="Segoe UI Emoji"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547506"/>
    <w:pPr>
      <w:spacing w:after="0" w:line="240" w:lineRule="auto"/>
    </w:pPr>
    <w:rPr>
      <w:color w:val="BF8F00"/>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FFC000"/>
        </w:tcBorders>
        <w:shd w:val="clear" w:color="auto" w:fill="FFFFFF"/>
      </w:tcPr>
    </w:tblStylePr>
    <w:tblStylePr w:type="lastRow">
      <w:rPr>
        <w:rFonts w:ascii="Calibri Light" w:eastAsia="Segoe UI Emoji"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FFC000"/>
        </w:tcBorders>
        <w:shd w:val="clear" w:color="auto" w:fill="FFFFFF"/>
      </w:tcPr>
    </w:tblStylePr>
    <w:tblStylePr w:type="lastCol">
      <w:rPr>
        <w:rFonts w:ascii="Calibri Light" w:eastAsia="Segoe UI Emoji"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547506"/>
    <w:pPr>
      <w:spacing w:after="0" w:line="240" w:lineRule="auto"/>
    </w:pPr>
    <w:rPr>
      <w:color w:val="2E74B5"/>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5B9BD5"/>
        </w:tcBorders>
        <w:shd w:val="clear" w:color="auto" w:fill="FFFFFF"/>
      </w:tcPr>
    </w:tblStylePr>
    <w:tblStylePr w:type="lastRow">
      <w:rPr>
        <w:rFonts w:ascii="Calibri Light" w:eastAsia="Segoe UI Emoji"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5B9BD5"/>
        </w:tcBorders>
        <w:shd w:val="clear" w:color="auto" w:fill="FFFFFF"/>
      </w:tcPr>
    </w:tblStylePr>
    <w:tblStylePr w:type="lastCol">
      <w:rPr>
        <w:rFonts w:ascii="Calibri Light" w:eastAsia="Segoe UI Emoji"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547506"/>
    <w:pPr>
      <w:spacing w:after="0" w:line="240" w:lineRule="auto"/>
    </w:pPr>
    <w:rPr>
      <w:color w:val="538135"/>
    </w:rPr>
    <w:tblPr>
      <w:tblStyleRowBandSize w:val="1"/>
      <w:tblStyleColBandSize w:val="1"/>
    </w:tblPr>
    <w:tblStylePr w:type="firstRow">
      <w:rPr>
        <w:rFonts w:ascii="Calibri Light" w:eastAsia="Segoe UI Emoji" w:hAnsi="Calibri Light" w:cs="Times New Roman"/>
        <w:i/>
        <w:iCs/>
        <w:sz w:val="26"/>
      </w:rPr>
      <w:tblPr/>
      <w:tcPr>
        <w:tcBorders>
          <w:bottom w:val="single" w:sz="4" w:space="0" w:color="70AD47"/>
        </w:tcBorders>
        <w:shd w:val="clear" w:color="auto" w:fill="FFFFFF"/>
      </w:tcPr>
    </w:tblStylePr>
    <w:tblStylePr w:type="lastRow">
      <w:rPr>
        <w:rFonts w:ascii="Calibri Light" w:eastAsia="Segoe UI Emoji"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70AD47"/>
        </w:tcBorders>
        <w:shd w:val="clear" w:color="auto" w:fill="FFFFFF"/>
      </w:tcPr>
    </w:tblStylePr>
    <w:tblStylePr w:type="lastCol">
      <w:rPr>
        <w:rFonts w:ascii="Calibri Light" w:eastAsia="Segoe UI Emoji"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547506"/>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547506"/>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547506"/>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547506"/>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547506"/>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54750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547506"/>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547506"/>
    <w:pPr>
      <w:spacing w:after="0" w:line="240" w:lineRule="auto"/>
    </w:pPr>
    <w:rPr>
      <w:rFonts w:eastAsia="Yu Gothic Light"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547506"/>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54750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Segoe UI Emoji"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unhideWhenUsed/>
    <w:rsid w:val="00547506"/>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Segoe UI Emoji"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547506"/>
    <w:pPr>
      <w:spacing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Segoe UI Emoji"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547506"/>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Segoe UI Emoji"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547506"/>
    <w:pPr>
      <w:spacing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Segoe UI Emoji"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547506"/>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Segoe UI Emoji"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547506"/>
    <w:pPr>
      <w:spacing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Segoe UI Emoji"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547506"/>
    <w:pPr>
      <w:spacing w:after="0" w:line="240" w:lineRule="auto"/>
    </w:pPr>
    <w:rPr>
      <w:rFonts w:eastAsia="Yu Gothic Light"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547506"/>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547506"/>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547506"/>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547506"/>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547506"/>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54750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547506"/>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5475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54750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54750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5475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5475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547506"/>
    <w:pPr>
      <w:spacing w:after="0" w:line="240" w:lineRule="auto"/>
    </w:pPr>
    <w:tblPr>
      <w:tblStyleRowBandSize w:val="1"/>
      <w:tblStyleColBandSize w:val="1"/>
    </w:tblPr>
    <w:tblStylePr w:type="firstRow">
      <w:rPr>
        <w:rFonts w:ascii="Calibri Light" w:eastAsia="Segoe UI Emoji" w:hAnsi="Calibri Light" w:cs="Times New Roman"/>
        <w:i/>
        <w:iCs/>
        <w:sz w:val="26"/>
      </w:rPr>
      <w:tblPr/>
      <w:tcPr>
        <w:tcBorders>
          <w:bottom w:val="single" w:sz="4" w:space="0" w:color="7F7F7F"/>
        </w:tcBorders>
        <w:shd w:val="clear" w:color="auto" w:fill="FFFFFF"/>
      </w:tcPr>
    </w:tblStylePr>
    <w:tblStylePr w:type="lastRow">
      <w:rPr>
        <w:rFonts w:ascii="Calibri Light" w:eastAsia="Segoe UI Emoji"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egoe UI Emoji" w:hAnsi="Calibri Light" w:cs="Times New Roman"/>
        <w:i/>
        <w:iCs/>
        <w:sz w:val="26"/>
      </w:rPr>
      <w:tblPr/>
      <w:tcPr>
        <w:tcBorders>
          <w:right w:val="single" w:sz="4" w:space="0" w:color="7F7F7F"/>
        </w:tcBorders>
        <w:shd w:val="clear" w:color="auto" w:fill="FFFFFF"/>
      </w:tcPr>
    </w:tblStylePr>
    <w:tblStylePr w:type="lastCol">
      <w:rPr>
        <w:rFonts w:ascii="Calibri Light" w:eastAsia="Segoe UI Emoji"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54750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54750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54750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54750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54750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54750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54750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54750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54750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54750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54750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54750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54750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54750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54750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54750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54750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54750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54750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54750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54750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54750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54750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54750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54750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54750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54750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54750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54750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54750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54750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54750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54750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54750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54750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54750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54750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54750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54750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lobalFund111">
    <w:name w:val="Global Fund 111"/>
    <w:basedOn w:val="GlobalFund"/>
    <w:uiPriority w:val="99"/>
    <w:rsid w:val="00547506"/>
    <w:pPr>
      <w:spacing w:before="120"/>
    </w:pPr>
    <w:rPr>
      <w:rFonts w:ascii="Arial" w:hAnsi="Arial"/>
      <w:color w:val="404040"/>
    </w:rPr>
    <w:tblPr>
      <w:tblCellMar>
        <w:top w:w="108" w:type="dxa"/>
        <w:bottom w:w="108" w:type="dxa"/>
      </w:tblCellMar>
    </w:tblPr>
    <w:tblStylePr w:type="firstRow">
      <w:pPr>
        <w:jc w:val="left"/>
      </w:pPr>
      <w:rPr>
        <w:rFonts w:ascii="Arial" w:hAnsi="Arial"/>
        <w:b w:val="0"/>
        <w:i w:val="0"/>
        <w:caps/>
        <w:smallCaps w:val="0"/>
        <w:color w:val="404040"/>
        <w:sz w:val="22"/>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wordWrap/>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paragraph" w:customStyle="1" w:styleId="Default">
    <w:name w:val="Default"/>
    <w:rsid w:val="00547506"/>
    <w:pPr>
      <w:autoSpaceDE w:val="0"/>
      <w:autoSpaceDN w:val="0"/>
      <w:adjustRightInd w:val="0"/>
      <w:spacing w:before="0" w:after="0" w:line="240" w:lineRule="auto"/>
    </w:pPr>
    <w:rPr>
      <w:rFonts w:cs="Arial"/>
      <w:color w:val="000000"/>
      <w:sz w:val="24"/>
      <w:szCs w:val="24"/>
      <w:lang w:val="en-US"/>
    </w:rPr>
  </w:style>
  <w:style w:type="paragraph" w:styleId="Revision">
    <w:name w:val="Revision"/>
    <w:hidden/>
    <w:uiPriority w:val="99"/>
    <w:semiHidden/>
    <w:rsid w:val="00547506"/>
    <w:pPr>
      <w:spacing w:before="0" w:after="0" w:line="240" w:lineRule="auto"/>
    </w:pPr>
    <w:rPr>
      <w:lang w:val="en-US"/>
    </w:rPr>
  </w:style>
  <w:style w:type="paragraph" w:customStyle="1" w:styleId="MFDate">
    <w:name w:val="MF Date"/>
    <w:qFormat/>
    <w:rsid w:val="00547506"/>
    <w:pPr>
      <w:spacing w:before="0" w:after="0" w:line="260" w:lineRule="exact"/>
    </w:pPr>
    <w:rPr>
      <w:rFonts w:eastAsia="Yu Gothic Light" w:cs="Times New Roman"/>
      <w:bCs/>
      <w:szCs w:val="28"/>
      <w:lang w:val="en-US"/>
    </w:rPr>
  </w:style>
  <w:style w:type="paragraph" w:customStyle="1" w:styleId="Body">
    <w:name w:val="Body"/>
    <w:basedOn w:val="Normal"/>
    <w:qFormat/>
    <w:rsid w:val="00547506"/>
    <w:pPr>
      <w:spacing w:after="0" w:line="260" w:lineRule="exact"/>
    </w:pPr>
    <w:rPr>
      <w:rFonts w:ascii="Georgia" w:eastAsia="Yu Mincho" w:hAnsi="Georgia"/>
      <w:color w:val="595959"/>
      <w:sz w:val="22"/>
      <w:szCs w:val="24"/>
    </w:rPr>
  </w:style>
  <w:style w:type="character" w:styleId="Mention">
    <w:name w:val="Mention"/>
    <w:basedOn w:val="DefaultParagraphFont"/>
    <w:uiPriority w:val="99"/>
    <w:unhideWhenUsed/>
    <w:rsid w:val="00547506"/>
    <w:rPr>
      <w:color w:val="2B579A"/>
      <w:shd w:val="clear" w:color="auto" w:fill="E6E6E6"/>
    </w:rPr>
  </w:style>
  <w:style w:type="numbering" w:customStyle="1" w:styleId="Style1">
    <w:name w:val="Style1"/>
    <w:uiPriority w:val="99"/>
    <w:rsid w:val="00547506"/>
    <w:pPr>
      <w:numPr>
        <w:numId w:val="24"/>
      </w:numPr>
    </w:pPr>
  </w:style>
  <w:style w:type="numbering" w:customStyle="1" w:styleId="Style2">
    <w:name w:val="Style2"/>
    <w:uiPriority w:val="99"/>
    <w:rsid w:val="00547506"/>
    <w:pPr>
      <w:numPr>
        <w:numId w:val="25"/>
      </w:numPr>
    </w:pPr>
  </w:style>
  <w:style w:type="numbering" w:customStyle="1" w:styleId="Style3">
    <w:name w:val="Style3"/>
    <w:uiPriority w:val="99"/>
    <w:rsid w:val="0054750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790">
      <w:bodyDiv w:val="1"/>
      <w:marLeft w:val="0"/>
      <w:marRight w:val="0"/>
      <w:marTop w:val="0"/>
      <w:marBottom w:val="0"/>
      <w:divBdr>
        <w:top w:val="none" w:sz="0" w:space="0" w:color="auto"/>
        <w:left w:val="none" w:sz="0" w:space="0" w:color="auto"/>
        <w:bottom w:val="none" w:sz="0" w:space="0" w:color="auto"/>
        <w:right w:val="none" w:sz="0" w:space="0" w:color="auto"/>
      </w:divBdr>
      <w:divsChild>
        <w:div w:id="394747110">
          <w:marLeft w:val="0"/>
          <w:marRight w:val="0"/>
          <w:marTop w:val="0"/>
          <w:marBottom w:val="0"/>
          <w:divBdr>
            <w:top w:val="none" w:sz="0" w:space="0" w:color="auto"/>
            <w:left w:val="none" w:sz="0" w:space="0" w:color="auto"/>
            <w:bottom w:val="none" w:sz="0" w:space="0" w:color="auto"/>
            <w:right w:val="none" w:sz="0" w:space="0" w:color="auto"/>
          </w:divBdr>
        </w:div>
      </w:divsChild>
    </w:div>
    <w:div w:id="326709857">
      <w:bodyDiv w:val="1"/>
      <w:marLeft w:val="0"/>
      <w:marRight w:val="0"/>
      <w:marTop w:val="0"/>
      <w:marBottom w:val="0"/>
      <w:divBdr>
        <w:top w:val="none" w:sz="0" w:space="0" w:color="auto"/>
        <w:left w:val="none" w:sz="0" w:space="0" w:color="auto"/>
        <w:bottom w:val="none" w:sz="0" w:space="0" w:color="auto"/>
        <w:right w:val="none" w:sz="0" w:space="0" w:color="auto"/>
      </w:divBdr>
    </w:div>
    <w:div w:id="330914276">
      <w:bodyDiv w:val="1"/>
      <w:marLeft w:val="0"/>
      <w:marRight w:val="0"/>
      <w:marTop w:val="0"/>
      <w:marBottom w:val="0"/>
      <w:divBdr>
        <w:top w:val="none" w:sz="0" w:space="0" w:color="auto"/>
        <w:left w:val="none" w:sz="0" w:space="0" w:color="auto"/>
        <w:bottom w:val="none" w:sz="0" w:space="0" w:color="auto"/>
        <w:right w:val="none" w:sz="0" w:space="0" w:color="auto"/>
      </w:divBdr>
    </w:div>
    <w:div w:id="479541813">
      <w:bodyDiv w:val="1"/>
      <w:marLeft w:val="0"/>
      <w:marRight w:val="0"/>
      <w:marTop w:val="0"/>
      <w:marBottom w:val="0"/>
      <w:divBdr>
        <w:top w:val="none" w:sz="0" w:space="0" w:color="auto"/>
        <w:left w:val="none" w:sz="0" w:space="0" w:color="auto"/>
        <w:bottom w:val="none" w:sz="0" w:space="0" w:color="auto"/>
        <w:right w:val="none" w:sz="0" w:space="0" w:color="auto"/>
      </w:divBdr>
    </w:div>
    <w:div w:id="479688646">
      <w:bodyDiv w:val="1"/>
      <w:marLeft w:val="0"/>
      <w:marRight w:val="0"/>
      <w:marTop w:val="0"/>
      <w:marBottom w:val="0"/>
      <w:divBdr>
        <w:top w:val="none" w:sz="0" w:space="0" w:color="auto"/>
        <w:left w:val="none" w:sz="0" w:space="0" w:color="auto"/>
        <w:bottom w:val="none" w:sz="0" w:space="0" w:color="auto"/>
        <w:right w:val="none" w:sz="0" w:space="0" w:color="auto"/>
      </w:divBdr>
    </w:div>
    <w:div w:id="640883871">
      <w:bodyDiv w:val="1"/>
      <w:marLeft w:val="0"/>
      <w:marRight w:val="0"/>
      <w:marTop w:val="0"/>
      <w:marBottom w:val="0"/>
      <w:divBdr>
        <w:top w:val="none" w:sz="0" w:space="0" w:color="auto"/>
        <w:left w:val="none" w:sz="0" w:space="0" w:color="auto"/>
        <w:bottom w:val="none" w:sz="0" w:space="0" w:color="auto"/>
        <w:right w:val="none" w:sz="0" w:space="0" w:color="auto"/>
      </w:divBdr>
      <w:divsChild>
        <w:div w:id="1124347962">
          <w:marLeft w:val="0"/>
          <w:marRight w:val="0"/>
          <w:marTop w:val="0"/>
          <w:marBottom w:val="0"/>
          <w:divBdr>
            <w:top w:val="none" w:sz="0" w:space="0" w:color="auto"/>
            <w:left w:val="none" w:sz="0" w:space="0" w:color="auto"/>
            <w:bottom w:val="none" w:sz="0" w:space="0" w:color="auto"/>
            <w:right w:val="none" w:sz="0" w:space="0" w:color="auto"/>
          </w:divBdr>
        </w:div>
      </w:divsChild>
    </w:div>
    <w:div w:id="770970954">
      <w:bodyDiv w:val="1"/>
      <w:marLeft w:val="0"/>
      <w:marRight w:val="0"/>
      <w:marTop w:val="0"/>
      <w:marBottom w:val="0"/>
      <w:divBdr>
        <w:top w:val="none" w:sz="0" w:space="0" w:color="auto"/>
        <w:left w:val="none" w:sz="0" w:space="0" w:color="auto"/>
        <w:bottom w:val="none" w:sz="0" w:space="0" w:color="auto"/>
        <w:right w:val="none" w:sz="0" w:space="0" w:color="auto"/>
      </w:divBdr>
    </w:div>
    <w:div w:id="852913802">
      <w:bodyDiv w:val="1"/>
      <w:marLeft w:val="0"/>
      <w:marRight w:val="0"/>
      <w:marTop w:val="0"/>
      <w:marBottom w:val="0"/>
      <w:divBdr>
        <w:top w:val="none" w:sz="0" w:space="0" w:color="auto"/>
        <w:left w:val="none" w:sz="0" w:space="0" w:color="auto"/>
        <w:bottom w:val="none" w:sz="0" w:space="0" w:color="auto"/>
        <w:right w:val="none" w:sz="0" w:space="0" w:color="auto"/>
      </w:divBdr>
    </w:div>
    <w:div w:id="1217425533">
      <w:bodyDiv w:val="1"/>
      <w:marLeft w:val="0"/>
      <w:marRight w:val="0"/>
      <w:marTop w:val="0"/>
      <w:marBottom w:val="0"/>
      <w:divBdr>
        <w:top w:val="none" w:sz="0" w:space="0" w:color="auto"/>
        <w:left w:val="none" w:sz="0" w:space="0" w:color="auto"/>
        <w:bottom w:val="none" w:sz="0" w:space="0" w:color="auto"/>
        <w:right w:val="none" w:sz="0" w:space="0" w:color="auto"/>
      </w:divBdr>
    </w:div>
    <w:div w:id="1266964164">
      <w:bodyDiv w:val="1"/>
      <w:marLeft w:val="0"/>
      <w:marRight w:val="0"/>
      <w:marTop w:val="0"/>
      <w:marBottom w:val="0"/>
      <w:divBdr>
        <w:top w:val="none" w:sz="0" w:space="0" w:color="auto"/>
        <w:left w:val="none" w:sz="0" w:space="0" w:color="auto"/>
        <w:bottom w:val="none" w:sz="0" w:space="0" w:color="auto"/>
        <w:right w:val="none" w:sz="0" w:space="0" w:color="auto"/>
      </w:divBdr>
    </w:div>
    <w:div w:id="1274636053">
      <w:bodyDiv w:val="1"/>
      <w:marLeft w:val="0"/>
      <w:marRight w:val="0"/>
      <w:marTop w:val="0"/>
      <w:marBottom w:val="0"/>
      <w:divBdr>
        <w:top w:val="none" w:sz="0" w:space="0" w:color="auto"/>
        <w:left w:val="none" w:sz="0" w:space="0" w:color="auto"/>
        <w:bottom w:val="none" w:sz="0" w:space="0" w:color="auto"/>
        <w:right w:val="none" w:sz="0" w:space="0" w:color="auto"/>
      </w:divBdr>
    </w:div>
    <w:div w:id="1277635254">
      <w:bodyDiv w:val="1"/>
      <w:marLeft w:val="0"/>
      <w:marRight w:val="0"/>
      <w:marTop w:val="0"/>
      <w:marBottom w:val="0"/>
      <w:divBdr>
        <w:top w:val="none" w:sz="0" w:space="0" w:color="auto"/>
        <w:left w:val="none" w:sz="0" w:space="0" w:color="auto"/>
        <w:bottom w:val="none" w:sz="0" w:space="0" w:color="auto"/>
        <w:right w:val="none" w:sz="0" w:space="0" w:color="auto"/>
      </w:divBdr>
    </w:div>
    <w:div w:id="1287007509">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616058576">
      <w:bodyDiv w:val="1"/>
      <w:marLeft w:val="0"/>
      <w:marRight w:val="0"/>
      <w:marTop w:val="0"/>
      <w:marBottom w:val="0"/>
      <w:divBdr>
        <w:top w:val="none" w:sz="0" w:space="0" w:color="auto"/>
        <w:left w:val="none" w:sz="0" w:space="0" w:color="auto"/>
        <w:bottom w:val="none" w:sz="0" w:space="0" w:color="auto"/>
        <w:right w:val="none" w:sz="0" w:space="0" w:color="auto"/>
      </w:divBdr>
    </w:div>
    <w:div w:id="1650942448">
      <w:bodyDiv w:val="1"/>
      <w:marLeft w:val="0"/>
      <w:marRight w:val="0"/>
      <w:marTop w:val="0"/>
      <w:marBottom w:val="0"/>
      <w:divBdr>
        <w:top w:val="none" w:sz="0" w:space="0" w:color="auto"/>
        <w:left w:val="none" w:sz="0" w:space="0" w:color="auto"/>
        <w:bottom w:val="none" w:sz="0" w:space="0" w:color="auto"/>
        <w:right w:val="none" w:sz="0" w:space="0" w:color="auto"/>
      </w:divBdr>
    </w:div>
    <w:div w:id="1743215640">
      <w:bodyDiv w:val="1"/>
      <w:marLeft w:val="0"/>
      <w:marRight w:val="0"/>
      <w:marTop w:val="0"/>
      <w:marBottom w:val="0"/>
      <w:divBdr>
        <w:top w:val="none" w:sz="0" w:space="0" w:color="auto"/>
        <w:left w:val="none" w:sz="0" w:space="0" w:color="auto"/>
        <w:bottom w:val="none" w:sz="0" w:space="0" w:color="auto"/>
        <w:right w:val="none" w:sz="0" w:space="0" w:color="auto"/>
      </w:divBdr>
    </w:div>
    <w:div w:id="1766922347">
      <w:bodyDiv w:val="1"/>
      <w:marLeft w:val="0"/>
      <w:marRight w:val="0"/>
      <w:marTop w:val="0"/>
      <w:marBottom w:val="0"/>
      <w:divBdr>
        <w:top w:val="none" w:sz="0" w:space="0" w:color="auto"/>
        <w:left w:val="none" w:sz="0" w:space="0" w:color="auto"/>
        <w:bottom w:val="none" w:sz="0" w:space="0" w:color="auto"/>
        <w:right w:val="none" w:sz="0" w:space="0" w:color="auto"/>
      </w:divBdr>
    </w:div>
    <w:div w:id="1796365681">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 w:id="2092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tocker\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TemplafyTemplateConfiguration><![CDATA[{"elementsMetadata":[{"type":"pictureContentControl","id":"199a5aaa-9f04-422b-a7c9-6aeb3cd7277c","elementConfiguration":{"inheritDimensions":"inheritHeight","binding":"Form.DocLang.Logo_stacked_colour","removeAndKeepContent":false,"disableUpdates":false,"type":"image"}},{"type":"pictureContentControl","id":"6e4723c4-7302-4674-bc25-05df2acf3717","elementConfiguration":{"inheritDimensions":"inheritHeight","binding":"Form.DocLang.Logo_horizontal","removeAndKeepContent":false,"disableUpdates":false,"type":"image"}},{"type":"pictureContentControl","id":"156f98ce-1a99-42f6-b953-f8836f34c30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8fae8f-f888-4009-9af6-fdf37d573072">
      <Terms xmlns="http://schemas.microsoft.com/office/infopath/2007/PartnerControls"/>
    </lcf76f155ced4ddcb4097134ff3c332f>
    <IconOverlay xmlns="http://schemas.microsoft.com/sharepoint/v4" xsi:nil="true"/>
    <TaxCatchAll xmlns="97a2c079-d1fd-410b-b0f0-ee08b7165110" xsi:nil="true"/>
    <_dlc_DocId xmlns="fa473315-44a4-4518-8a4f-31f7017f3642">FYACPHA5NQ3C-1699014782-39834</_dlc_DocId>
    <_dlc_DocIdUrl xmlns="fa473315-44a4-4518-8a4f-31f7017f3642">
      <Url>https://tgf.sharepoint.com/sites/TSGMT4/LFAC/_layouts/15/DocIdRedir.aspx?ID=FYACPHA5NQ3C-1699014782-39834</Url>
      <Description>FYACPHA5NQ3C-1699014782-39834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63A12E5A3150DB47BCA419E1A4CA4D62" ma:contentTypeVersion="144" ma:contentTypeDescription="A Word document." ma:contentTypeScope="" ma:versionID="80003a7623138702e789850aed9dc034">
  <xsd:schema xmlns:xsd="http://www.w3.org/2001/XMLSchema" xmlns:xs="http://www.w3.org/2001/XMLSchema" xmlns:p="http://schemas.microsoft.com/office/2006/metadata/properties" xmlns:ns2="http://schemas.microsoft.com/sharepoint/v4" xmlns:ns3="fa473315-44a4-4518-8a4f-31f7017f3642" xmlns:ns4="1a8fae8f-f888-4009-9af6-fdf37d573072" xmlns:ns5="97a2c079-d1fd-410b-b0f0-ee08b7165110" targetNamespace="http://schemas.microsoft.com/office/2006/metadata/properties" ma:root="true" ma:fieldsID="b2b7df9a94cfa7ec83283e3c185f0929" ns2:_="" ns3:_="" ns4:_="" ns5:_="">
    <xsd:import namespace="http://schemas.microsoft.com/sharepoint/v4"/>
    <xsd:import namespace="fa473315-44a4-4518-8a4f-31f7017f3642"/>
    <xsd:import namespace="1a8fae8f-f888-4009-9af6-fdf37d573072"/>
    <xsd:import namespace="97a2c079-d1fd-410b-b0f0-ee08b7165110"/>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8fae8f-f888-4009-9af6-fdf37d57307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5258b3d-c300-4ab0-b154-04d7bb2ae35b}" ma:internalName="TaxCatchAll" ma:showField="CatchAllData" ma:web="678cb6b0-ae3a-4210-a1b1-d0020c0ab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c097f1e6-5941-48e7-ac45-8c5509127d4f" ContentTypeId="0x01010014768F94803F42BEA62C5B7969543DC7" PreviousValue="false"/>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3.xml><?xml version="1.0" encoding="utf-8"?>
<ds:datastoreItem xmlns:ds="http://schemas.openxmlformats.org/officeDocument/2006/customXml" ds:itemID="{02CB81A7-8541-4D55-AEF4-25157CBAFBCF}">
  <ds:schemaRefs>
    <ds:schemaRef ds:uri="http://schemas.microsoft.com/sharepoint/events"/>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1a8fae8f-f888-4009-9af6-fdf37d573072"/>
    <ds:schemaRef ds:uri="http://schemas.microsoft.com/sharepoint/v4"/>
    <ds:schemaRef ds:uri="97a2c079-d1fd-410b-b0f0-ee08b7165110"/>
    <ds:schemaRef ds:uri="fa473315-44a4-4518-8a4f-31f7017f3642"/>
  </ds:schemaRefs>
</ds:datastoreItem>
</file>

<file path=customXml/itemProps7.xml><?xml version="1.0" encoding="utf-8"?>
<ds:datastoreItem xmlns:ds="http://schemas.openxmlformats.org/officeDocument/2006/customXml" ds:itemID="{35CB36CE-2DD0-42B7-9A28-2C54A239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fa473315-44a4-4518-8a4f-31f7017f3642"/>
    <ds:schemaRef ds:uri="1a8fae8f-f888-4009-9af6-fdf37d573072"/>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75433B-4274-4B7F-8B89-A0FCC1179B63}">
  <ds:schemaRefs>
    <ds:schemaRef ds:uri="Microsoft.SharePoint.Taxonomy.ContentTypeSync"/>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7</TotalTime>
  <Pages>39</Pages>
  <Words>13977</Words>
  <Characters>79674</Characters>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2019-02-07T10:49:00Z</cp:lastPrinted>
  <dcterms:created xsi:type="dcterms:W3CDTF">2023-11-08T17:11:00Z</dcterms:created>
  <dcterms:modified xsi:type="dcterms:W3CDTF">2023-11-15T10:48:00Z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0x01010014768F94803F42BEA62C5B7969543DC70063A12E5A3150DB47BCA419E1A4CA4D62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636916283840823795</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aa8ee82d-867e-4fbc-b7fc-817ecf5d6df7</vt:lpwstr>
  </property>
  <property fmtid="{D5CDD505-2E9C-101B-9397-08002B2CF9AE}" pid="11" name="GrammarlyDocumentId">
    <vt:lpwstr>95f5b3dd5eaba161d67d80b3cf8b0fd42057f138242d32fac37ac9d0f61440dd</vt:lpwstr>
  </property>
  <property fmtid="{D5CDD505-2E9C-101B-9397-08002B2CF9AE}" pid="12" name="MediaServiceImageTags">
    <vt:lpwstr/>
  </property>
  <property fmtid="{D5CDD505-2E9C-101B-9397-08002B2CF9AE}" pid="13" name="Order">
    <vt:r8>3903700</vt:r8>
  </property>
  <property fmtid="{D5CDD505-2E9C-101B-9397-08002B2CF9AE}" pid="14" name="xd_ProgID">
    <vt:lpwstr/>
  </property>
  <property fmtid="{D5CDD505-2E9C-101B-9397-08002B2CF9AE}" pid="15" name="TemplateUrl">
    <vt:lpwstr/>
  </property>
  <property fmtid="{D5CDD505-2E9C-101B-9397-08002B2CF9AE}" pid="16" name="_CopySource">
    <vt:lpwstr>https://tgf.sharepoint.com/sites/TSGMT4/LFAC/PrivateDocuments/LFA Portal/Potential Enhancements/BRDs shared with IT as at 3Nov2022-archived/BPT_Business-Requirement-Executive Summaries functionality_Annex 6-final template_Oct2022.docx</vt:lpwstr>
  </property>
  <property fmtid="{D5CDD505-2E9C-101B-9397-08002B2CF9AE}" pid="17" name="URL">
    <vt:lpwstr/>
  </property>
</Properties>
</file>