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D474" w14:textId="77777777" w:rsidR="00BD7A06" w:rsidRPr="001635F9" w:rsidRDefault="00BC20E2" w:rsidP="001635F9">
      <w:pPr>
        <w:pStyle w:val="StandardTitle"/>
        <w:spacing w:line="240" w:lineRule="auto"/>
        <w:rPr>
          <w:sz w:val="56"/>
          <w:szCs w:val="28"/>
          <w:lang w:val="fr-CH"/>
        </w:rPr>
      </w:pPr>
      <w:r>
        <w:rPr>
          <w:sz w:val="56"/>
          <w:szCs w:val="28"/>
          <w:lang w:val="fr"/>
        </w:rPr>
        <w:t xml:space="preserve">Descriptif du dialogue au niveau du pays </w:t>
      </w:r>
    </w:p>
    <w:p w14:paraId="5B44D475" w14:textId="77777777" w:rsidR="001B4CAE" w:rsidRPr="001635F9" w:rsidRDefault="00D355D4" w:rsidP="000E32F9">
      <w:pPr>
        <w:jc w:val="both"/>
        <w:rPr>
          <w:rFonts w:cs="Arial"/>
          <w:sz w:val="10"/>
          <w:szCs w:val="10"/>
          <w:lang w:val="fr-CH"/>
        </w:rPr>
      </w:pPr>
      <w:r>
        <w:rPr>
          <w:b/>
          <w:bCs/>
          <w:lang w:val="fr"/>
        </w:rPr>
        <w:t xml:space="preserve">Date de publication : </w:t>
      </w:r>
      <w:r>
        <w:rPr>
          <w:lang w:val="fr"/>
        </w:rPr>
        <w:t>décembre 2022</w:t>
      </w:r>
    </w:p>
    <w:p w14:paraId="5B44D476" w14:textId="77777777" w:rsidR="0090615F" w:rsidRPr="001635F9" w:rsidRDefault="00BD7A06" w:rsidP="000E32F9">
      <w:pPr>
        <w:jc w:val="both"/>
        <w:rPr>
          <w:rFonts w:cs="Arial"/>
          <w:lang w:val="fr-CH"/>
        </w:rPr>
      </w:pPr>
      <w:r>
        <w:rPr>
          <w:rFonts w:cs="Arial"/>
          <w:lang w:val="fr"/>
        </w:rPr>
        <w:t>Ce document sert à synthétiser le processus de dialogue au niveau du pays pour le développement et la finalisation de la demande de financement au Fonds mondial. Les informations qu’il contient seront utilisées par le Fonds mondial pour évaluer l’efficacité du processus ainsi que la conformité au critère d’admissibilité 1 des instances de coordination nationale.</w:t>
      </w:r>
    </w:p>
    <w:p w14:paraId="5B44D477" w14:textId="77777777" w:rsidR="006A55A0" w:rsidRPr="001635F9" w:rsidRDefault="0090615F" w:rsidP="000E32F9">
      <w:pPr>
        <w:jc w:val="both"/>
        <w:rPr>
          <w:rFonts w:cs="Arial"/>
          <w:lang w:val="fr-CH"/>
        </w:rPr>
      </w:pPr>
      <w:r>
        <w:rPr>
          <w:rFonts w:cs="Arial"/>
          <w:lang w:val="fr"/>
        </w:rPr>
        <w:t xml:space="preserve">Le dialogue au niveau du pays est une conversation ouverte et inclusive entre différentes parties prenantes qui sont touchées par les maladies et les combattent dans le pays. Il est essentiel à l’élaboration de la demande de financement, car c’est sur la base de ce dialogue que l’on détermine ce qui doit être inclus dans la demande. Le dialogue au niveau du pays doit également se poursuivre tout au long du cycle de vie de la subvention. </w:t>
      </w:r>
    </w:p>
    <w:p w14:paraId="5B44D478" w14:textId="77777777" w:rsidR="00BD7A06" w:rsidRPr="001635F9" w:rsidRDefault="006A55A0" w:rsidP="000E32F9">
      <w:pPr>
        <w:jc w:val="both"/>
        <w:rPr>
          <w:rFonts w:cs="Arial"/>
          <w:lang w:val="fr-CH"/>
        </w:rPr>
      </w:pPr>
      <w:r>
        <w:rPr>
          <w:rFonts w:cs="Arial"/>
          <w:lang w:val="fr"/>
        </w:rPr>
        <w:t xml:space="preserve">Pour en savoir plus sur le processus de dialogue au niveau du pays, veuillez consulter la formation en ligne </w:t>
      </w:r>
      <w:hyperlink r:id="rId15" w:history="1">
        <w:r>
          <w:rPr>
            <w:rStyle w:val="Hyperlink"/>
            <w:lang w:val="fr"/>
          </w:rPr>
          <w:t>Préparation au dialogue au niveau du pays pour le cycle de financement 2023-2025</w:t>
        </w:r>
      </w:hyperlink>
      <w:r>
        <w:rPr>
          <w:rFonts w:cs="Arial"/>
          <w:lang w:val="fr"/>
        </w:rPr>
        <w:t>.</w:t>
      </w:r>
      <w:r>
        <w:rPr>
          <w:rStyle w:val="FootnoteReference"/>
          <w:rFonts w:cs="Arial"/>
          <w:lang w:val="fr"/>
        </w:rPr>
        <w:footnoteReference w:id="2"/>
      </w:r>
      <w:r>
        <w:rPr>
          <w:rFonts w:cs="Arial"/>
          <w:lang w:val="fr"/>
        </w:rPr>
        <w:t xml:space="preserve"> </w:t>
      </w:r>
    </w:p>
    <w:p w14:paraId="5B44D479" w14:textId="77777777" w:rsidR="00575B4F" w:rsidRPr="00273675" w:rsidRDefault="001B4CAE" w:rsidP="00A83ACE">
      <w:pPr>
        <w:spacing w:after="120"/>
        <w:jc w:val="both"/>
        <w:rPr>
          <w:rFonts w:cs="Arial"/>
          <w:b/>
          <w:bCs/>
        </w:rPr>
      </w:pPr>
      <w:r>
        <w:rPr>
          <w:rFonts w:cs="Arial"/>
          <w:b/>
          <w:bCs/>
          <w:lang w:val="fr"/>
        </w:rPr>
        <w:t>Longueur recommandée : 2 pages</w:t>
      </w:r>
    </w:p>
    <w:tbl>
      <w:tblPr>
        <w:tblStyle w:val="TableGrid"/>
        <w:tblW w:w="0" w:type="auto"/>
        <w:tblLook w:val="04A0" w:firstRow="1" w:lastRow="0" w:firstColumn="1" w:lastColumn="0" w:noHBand="0" w:noVBand="1"/>
      </w:tblPr>
      <w:tblGrid>
        <w:gridCol w:w="9627"/>
      </w:tblGrid>
      <w:tr w:rsidR="000E32F9" w:rsidRPr="001635F9" w14:paraId="5B44D47B" w14:textId="77777777" w:rsidTr="0090615F">
        <w:trPr>
          <w:trHeight w:val="1263"/>
        </w:trPr>
        <w:tc>
          <w:tcPr>
            <w:tcW w:w="9627" w:type="dxa"/>
            <w:shd w:val="clear" w:color="auto" w:fill="F2F2F2" w:themeFill="background1" w:themeFillShade="F2"/>
            <w:vAlign w:val="center"/>
          </w:tcPr>
          <w:p w14:paraId="5B44D47A" w14:textId="77777777" w:rsidR="000E32F9" w:rsidRPr="001635F9" w:rsidRDefault="00D043DC" w:rsidP="000E32F9">
            <w:pPr>
              <w:tabs>
                <w:tab w:val="left" w:pos="176"/>
              </w:tabs>
              <w:spacing w:after="0" w:line="240" w:lineRule="auto"/>
              <w:jc w:val="both"/>
              <w:rPr>
                <w:rFonts w:cs="Arial"/>
                <w:b/>
                <w:bCs/>
                <w:lang w:val="fr-CH"/>
              </w:rPr>
            </w:pPr>
            <w:r>
              <w:rPr>
                <w:rFonts w:cs="Arial"/>
                <w:b/>
                <w:bCs/>
                <w:lang w:val="fr"/>
              </w:rPr>
              <w:t>Compte tenu de ce qui précède, veuillez décrire le processus entrepris pour faire participer un large éventail de parties prenantes au dialogue au niveau du pays menant à l’élaboration de la demande de financement. Ces parties prenantes doivent inclure des non-membres de l’ICN, la société civile, les communautés touchées par les trois maladies, les parties prenantes des systèmes de santé et les autres experts concernés.</w:t>
            </w:r>
          </w:p>
        </w:tc>
      </w:tr>
      <w:tr w:rsidR="000E32F9" w:rsidRPr="001635F9" w14:paraId="5B44D481" w14:textId="77777777" w:rsidTr="000E32F9">
        <w:tc>
          <w:tcPr>
            <w:tcW w:w="9627" w:type="dxa"/>
          </w:tcPr>
          <w:p w14:paraId="50C90606" w14:textId="77777777" w:rsidR="0002786C" w:rsidRDefault="0002786C" w:rsidP="00BD7A06">
            <w:pPr>
              <w:rPr>
                <w:rFonts w:cs="Arial"/>
                <w:lang w:val="fr-CH"/>
              </w:rPr>
            </w:pPr>
          </w:p>
          <w:p w14:paraId="5B44D480" w14:textId="6BEF2771" w:rsidR="00A83ACE" w:rsidRPr="001635F9" w:rsidRDefault="00A83ACE" w:rsidP="00BD7A06">
            <w:pPr>
              <w:rPr>
                <w:rFonts w:cs="Arial"/>
                <w:lang w:val="fr-CH"/>
              </w:rPr>
            </w:pPr>
          </w:p>
        </w:tc>
      </w:tr>
    </w:tbl>
    <w:p w14:paraId="5B44D482" w14:textId="77777777" w:rsidR="005F1DFF" w:rsidRPr="001635F9" w:rsidRDefault="005F1DFF" w:rsidP="005F1DFF">
      <w:pPr>
        <w:pStyle w:val="Tiny"/>
        <w:rPr>
          <w:rFonts w:cs="Arial"/>
          <w:sz w:val="24"/>
          <w:lang w:val="fr-CH"/>
        </w:rPr>
      </w:pPr>
    </w:p>
    <w:sectPr w:rsidR="005F1DFF" w:rsidRPr="001635F9" w:rsidSect="00805E72">
      <w:footerReference w:type="default" r:id="rId16"/>
      <w:headerReference w:type="first" r:id="rId17"/>
      <w:footerReference w:type="first" r:id="rId18"/>
      <w:endnotePr>
        <w:numFmt w:val="chicago"/>
      </w:endnotePr>
      <w:pgSz w:w="11906" w:h="16838" w:code="9"/>
      <w:pgMar w:top="851" w:right="1418" w:bottom="2160" w:left="851" w:header="7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D486" w14:textId="77777777" w:rsidR="001C454E" w:rsidRDefault="001C454E" w:rsidP="0013691B">
      <w:pPr>
        <w:spacing w:after="0" w:line="240" w:lineRule="auto"/>
      </w:pPr>
      <w:r>
        <w:separator/>
      </w:r>
    </w:p>
  </w:endnote>
  <w:endnote w:type="continuationSeparator" w:id="0">
    <w:p w14:paraId="5B44D487" w14:textId="77777777" w:rsidR="001C454E" w:rsidRDefault="001C454E" w:rsidP="0013691B">
      <w:pPr>
        <w:spacing w:after="0" w:line="240" w:lineRule="auto"/>
      </w:pPr>
      <w:r>
        <w:continuationSeparator/>
      </w:r>
    </w:p>
  </w:endnote>
  <w:endnote w:type="continuationNotice" w:id="1">
    <w:p w14:paraId="5B44D488" w14:textId="77777777" w:rsidR="001C454E" w:rsidRDefault="001C4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5B44D48A" w14:textId="77777777" w:rsidTr="005F1DFF">
      <w:trPr>
        <w:trHeight w:val="283"/>
      </w:trPr>
      <w:tc>
        <w:tcPr>
          <w:tcW w:w="10204" w:type="dxa"/>
          <w:gridSpan w:val="2"/>
          <w:tcBorders>
            <w:top w:val="single" w:sz="4" w:space="0" w:color="auto"/>
          </w:tcBorders>
          <w:vAlign w:val="bottom"/>
        </w:tcPr>
        <w:p w14:paraId="5B44D489" w14:textId="77777777" w:rsidR="00BD3250" w:rsidRPr="008F46F0" w:rsidRDefault="00BD3250" w:rsidP="00BD3250">
          <w:pPr>
            <w:pStyle w:val="PageNo"/>
          </w:pPr>
        </w:p>
      </w:tc>
    </w:tr>
    <w:tr w:rsidR="00BD3250" w14:paraId="5B44D48D" w14:textId="77777777" w:rsidTr="005F1DFF">
      <w:sdt>
        <w:sdtPr>
          <w:alias w:val="Form.DocLang.Logo_horizontal"/>
          <w:tag w:val="{&quot;templafy&quot;:{&quot;id&quot;:&quot;2e20aeaa-a5ac-4b4e-ae56-42767782496e&quot;}}"/>
          <w:id w:val="-1947372600"/>
          <w:picture/>
        </w:sdtPr>
        <w:sdtEndPr/>
        <w:sdtContent>
          <w:tc>
            <w:tcPr>
              <w:tcW w:w="5102" w:type="dxa"/>
              <w:vAlign w:val="bottom"/>
            </w:tcPr>
            <w:p w14:paraId="5B44D48B" w14:textId="77777777" w:rsidR="00BD3250" w:rsidRDefault="00A04A32" w:rsidP="00BD3250">
              <w:pPr>
                <w:pStyle w:val="Footer"/>
              </w:pPr>
              <w:r>
                <w:rPr>
                  <w:noProof/>
                  <w:lang w:val="fr"/>
                </w:rPr>
                <w:drawing>
                  <wp:inline distT="0" distB="0" distL="0" distR="0" wp14:anchorId="5B44D4A1" wp14:editId="5B44D4A2">
                    <wp:extent cx="1620259" cy="152280"/>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729081218"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5B44D48C" w14:textId="77777777" w:rsidR="00BD3250" w:rsidRPr="008F46F0" w:rsidRDefault="00BD3250" w:rsidP="00BD3250">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fldSimple w:instr=" NUMPAGES  \* Arabic  \* MERGEFORMAT ">
            <w:r>
              <w:rPr>
                <w:noProof/>
                <w:lang w:val="fr"/>
              </w:rPr>
              <w:t>2</w:t>
            </w:r>
          </w:fldSimple>
        </w:p>
      </w:tc>
    </w:tr>
  </w:tbl>
  <w:p w14:paraId="5B44D48E"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8F46F0" w14:paraId="5B44D49A" w14:textId="77777777" w:rsidTr="0090615F">
      <w:trPr>
        <w:trHeight w:val="283"/>
      </w:trPr>
      <w:tc>
        <w:tcPr>
          <w:tcW w:w="1980" w:type="dxa"/>
          <w:tcBorders>
            <w:top w:val="single" w:sz="4" w:space="0" w:color="auto"/>
          </w:tcBorders>
          <w:vAlign w:val="bottom"/>
        </w:tcPr>
        <w:p w14:paraId="5B44D496" w14:textId="77777777" w:rsidR="008F46F0" w:rsidRDefault="008F46F0" w:rsidP="00C712A1">
          <w:pPr>
            <w:pStyle w:val="Footer"/>
          </w:pPr>
        </w:p>
      </w:tc>
      <w:tc>
        <w:tcPr>
          <w:tcW w:w="3122" w:type="dxa"/>
          <w:tcBorders>
            <w:top w:val="single" w:sz="4" w:space="0" w:color="auto"/>
          </w:tcBorders>
          <w:vAlign w:val="bottom"/>
        </w:tcPr>
        <w:p w14:paraId="5B44D497" w14:textId="77777777" w:rsidR="008F46F0" w:rsidRDefault="008F46F0" w:rsidP="00C712A1">
          <w:pPr>
            <w:pStyle w:val="Footer"/>
          </w:pPr>
        </w:p>
      </w:tc>
      <w:tc>
        <w:tcPr>
          <w:tcW w:w="2551" w:type="dxa"/>
          <w:tcBorders>
            <w:top w:val="single" w:sz="4" w:space="0" w:color="auto"/>
          </w:tcBorders>
          <w:vAlign w:val="bottom"/>
        </w:tcPr>
        <w:p w14:paraId="5B44D498" w14:textId="77777777" w:rsidR="008F46F0" w:rsidRDefault="008F46F0" w:rsidP="00C712A1">
          <w:pPr>
            <w:pStyle w:val="Footer"/>
          </w:pPr>
        </w:p>
      </w:tc>
      <w:tc>
        <w:tcPr>
          <w:tcW w:w="2551" w:type="dxa"/>
          <w:tcBorders>
            <w:top w:val="single" w:sz="4" w:space="0" w:color="auto"/>
          </w:tcBorders>
          <w:vAlign w:val="bottom"/>
        </w:tcPr>
        <w:p w14:paraId="5B44D499" w14:textId="77777777" w:rsidR="008F46F0" w:rsidRPr="008F46F0" w:rsidRDefault="008F46F0" w:rsidP="00C712A1">
          <w:pPr>
            <w:pStyle w:val="PageNo"/>
          </w:pPr>
        </w:p>
      </w:tc>
    </w:tr>
    <w:tr w:rsidR="00C712A1" w14:paraId="5B44D49F" w14:textId="77777777" w:rsidTr="0090615F">
      <w:tc>
        <w:tcPr>
          <w:tcW w:w="1980" w:type="dxa"/>
        </w:tcPr>
        <w:p w14:paraId="5B44D49B" w14:textId="77777777" w:rsidR="00C855A9" w:rsidRDefault="00C855A9" w:rsidP="00BC20E2">
          <w:pPr>
            <w:pStyle w:val="Footer"/>
          </w:pPr>
        </w:p>
      </w:tc>
      <w:tc>
        <w:tcPr>
          <w:tcW w:w="3122" w:type="dxa"/>
        </w:tcPr>
        <w:p w14:paraId="5B44D49C" w14:textId="77777777" w:rsidR="00C855A9" w:rsidRDefault="00C855A9">
          <w:pPr>
            <w:pStyle w:val="Footer"/>
          </w:pPr>
        </w:p>
      </w:tc>
      <w:tc>
        <w:tcPr>
          <w:tcW w:w="2551" w:type="dxa"/>
        </w:tcPr>
        <w:p w14:paraId="5B44D49D" w14:textId="77777777" w:rsidR="00C712A1" w:rsidRPr="003939E3" w:rsidRDefault="00C712A1" w:rsidP="00C712A1">
          <w:pPr>
            <w:pStyle w:val="Footer"/>
            <w:rPr>
              <w:u w:val="single"/>
            </w:rPr>
          </w:pPr>
        </w:p>
      </w:tc>
      <w:tc>
        <w:tcPr>
          <w:tcW w:w="2551" w:type="dxa"/>
        </w:tcPr>
        <w:p w14:paraId="5B44D49E" w14:textId="77777777" w:rsidR="00C712A1" w:rsidRDefault="00C712A1" w:rsidP="00C712A1">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fldSimple w:instr=" NUMPAGES  \* Arabic  \* MERGEFORMAT ">
            <w:r>
              <w:rPr>
                <w:noProof/>
                <w:lang w:val="fr"/>
              </w:rPr>
              <w:t>2</w:t>
            </w:r>
          </w:fldSimple>
        </w:p>
      </w:tc>
    </w:tr>
  </w:tbl>
  <w:p w14:paraId="5B44D4A0"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D483" w14:textId="77777777" w:rsidR="001C454E" w:rsidRDefault="001C454E" w:rsidP="0013691B">
      <w:pPr>
        <w:spacing w:after="0" w:line="240" w:lineRule="auto"/>
      </w:pPr>
      <w:r>
        <w:separator/>
      </w:r>
    </w:p>
  </w:footnote>
  <w:footnote w:type="continuationSeparator" w:id="0">
    <w:p w14:paraId="5B44D484" w14:textId="77777777" w:rsidR="001C454E" w:rsidRDefault="001C454E" w:rsidP="0013691B">
      <w:pPr>
        <w:spacing w:after="0" w:line="240" w:lineRule="auto"/>
      </w:pPr>
      <w:r>
        <w:continuationSeparator/>
      </w:r>
    </w:p>
  </w:footnote>
  <w:footnote w:type="continuationNotice" w:id="1">
    <w:p w14:paraId="5B44D485" w14:textId="77777777" w:rsidR="001C454E" w:rsidRDefault="001C454E">
      <w:pPr>
        <w:spacing w:after="0" w:line="240" w:lineRule="auto"/>
      </w:pPr>
    </w:p>
  </w:footnote>
  <w:footnote w:id="2">
    <w:p w14:paraId="5B44D4A5" w14:textId="77777777" w:rsidR="0052079C" w:rsidRPr="001635F9" w:rsidRDefault="0052079C">
      <w:pPr>
        <w:pStyle w:val="FootnoteText"/>
        <w:rPr>
          <w:lang w:val="fr-CH"/>
        </w:rPr>
      </w:pPr>
      <w:r>
        <w:rPr>
          <w:rStyle w:val="FootnoteReference"/>
          <w:lang w:val="fr"/>
        </w:rPr>
        <w:footnoteRef/>
      </w:r>
      <w:r>
        <w:rPr>
          <w:lang w:val="fr"/>
        </w:rPr>
        <w:t xml:space="preserve"> Formation en ligne Préparation au dialogue au niveau du pays pour le cycle de financement 2023-2025 (inscription sur </w:t>
      </w:r>
      <w:hyperlink r:id="rId1" w:history="1">
        <w:r>
          <w:rPr>
            <w:rStyle w:val="Hyperlink"/>
            <w:lang w:val="fr"/>
          </w:rPr>
          <w:t>iLearn</w:t>
        </w:r>
      </w:hyperlink>
      <w:r>
        <w:rPr>
          <w:lang w:val="fr"/>
        </w:rPr>
        <w:t xml:space="preserve"> obligatoire : https://www.theglobalfund.org/fr/ilearn/) - https://theglobalfund.csod.com/DeepLink/ProcessRedirect.aspx?module=loRegisterAndLaunch&amp;lo=e92ab83a-37b8-405d-9b4c-64684a7e4013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D48F" w14:textId="77777777" w:rsidR="001B4CAE" w:rsidRDefault="001B4CAE" w:rsidP="00B30C0D">
    <w:pPr>
      <w:pStyle w:val="Tiny"/>
    </w:pPr>
  </w:p>
  <w:p w14:paraId="5B44D490" w14:textId="77777777" w:rsidR="003B542B" w:rsidRDefault="00B30C0D" w:rsidP="00B30C0D">
    <w:pPr>
      <w:pStyle w:val="Tiny"/>
    </w:pPr>
    <w:r>
      <w:rPr>
        <w:lang w:val="fr"/>
      </w:rPr>
      <w:t xml:space="preserve"> </w:t>
    </w:r>
  </w:p>
  <w:tbl>
    <w:tblPr>
      <w:tblStyle w:val="TableGrid"/>
      <w:tblpPr w:leftFromText="181" w:rightFromText="181" w:vertAnchor="page" w:horzAnchor="page" w:tblpYSpec="top"/>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6"/>
    </w:tblGrid>
    <w:tr w:rsidR="003B542B" w14:paraId="5B44D494" w14:textId="77777777" w:rsidTr="003F65D8">
      <w:trPr>
        <w:trHeight w:val="3240"/>
      </w:trPr>
      <w:tc>
        <w:tcPr>
          <w:tcW w:w="11906"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955"/>
          </w:tblGrid>
          <w:tr w:rsidR="00BF7B98" w14:paraId="5B44D492" w14:textId="77777777" w:rsidTr="00BF7B98">
            <w:trPr>
              <w:trHeight w:val="454"/>
            </w:trPr>
            <w:tc>
              <w:tcPr>
                <w:tcW w:w="2268" w:type="dxa"/>
                <w:tcBorders>
                  <w:top w:val="nil"/>
                  <w:left w:val="nil"/>
                  <w:bottom w:val="nil"/>
                  <w:right w:val="nil"/>
                </w:tcBorders>
              </w:tcPr>
              <w:p w14:paraId="5B44D491" w14:textId="55945F68" w:rsidR="00BF7B98" w:rsidRDefault="004A1A2A" w:rsidP="005547FE">
                <w:pPr>
                  <w:pStyle w:val="Header"/>
                </w:pPr>
                <w:r>
                  <w:rPr>
                    <w:noProof/>
                  </w:rPr>
                  <w:drawing>
                    <wp:inline distT="0" distB="0" distL="0" distR="0" wp14:anchorId="732B880C" wp14:editId="7A2EDFCB">
                      <wp:extent cx="1876425" cy="75517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489" cy="762045"/>
                              </a:xfrm>
                              <a:prstGeom prst="rect">
                                <a:avLst/>
                              </a:prstGeom>
                              <a:noFill/>
                              <a:ln>
                                <a:noFill/>
                              </a:ln>
                            </pic:spPr>
                          </pic:pic>
                        </a:graphicData>
                      </a:graphic>
                    </wp:inline>
                  </w:drawing>
                </w:r>
              </w:p>
            </w:tc>
          </w:tr>
        </w:tbl>
        <w:p w14:paraId="5B44D493" w14:textId="77777777" w:rsidR="003B542B" w:rsidRDefault="003B542B" w:rsidP="005547FE">
          <w:pPr>
            <w:pStyle w:val="Header"/>
          </w:pPr>
        </w:p>
      </w:tc>
    </w:tr>
  </w:tbl>
  <w:p w14:paraId="5B44D495"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F1CBD"/>
    <w:multiLevelType w:val="hybridMultilevel"/>
    <w:tmpl w:val="91B2E81A"/>
    <w:lvl w:ilvl="0" w:tplc="DF44C028">
      <w:start w:val="1"/>
      <w:numFmt w:val="decimal"/>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425614407">
    <w:abstractNumId w:val="16"/>
  </w:num>
  <w:num w:numId="2" w16cid:durableId="523903601">
    <w:abstractNumId w:val="10"/>
  </w:num>
  <w:num w:numId="3" w16cid:durableId="1591044619">
    <w:abstractNumId w:val="15"/>
  </w:num>
  <w:num w:numId="4" w16cid:durableId="2042704402">
    <w:abstractNumId w:val="13"/>
  </w:num>
  <w:num w:numId="5" w16cid:durableId="12845061">
    <w:abstractNumId w:val="12"/>
  </w:num>
  <w:num w:numId="6" w16cid:durableId="690300905">
    <w:abstractNumId w:val="11"/>
  </w:num>
  <w:num w:numId="7" w16cid:durableId="1344279576">
    <w:abstractNumId w:val="9"/>
  </w:num>
  <w:num w:numId="8" w16cid:durableId="1961955698">
    <w:abstractNumId w:val="7"/>
  </w:num>
  <w:num w:numId="9" w16cid:durableId="47534308">
    <w:abstractNumId w:val="6"/>
  </w:num>
  <w:num w:numId="10" w16cid:durableId="401372730">
    <w:abstractNumId w:val="5"/>
  </w:num>
  <w:num w:numId="11" w16cid:durableId="465782520">
    <w:abstractNumId w:val="4"/>
  </w:num>
  <w:num w:numId="12" w16cid:durableId="1411078276">
    <w:abstractNumId w:val="8"/>
  </w:num>
  <w:num w:numId="13" w16cid:durableId="631715752">
    <w:abstractNumId w:val="3"/>
  </w:num>
  <w:num w:numId="14" w16cid:durableId="1103457404">
    <w:abstractNumId w:val="2"/>
  </w:num>
  <w:num w:numId="15" w16cid:durableId="1947151860">
    <w:abstractNumId w:val="1"/>
  </w:num>
  <w:num w:numId="16" w16cid:durableId="361521951">
    <w:abstractNumId w:val="0"/>
  </w:num>
  <w:num w:numId="17" w16cid:durableId="574126786">
    <w:abstractNumId w:val="15"/>
  </w:num>
  <w:num w:numId="18" w16cid:durableId="1752238746">
    <w:abstractNumId w:val="10"/>
  </w:num>
  <w:num w:numId="19" w16cid:durableId="310909782">
    <w:abstractNumId w:val="16"/>
  </w:num>
  <w:num w:numId="20" w16cid:durableId="1785726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362A"/>
    <w:rsid w:val="000067AC"/>
    <w:rsid w:val="00024539"/>
    <w:rsid w:val="0002786C"/>
    <w:rsid w:val="00027D89"/>
    <w:rsid w:val="00034984"/>
    <w:rsid w:val="00034D66"/>
    <w:rsid w:val="00047C4F"/>
    <w:rsid w:val="00050558"/>
    <w:rsid w:val="00054E5F"/>
    <w:rsid w:val="00061430"/>
    <w:rsid w:val="00063A1B"/>
    <w:rsid w:val="00064695"/>
    <w:rsid w:val="00070839"/>
    <w:rsid w:val="00085AB1"/>
    <w:rsid w:val="00097C58"/>
    <w:rsid w:val="000B35F9"/>
    <w:rsid w:val="000C2E87"/>
    <w:rsid w:val="000C377B"/>
    <w:rsid w:val="000C647F"/>
    <w:rsid w:val="000D7AC8"/>
    <w:rsid w:val="000E11FF"/>
    <w:rsid w:val="000E32F9"/>
    <w:rsid w:val="000E4F70"/>
    <w:rsid w:val="000F5044"/>
    <w:rsid w:val="00110820"/>
    <w:rsid w:val="00122FFB"/>
    <w:rsid w:val="00133325"/>
    <w:rsid w:val="0013691B"/>
    <w:rsid w:val="00141922"/>
    <w:rsid w:val="00143018"/>
    <w:rsid w:val="001540E2"/>
    <w:rsid w:val="001635F9"/>
    <w:rsid w:val="00164005"/>
    <w:rsid w:val="0017528C"/>
    <w:rsid w:val="00175F71"/>
    <w:rsid w:val="00197D0F"/>
    <w:rsid w:val="001B4CAE"/>
    <w:rsid w:val="001C1F29"/>
    <w:rsid w:val="001C454E"/>
    <w:rsid w:val="001E31FC"/>
    <w:rsid w:val="001E41D2"/>
    <w:rsid w:val="001F6775"/>
    <w:rsid w:val="00204E3E"/>
    <w:rsid w:val="00205BA9"/>
    <w:rsid w:val="00205C8F"/>
    <w:rsid w:val="002168F3"/>
    <w:rsid w:val="0022386C"/>
    <w:rsid w:val="002264B3"/>
    <w:rsid w:val="00236822"/>
    <w:rsid w:val="0024020E"/>
    <w:rsid w:val="0024258F"/>
    <w:rsid w:val="00247EC9"/>
    <w:rsid w:val="0025351E"/>
    <w:rsid w:val="00253561"/>
    <w:rsid w:val="00261738"/>
    <w:rsid w:val="00262521"/>
    <w:rsid w:val="00266AEC"/>
    <w:rsid w:val="00273675"/>
    <w:rsid w:val="002739FD"/>
    <w:rsid w:val="00276608"/>
    <w:rsid w:val="00284171"/>
    <w:rsid w:val="00284808"/>
    <w:rsid w:val="00290822"/>
    <w:rsid w:val="002A72DB"/>
    <w:rsid w:val="002A7377"/>
    <w:rsid w:val="002B07E9"/>
    <w:rsid w:val="002B0F35"/>
    <w:rsid w:val="002B491A"/>
    <w:rsid w:val="002B7E14"/>
    <w:rsid w:val="002C0CEA"/>
    <w:rsid w:val="002C35FE"/>
    <w:rsid w:val="002C6177"/>
    <w:rsid w:val="002C68FD"/>
    <w:rsid w:val="002E5A14"/>
    <w:rsid w:val="002F2F7C"/>
    <w:rsid w:val="00313268"/>
    <w:rsid w:val="00313FF6"/>
    <w:rsid w:val="00314800"/>
    <w:rsid w:val="0032068F"/>
    <w:rsid w:val="00320820"/>
    <w:rsid w:val="003477D1"/>
    <w:rsid w:val="00375700"/>
    <w:rsid w:val="0038486D"/>
    <w:rsid w:val="00392B5D"/>
    <w:rsid w:val="003939E3"/>
    <w:rsid w:val="003A5EB1"/>
    <w:rsid w:val="003B09C8"/>
    <w:rsid w:val="003B542B"/>
    <w:rsid w:val="003C4A20"/>
    <w:rsid w:val="003C6170"/>
    <w:rsid w:val="003D5773"/>
    <w:rsid w:val="003F167F"/>
    <w:rsid w:val="003F3277"/>
    <w:rsid w:val="003F65D8"/>
    <w:rsid w:val="0042697C"/>
    <w:rsid w:val="004345DC"/>
    <w:rsid w:val="00437DC3"/>
    <w:rsid w:val="004431F4"/>
    <w:rsid w:val="004438BA"/>
    <w:rsid w:val="004456B9"/>
    <w:rsid w:val="00457FEC"/>
    <w:rsid w:val="00464F55"/>
    <w:rsid w:val="00477290"/>
    <w:rsid w:val="004979E5"/>
    <w:rsid w:val="004A1A2A"/>
    <w:rsid w:val="004B25C6"/>
    <w:rsid w:val="004B608F"/>
    <w:rsid w:val="004C0331"/>
    <w:rsid w:val="004C060B"/>
    <w:rsid w:val="004D4827"/>
    <w:rsid w:val="004E2299"/>
    <w:rsid w:val="004E54AD"/>
    <w:rsid w:val="004F3131"/>
    <w:rsid w:val="004F4850"/>
    <w:rsid w:val="0050031E"/>
    <w:rsid w:val="005034DF"/>
    <w:rsid w:val="0052079C"/>
    <w:rsid w:val="005232DE"/>
    <w:rsid w:val="005547FE"/>
    <w:rsid w:val="0055523F"/>
    <w:rsid w:val="005578E8"/>
    <w:rsid w:val="00560096"/>
    <w:rsid w:val="00560302"/>
    <w:rsid w:val="00562B3D"/>
    <w:rsid w:val="00567C64"/>
    <w:rsid w:val="0057081B"/>
    <w:rsid w:val="00573106"/>
    <w:rsid w:val="00575B4F"/>
    <w:rsid w:val="00582C20"/>
    <w:rsid w:val="0058415B"/>
    <w:rsid w:val="00597F68"/>
    <w:rsid w:val="005A566F"/>
    <w:rsid w:val="005A688F"/>
    <w:rsid w:val="005A7DE2"/>
    <w:rsid w:val="005C0537"/>
    <w:rsid w:val="005C414B"/>
    <w:rsid w:val="005C45F0"/>
    <w:rsid w:val="005E0753"/>
    <w:rsid w:val="005E0AB3"/>
    <w:rsid w:val="005E146D"/>
    <w:rsid w:val="005F1DFF"/>
    <w:rsid w:val="005F6D34"/>
    <w:rsid w:val="0060133C"/>
    <w:rsid w:val="00621476"/>
    <w:rsid w:val="00623679"/>
    <w:rsid w:val="00624388"/>
    <w:rsid w:val="0063467F"/>
    <w:rsid w:val="006349F2"/>
    <w:rsid w:val="00644ADF"/>
    <w:rsid w:val="00647765"/>
    <w:rsid w:val="00652EB5"/>
    <w:rsid w:val="006533BD"/>
    <w:rsid w:val="00665850"/>
    <w:rsid w:val="00667DF0"/>
    <w:rsid w:val="00673D5D"/>
    <w:rsid w:val="00675C66"/>
    <w:rsid w:val="00681ABF"/>
    <w:rsid w:val="006A08A7"/>
    <w:rsid w:val="006A55A0"/>
    <w:rsid w:val="006A5A0C"/>
    <w:rsid w:val="006B2CEC"/>
    <w:rsid w:val="006C1655"/>
    <w:rsid w:val="006D07E1"/>
    <w:rsid w:val="006D78C3"/>
    <w:rsid w:val="006D7EAB"/>
    <w:rsid w:val="006E0942"/>
    <w:rsid w:val="006E39E6"/>
    <w:rsid w:val="006E4A62"/>
    <w:rsid w:val="007074DE"/>
    <w:rsid w:val="00710A12"/>
    <w:rsid w:val="0071703A"/>
    <w:rsid w:val="00717D12"/>
    <w:rsid w:val="0072033A"/>
    <w:rsid w:val="007216B7"/>
    <w:rsid w:val="00721F68"/>
    <w:rsid w:val="00746B13"/>
    <w:rsid w:val="00750394"/>
    <w:rsid w:val="00760AF4"/>
    <w:rsid w:val="00760C29"/>
    <w:rsid w:val="007624D6"/>
    <w:rsid w:val="00771891"/>
    <w:rsid w:val="0078662E"/>
    <w:rsid w:val="007A59CE"/>
    <w:rsid w:val="007B3278"/>
    <w:rsid w:val="007E0E79"/>
    <w:rsid w:val="007F1274"/>
    <w:rsid w:val="00800E69"/>
    <w:rsid w:val="008034C9"/>
    <w:rsid w:val="00805279"/>
    <w:rsid w:val="00805E72"/>
    <w:rsid w:val="0081087D"/>
    <w:rsid w:val="008129C4"/>
    <w:rsid w:val="00813AEF"/>
    <w:rsid w:val="00816313"/>
    <w:rsid w:val="0082282C"/>
    <w:rsid w:val="00822D0E"/>
    <w:rsid w:val="00823A34"/>
    <w:rsid w:val="008346DA"/>
    <w:rsid w:val="008454EC"/>
    <w:rsid w:val="008514B0"/>
    <w:rsid w:val="00851939"/>
    <w:rsid w:val="00851B9B"/>
    <w:rsid w:val="0086366F"/>
    <w:rsid w:val="008664A6"/>
    <w:rsid w:val="0087070F"/>
    <w:rsid w:val="008A161F"/>
    <w:rsid w:val="008A3727"/>
    <w:rsid w:val="008B4CC6"/>
    <w:rsid w:val="008B4EF1"/>
    <w:rsid w:val="008D39EA"/>
    <w:rsid w:val="008D724C"/>
    <w:rsid w:val="008E11A3"/>
    <w:rsid w:val="008F46F0"/>
    <w:rsid w:val="0090102C"/>
    <w:rsid w:val="009026A1"/>
    <w:rsid w:val="00903904"/>
    <w:rsid w:val="0090615F"/>
    <w:rsid w:val="00906555"/>
    <w:rsid w:val="00910C10"/>
    <w:rsid w:val="009203E3"/>
    <w:rsid w:val="009229A2"/>
    <w:rsid w:val="00935969"/>
    <w:rsid w:val="00940386"/>
    <w:rsid w:val="00957A4D"/>
    <w:rsid w:val="00964052"/>
    <w:rsid w:val="0096679E"/>
    <w:rsid w:val="00967743"/>
    <w:rsid w:val="009707E5"/>
    <w:rsid w:val="009735A6"/>
    <w:rsid w:val="00982FC7"/>
    <w:rsid w:val="009901FA"/>
    <w:rsid w:val="00993F09"/>
    <w:rsid w:val="00993F0A"/>
    <w:rsid w:val="009960B8"/>
    <w:rsid w:val="009B2536"/>
    <w:rsid w:val="009B5A21"/>
    <w:rsid w:val="009C52B5"/>
    <w:rsid w:val="009C60C3"/>
    <w:rsid w:val="009D3232"/>
    <w:rsid w:val="009F0C9D"/>
    <w:rsid w:val="009F11DD"/>
    <w:rsid w:val="009F1F7D"/>
    <w:rsid w:val="009F3CCD"/>
    <w:rsid w:val="009F5B4C"/>
    <w:rsid w:val="00A0454F"/>
    <w:rsid w:val="00A04A32"/>
    <w:rsid w:val="00A10DAE"/>
    <w:rsid w:val="00A117D1"/>
    <w:rsid w:val="00A13A2F"/>
    <w:rsid w:val="00A13C52"/>
    <w:rsid w:val="00A24EE3"/>
    <w:rsid w:val="00A3033F"/>
    <w:rsid w:val="00A33760"/>
    <w:rsid w:val="00A372CB"/>
    <w:rsid w:val="00A43DBE"/>
    <w:rsid w:val="00A4492A"/>
    <w:rsid w:val="00A45274"/>
    <w:rsid w:val="00A465D8"/>
    <w:rsid w:val="00A46612"/>
    <w:rsid w:val="00A56D8D"/>
    <w:rsid w:val="00A57258"/>
    <w:rsid w:val="00A70C41"/>
    <w:rsid w:val="00A74F8E"/>
    <w:rsid w:val="00A765A9"/>
    <w:rsid w:val="00A77CCB"/>
    <w:rsid w:val="00A80BD5"/>
    <w:rsid w:val="00A83ACE"/>
    <w:rsid w:val="00A85617"/>
    <w:rsid w:val="00A911CD"/>
    <w:rsid w:val="00AC10A4"/>
    <w:rsid w:val="00AC55F0"/>
    <w:rsid w:val="00AD7D8D"/>
    <w:rsid w:val="00AE5970"/>
    <w:rsid w:val="00B01ED0"/>
    <w:rsid w:val="00B05690"/>
    <w:rsid w:val="00B15814"/>
    <w:rsid w:val="00B248B8"/>
    <w:rsid w:val="00B24EC3"/>
    <w:rsid w:val="00B266D3"/>
    <w:rsid w:val="00B308FB"/>
    <w:rsid w:val="00B30C0D"/>
    <w:rsid w:val="00B37525"/>
    <w:rsid w:val="00B45357"/>
    <w:rsid w:val="00B501E9"/>
    <w:rsid w:val="00B57683"/>
    <w:rsid w:val="00B62A30"/>
    <w:rsid w:val="00B64FBE"/>
    <w:rsid w:val="00B677ED"/>
    <w:rsid w:val="00B85A61"/>
    <w:rsid w:val="00BA143F"/>
    <w:rsid w:val="00BC19AC"/>
    <w:rsid w:val="00BC20E2"/>
    <w:rsid w:val="00BD19BF"/>
    <w:rsid w:val="00BD3250"/>
    <w:rsid w:val="00BD519D"/>
    <w:rsid w:val="00BD63BC"/>
    <w:rsid w:val="00BD6B50"/>
    <w:rsid w:val="00BD7A06"/>
    <w:rsid w:val="00BE0E20"/>
    <w:rsid w:val="00BE465E"/>
    <w:rsid w:val="00BF3FF2"/>
    <w:rsid w:val="00BF7B98"/>
    <w:rsid w:val="00C23982"/>
    <w:rsid w:val="00C25475"/>
    <w:rsid w:val="00C26026"/>
    <w:rsid w:val="00C32982"/>
    <w:rsid w:val="00C37567"/>
    <w:rsid w:val="00C47397"/>
    <w:rsid w:val="00C551FC"/>
    <w:rsid w:val="00C600B2"/>
    <w:rsid w:val="00C615CC"/>
    <w:rsid w:val="00C66623"/>
    <w:rsid w:val="00C712A1"/>
    <w:rsid w:val="00C83A25"/>
    <w:rsid w:val="00C855A9"/>
    <w:rsid w:val="00C92466"/>
    <w:rsid w:val="00CA1714"/>
    <w:rsid w:val="00CA4732"/>
    <w:rsid w:val="00CB302A"/>
    <w:rsid w:val="00CC25DE"/>
    <w:rsid w:val="00CD4A41"/>
    <w:rsid w:val="00CE016A"/>
    <w:rsid w:val="00D043DC"/>
    <w:rsid w:val="00D06ADA"/>
    <w:rsid w:val="00D3051A"/>
    <w:rsid w:val="00D33DC1"/>
    <w:rsid w:val="00D355D4"/>
    <w:rsid w:val="00D41F3E"/>
    <w:rsid w:val="00D462B0"/>
    <w:rsid w:val="00D55BAC"/>
    <w:rsid w:val="00D665EE"/>
    <w:rsid w:val="00D66BDA"/>
    <w:rsid w:val="00D741C4"/>
    <w:rsid w:val="00D76093"/>
    <w:rsid w:val="00D77E8E"/>
    <w:rsid w:val="00D77F72"/>
    <w:rsid w:val="00D82ACB"/>
    <w:rsid w:val="00D840CF"/>
    <w:rsid w:val="00DC6BA4"/>
    <w:rsid w:val="00DE78E6"/>
    <w:rsid w:val="00DE7F3D"/>
    <w:rsid w:val="00DF075F"/>
    <w:rsid w:val="00DF27C4"/>
    <w:rsid w:val="00E13897"/>
    <w:rsid w:val="00E1775B"/>
    <w:rsid w:val="00E21D60"/>
    <w:rsid w:val="00E33F02"/>
    <w:rsid w:val="00E362B7"/>
    <w:rsid w:val="00E42F93"/>
    <w:rsid w:val="00E47618"/>
    <w:rsid w:val="00E54334"/>
    <w:rsid w:val="00E57533"/>
    <w:rsid w:val="00E577F4"/>
    <w:rsid w:val="00E77E18"/>
    <w:rsid w:val="00E83224"/>
    <w:rsid w:val="00E8693C"/>
    <w:rsid w:val="00E90356"/>
    <w:rsid w:val="00EA1625"/>
    <w:rsid w:val="00EA2920"/>
    <w:rsid w:val="00EA6E13"/>
    <w:rsid w:val="00EB07DD"/>
    <w:rsid w:val="00EB0EA7"/>
    <w:rsid w:val="00EB4358"/>
    <w:rsid w:val="00EB51A7"/>
    <w:rsid w:val="00EC090C"/>
    <w:rsid w:val="00EC290D"/>
    <w:rsid w:val="00ED6648"/>
    <w:rsid w:val="00EE2E56"/>
    <w:rsid w:val="00EE56A8"/>
    <w:rsid w:val="00F021EE"/>
    <w:rsid w:val="00F10F5E"/>
    <w:rsid w:val="00F1127F"/>
    <w:rsid w:val="00F11F8D"/>
    <w:rsid w:val="00F21DC8"/>
    <w:rsid w:val="00F253A4"/>
    <w:rsid w:val="00F2796B"/>
    <w:rsid w:val="00F27B88"/>
    <w:rsid w:val="00F4161E"/>
    <w:rsid w:val="00F50149"/>
    <w:rsid w:val="00F533CD"/>
    <w:rsid w:val="00F700F9"/>
    <w:rsid w:val="00FA3D5E"/>
    <w:rsid w:val="00FA7C91"/>
    <w:rsid w:val="00FB46E7"/>
    <w:rsid w:val="00FC3933"/>
    <w:rsid w:val="00FC3A15"/>
    <w:rsid w:val="00FD298D"/>
    <w:rsid w:val="00FD4536"/>
    <w:rsid w:val="00FE75BD"/>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4D474"/>
  <w15:docId w15:val="{CC862437-92A1-4A7C-8042-3D3FD243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semiHidden/>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2"/>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3"/>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2"/>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semiHidden/>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link w:val="ListParagraphChar"/>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ListParagraphChar">
    <w:name w:val="List Paragraph Char"/>
    <w:basedOn w:val="DefaultParagraphFont"/>
    <w:link w:val="ListParagraph"/>
    <w:uiPriority w:val="34"/>
    <w:locked/>
    <w:rsid w:val="00BD7A06"/>
    <w:rPr>
      <w:sz w:val="24"/>
      <w:lang w:val="en-US"/>
    </w:rPr>
  </w:style>
  <w:style w:type="paragraph" w:styleId="Revision">
    <w:name w:val="Revision"/>
    <w:hidden/>
    <w:uiPriority w:val="99"/>
    <w:semiHidden/>
    <w:rsid w:val="00BC20E2"/>
    <w:pPr>
      <w:spacing w:after="0" w:line="240" w:lineRule="auto"/>
    </w:pPr>
    <w:rPr>
      <w:sz w:val="24"/>
      <w:lang w:val="en-US"/>
    </w:rPr>
  </w:style>
  <w:style w:type="character" w:styleId="Mention">
    <w:name w:val="Mention"/>
    <w:basedOn w:val="DefaultParagraphFont"/>
    <w:uiPriority w:val="99"/>
    <w:unhideWhenUsed/>
    <w:rsid w:val="00AC10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836195427">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theglobalfund.csod.com/DeepLink/ProcessRedirect.aspx?module=loRegisterAndLaunch&amp;lo=e92ab83a-37b8-405d-9b4c-64684a7e4013"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fr/ile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ques\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TemplafyTemplateConfiguration><![CDATA[{"elementsMetadata":[{"type":"pictureContentControl","id":"cec19c73-3368-465e-8f6f-e6458154e2e1","elementConfiguration":{"inheritDimensions":"inheritHeight","binding":"Form.DocLang.Logo_stacked_colour","removeAndKeepContent":false,"disableUpdates":false,"type":"image"}},{"type":"richTextContentControl","id":"f5053b23-5f6c-425a-9b7d-da0286fcf3dc","elementConfiguration":{"binding":"Form.DocLang.CoDesc","removeAndKeepContent":false,"disableUpdates":false,"type":"text"}},{"type":"richTextContentControl","id":"c2b4ff9b-dc86-4792-bcc3-521bbc3a8131","elementConfiguration":{"binding":"Form.DocLang.LtrAddress","removeAndKeepContent":false,"disableUpdates":false,"type":"text"}},{"type":"pictureContentControl","id":"2e20aeaa-a5ac-4b4e-ae56-42767782496e","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431B3D5626308F4BAD60E3B40035D162" ma:contentTypeVersion="131" ma:contentTypeDescription="A Word document." ma:contentTypeScope="" ma:versionID="5ebe4a1949319b9ec6f3e05636c3f2ff">
  <xsd:schema xmlns:xsd="http://www.w3.org/2001/XMLSchema" xmlns:xs="http://www.w3.org/2001/XMLSchema" xmlns:p="http://schemas.microsoft.com/office/2006/metadata/properties" targetNamespace="http://schemas.microsoft.com/office/2006/metadata/properties" ma:root="true" ma:fieldsID="2e3a27ee77785531616e8fe2a0b1a6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48001-75A1-4816-9993-B36B3A970AC8}">
  <ds:schemaRefs/>
</ds:datastoreItem>
</file>

<file path=customXml/itemProps2.xml><?xml version="1.0" encoding="utf-8"?>
<ds:datastoreItem xmlns:ds="http://schemas.openxmlformats.org/officeDocument/2006/customXml" ds:itemID="{A6D25019-27F2-4779-AAE5-75B7DB99D609}">
  <ds:schemaRefs>
    <ds:schemaRef ds:uri="http://schemas.microsoft.com/sharepoint/v3/contenttype/forms"/>
  </ds:schemaRefs>
</ds:datastoreItem>
</file>

<file path=customXml/itemProps3.xml><?xml version="1.0" encoding="utf-8"?>
<ds:datastoreItem xmlns:ds="http://schemas.openxmlformats.org/officeDocument/2006/customXml" ds:itemID="{D102428A-8B93-4DDC-8FD1-CA899A14F7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customXml/itemProps5.xml><?xml version="1.0" encoding="utf-8"?>
<ds:datastoreItem xmlns:ds="http://schemas.openxmlformats.org/officeDocument/2006/customXml" ds:itemID="{8786695C-2959-405A-B248-880EDE1345F2}">
  <ds:schemaRefs>
    <ds:schemaRef ds:uri="Microsoft.SharePoint.Taxonomy.ContentTypeSync"/>
  </ds:schemaRefs>
</ds:datastoreItem>
</file>

<file path=customXml/itemProps6.xml><?xml version="1.0" encoding="utf-8"?>
<ds:datastoreItem xmlns:ds="http://schemas.openxmlformats.org/officeDocument/2006/customXml" ds:itemID="{A7AE4FFB-B547-437A-A56E-613A8F346671}">
  <ds:schemaRefs/>
</ds:datastoreItem>
</file>

<file path=customXml/itemProps7.xml><?xml version="1.0" encoding="utf-8"?>
<ds:datastoreItem xmlns:ds="http://schemas.openxmlformats.org/officeDocument/2006/customXml" ds:itemID="{01F5CE31-92BD-425E-8ADC-649B4901D286}">
  <ds:schemaRefs>
    <ds:schemaRef ds:uri="http://schemas.microsoft.com/sharepoint/events"/>
  </ds:schemaRefs>
</ds:datastoreItem>
</file>

<file path=customXml/itemProps8.xml><?xml version="1.0" encoding="utf-8"?>
<ds:datastoreItem xmlns:ds="http://schemas.openxmlformats.org/officeDocument/2006/customXml" ds:itemID="{45D601E4-016C-425E-9E01-ACF3858A4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1</TotalTime>
  <Pages>1</Pages>
  <Words>251</Words>
  <Characters>1431</Characters>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2019-01-17T04:04:00Z</cp:lastPrinted>
  <dcterms:created xsi:type="dcterms:W3CDTF">2022-12-06T08:21:00Z</dcterms:created>
  <dcterms:modified xsi:type="dcterms:W3CDTF">2022-12-06T08:21:00Z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636916283793332119</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0x01010014768F94803F42BEA62C5B7969543DC700431B3D5626308F4BAD60E3B40035D162</vt:lpwstr>
  </property>
  <property fmtid="{D5CDD505-2E9C-101B-9397-08002B2CF9AE}" pid="9" name="_dlc_DocIdItemGuid">
    <vt:lpwstr>c4be8dbd-0345-4651-adda-81ae717e337a</vt:lpwstr>
  </property>
  <property fmtid="{D5CDD505-2E9C-101B-9397-08002B2CF9AE}" pid="10" name="MediaServiceImageTags">
    <vt:lpwstr/>
  </property>
  <property fmtid="{D5CDD505-2E9C-101B-9397-08002B2CF9AE}" pid="11" name="_dlc_DocId">
    <vt:lpwstr>3NAZ7T4E3CZ3-1593233266-2078</vt:lpwstr>
  </property>
  <property fmtid="{D5CDD505-2E9C-101B-9397-08002B2CF9AE}" pid="12" name="_dlc_DocIdUrl">
    <vt:lpwstr>https://tgf.sharepoint.com/sites/TSA2F1/A2FT/_layouts/15/DocIdRedir.aspx?ID=3NAZ7T4E3CZ3-1593233266-2078, 3NAZ7T4E3CZ3-1593233266-2078</vt:lpwstr>
  </property>
</Properties>
</file>