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268DA341"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5D6C8094" w14:textId="77777777" w:rsidR="007043C7" w:rsidRPr="00777F70" w:rsidRDefault="007043C7" w:rsidP="00197AE7">
            <w:pPr>
              <w:pStyle w:val="NormalNoSpace"/>
              <w:jc w:val="center"/>
              <w:rPr>
                <w:caps w:val="0"/>
              </w:rPr>
            </w:pPr>
          </w:p>
        </w:tc>
      </w:tr>
    </w:tbl>
    <w:p w14:paraId="22BCC743" w14:textId="77777777" w:rsidR="007043C7" w:rsidRDefault="007043C7" w:rsidP="007043C7">
      <w:pPr>
        <w:pStyle w:val="Tiny"/>
      </w:pPr>
    </w:p>
    <w:tbl>
      <w:tblPr>
        <w:tblStyle w:val="Grilledutableau"/>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5FB8C3FA" w14:textId="77777777" w:rsidTr="006D7841">
        <w:trPr>
          <w:trHeight w:hRule="exact" w:val="2381"/>
        </w:trPr>
        <w:tc>
          <w:tcPr>
            <w:tcW w:w="1133" w:type="dxa"/>
          </w:tcPr>
          <w:p w14:paraId="3F35163A" w14:textId="77777777" w:rsidR="00010133" w:rsidRDefault="00010133" w:rsidP="006D7841"/>
        </w:tc>
        <w:tc>
          <w:tcPr>
            <w:tcW w:w="9635" w:type="dxa"/>
          </w:tcPr>
          <w:p w14:paraId="72A29472" w14:textId="77777777" w:rsidR="00010133" w:rsidRDefault="00010133" w:rsidP="006D7841"/>
        </w:tc>
        <w:tc>
          <w:tcPr>
            <w:tcW w:w="1134" w:type="dxa"/>
          </w:tcPr>
          <w:p w14:paraId="6225D066" w14:textId="77777777" w:rsidR="00010133" w:rsidRDefault="00010133" w:rsidP="006D7841"/>
        </w:tc>
      </w:tr>
      <w:tr w:rsidR="00010133" w14:paraId="6B328417" w14:textId="77777777" w:rsidTr="006D7841">
        <w:trPr>
          <w:trHeight w:hRule="exact" w:val="3402"/>
        </w:trPr>
        <w:tc>
          <w:tcPr>
            <w:tcW w:w="1133" w:type="dxa"/>
            <w:vAlign w:val="center"/>
          </w:tcPr>
          <w:p w14:paraId="4E432F60" w14:textId="77777777" w:rsidR="00010133" w:rsidRDefault="00010133" w:rsidP="006D7841"/>
        </w:tc>
        <w:tc>
          <w:tcPr>
            <w:tcW w:w="9635" w:type="dxa"/>
            <w:vAlign w:val="center"/>
          </w:tcPr>
          <w:tbl>
            <w:tblPr>
              <w:tblStyle w:val="Grilledutableau"/>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14:paraId="44784ECA" w14:textId="77777777" w:rsidTr="00CE665B">
              <w:trPr>
                <w:jc w:val="center"/>
              </w:trPr>
              <w:tc>
                <w:tcPr>
                  <w:tcW w:w="0" w:type="auto"/>
                  <w:vAlign w:val="center"/>
                </w:tcPr>
                <w:p w14:paraId="027D62C0" w14:textId="77777777" w:rsidR="000B1300" w:rsidRPr="006C32D0" w:rsidRDefault="000B1300" w:rsidP="00BF138E">
                  <w:pPr>
                    <w:pStyle w:val="CoverPageTitle"/>
                    <w:framePr w:wrap="around" w:vAnchor="page" w:hAnchor="page" w:y="5127"/>
                    <w:suppressOverlap/>
                    <w:rPr>
                      <w:b/>
                      <w:sz w:val="48"/>
                      <w:szCs w:val="48"/>
                    </w:rPr>
                  </w:pPr>
                  <w:r>
                    <w:rPr>
                      <w:b/>
                      <w:sz w:val="48"/>
                      <w:szCs w:val="48"/>
                    </w:rPr>
                    <w:t xml:space="preserve"> Directives en matière d’audit annuel des subventions du Fonds mondial</w:t>
                  </w:r>
                </w:p>
                <w:p w14:paraId="1F42104E" w14:textId="77777777" w:rsidR="00010133" w:rsidRDefault="002E07C5" w:rsidP="00BF138E">
                  <w:pPr>
                    <w:pStyle w:val="CoverPageTitle"/>
                    <w:framePr w:wrap="around" w:vAnchor="page" w:hAnchor="page" w:y="5127"/>
                    <w:suppressOverlap/>
                  </w:pPr>
                  <w:r>
                    <w:rPr>
                      <w:sz w:val="48"/>
                      <w:szCs w:val="48"/>
                    </w:rPr>
                    <w:t>Annexe 5 : Document-type de rapport d’audit des systèmes (efficacité conceptuelle et opérationnelle du système de contrôle interne)</w:t>
                  </w:r>
                </w:p>
              </w:tc>
            </w:tr>
          </w:tbl>
          <w:p w14:paraId="56736CAE" w14:textId="77777777" w:rsidR="00010133" w:rsidRDefault="00010133" w:rsidP="006D7841"/>
        </w:tc>
        <w:tc>
          <w:tcPr>
            <w:tcW w:w="1134" w:type="dxa"/>
            <w:vAlign w:val="center"/>
          </w:tcPr>
          <w:p w14:paraId="251D2C20" w14:textId="77777777" w:rsidR="00010133" w:rsidRDefault="00010133" w:rsidP="006D7841"/>
        </w:tc>
      </w:tr>
    </w:tbl>
    <w:p w14:paraId="0C02569A" w14:textId="77777777" w:rsidR="009A28E5" w:rsidRPr="0093555B" w:rsidRDefault="009A28E5" w:rsidP="009A28E5"/>
    <w:p w14:paraId="50C10951" w14:textId="05622811" w:rsidR="005659E0" w:rsidRDefault="000B1300" w:rsidP="0075707F">
      <w:pPr>
        <w:pStyle w:val="CoverPageDate"/>
      </w:pPr>
      <w:r>
        <w:t xml:space="preserve">novembre 2019      </w:t>
      </w:r>
      <w:r w:rsidR="009533EA">
        <w:t xml:space="preserve">   </w:t>
      </w:r>
      <w:r>
        <w:t xml:space="preserve">   </w:t>
      </w:r>
      <w:r w:rsidR="009533EA">
        <w:t>GENÈVE, SUISSE</w:t>
      </w:r>
    </w:p>
    <w:p w14:paraId="188F4B2F" w14:textId="77777777" w:rsidR="00A77789" w:rsidRDefault="00A77789" w:rsidP="0075707F">
      <w:pPr>
        <w:pStyle w:val="CoverPageDate"/>
        <w:sectPr w:rsidR="00A77789" w:rsidSect="004B567E">
          <w:headerReference w:type="default" r:id="rId10"/>
          <w:footerReference w:type="default" r:id="rId11"/>
          <w:endnotePr>
            <w:numFmt w:val="chicago"/>
          </w:endnotePr>
          <w:pgSz w:w="11906" w:h="16838" w:code="9"/>
          <w:pgMar w:top="851" w:right="1134" w:bottom="1559" w:left="1134" w:header="851" w:footer="851" w:gutter="0"/>
          <w:cols w:space="708"/>
          <w:docGrid w:linePitch="360"/>
        </w:sectPr>
      </w:pPr>
    </w:p>
    <w:sdt>
      <w:sdtPr>
        <w:id w:val="928932825"/>
        <w:docPartObj>
          <w:docPartGallery w:val="Table of Contents"/>
          <w:docPartUnique/>
        </w:docPartObj>
      </w:sdtPr>
      <w:sdtEndPr>
        <w:rPr>
          <w:b/>
          <w:bCs/>
          <w:noProof/>
        </w:rPr>
      </w:sdtEndPr>
      <w:sdtContent>
        <w:p w14:paraId="4C440CFC" w14:textId="77777777" w:rsidR="00712754" w:rsidRPr="00712754" w:rsidRDefault="00712754" w:rsidP="00712754">
          <w:pPr>
            <w:keepNext/>
            <w:keepLines/>
            <w:spacing w:before="240" w:after="0"/>
            <w:rPr>
              <w:rFonts w:eastAsiaTheme="majorEastAsia" w:cs="Arial"/>
              <w:color w:val="6B8EAB" w:themeColor="accent1" w:themeShade="BF"/>
              <w:sz w:val="32"/>
              <w:szCs w:val="32"/>
            </w:rPr>
          </w:pPr>
          <w:r>
            <w:rPr>
              <w:color w:val="6B8EAB" w:themeColor="accent1" w:themeShade="BF"/>
              <w:sz w:val="32"/>
              <w:szCs w:val="32"/>
            </w:rPr>
            <w:t>Table des matières</w:t>
          </w:r>
        </w:p>
        <w:p w14:paraId="69B30140" w14:textId="77777777" w:rsidR="009533EA" w:rsidRDefault="009A177A">
          <w:pPr>
            <w:pStyle w:val="TM1"/>
            <w:tabs>
              <w:tab w:val="right" w:leader="dot" w:pos="9628"/>
            </w:tabs>
            <w:rPr>
              <w:rFonts w:eastAsiaTheme="minorEastAsia" w:cstheme="minorBidi"/>
              <w:b w:val="0"/>
              <w:bCs w:val="0"/>
              <w:caps w:val="0"/>
              <w:noProof/>
              <w:sz w:val="22"/>
              <w:szCs w:val="22"/>
              <w:lang w:eastAsia="fr-FR"/>
            </w:rPr>
          </w:pPr>
          <w:r>
            <w:rPr>
              <w:b w:val="0"/>
              <w:bCs w:val="0"/>
              <w:i/>
              <w:iCs/>
              <w:caps w:val="0"/>
              <w:sz w:val="24"/>
              <w:szCs w:val="24"/>
            </w:rPr>
            <w:fldChar w:fldCharType="begin"/>
          </w:r>
          <w:r>
            <w:rPr>
              <w:b w:val="0"/>
              <w:bCs w:val="0"/>
              <w:i/>
              <w:iCs/>
              <w:caps w:val="0"/>
              <w:sz w:val="24"/>
              <w:szCs w:val="24"/>
            </w:rPr>
            <w:instrText xml:space="preserve"> TOC \o "1-3" \h \z \u </w:instrText>
          </w:r>
          <w:r>
            <w:rPr>
              <w:b w:val="0"/>
              <w:bCs w:val="0"/>
              <w:i/>
              <w:iCs/>
              <w:caps w:val="0"/>
              <w:sz w:val="24"/>
              <w:szCs w:val="24"/>
            </w:rPr>
            <w:fldChar w:fldCharType="separate"/>
          </w:r>
          <w:hyperlink w:anchor="_Toc46821505" w:history="1">
            <w:r w:rsidR="009533EA" w:rsidRPr="00480FE5">
              <w:rPr>
                <w:rStyle w:val="Lienhypertexte"/>
                <w:noProof/>
              </w:rPr>
              <w:t>Rapport dl'audit indépendant – Audit des systèmes (efficacité conceptuelle et opérationnelle du système de contrôle interne)</w:t>
            </w:r>
            <w:r w:rsidR="009533EA">
              <w:rPr>
                <w:noProof/>
                <w:webHidden/>
              </w:rPr>
              <w:tab/>
            </w:r>
            <w:r w:rsidR="009533EA">
              <w:rPr>
                <w:noProof/>
                <w:webHidden/>
              </w:rPr>
              <w:fldChar w:fldCharType="begin"/>
            </w:r>
            <w:r w:rsidR="009533EA">
              <w:rPr>
                <w:noProof/>
                <w:webHidden/>
              </w:rPr>
              <w:instrText xml:space="preserve"> PAGEREF _Toc46821505 \h </w:instrText>
            </w:r>
            <w:r w:rsidR="009533EA">
              <w:rPr>
                <w:noProof/>
                <w:webHidden/>
              </w:rPr>
            </w:r>
            <w:r w:rsidR="009533EA">
              <w:rPr>
                <w:noProof/>
                <w:webHidden/>
              </w:rPr>
              <w:fldChar w:fldCharType="separate"/>
            </w:r>
            <w:r w:rsidR="009533EA">
              <w:rPr>
                <w:noProof/>
                <w:webHidden/>
              </w:rPr>
              <w:t>3</w:t>
            </w:r>
            <w:r w:rsidR="009533EA">
              <w:rPr>
                <w:noProof/>
                <w:webHidden/>
              </w:rPr>
              <w:fldChar w:fldCharType="end"/>
            </w:r>
          </w:hyperlink>
        </w:p>
        <w:p w14:paraId="1343EF0F" w14:textId="77777777" w:rsidR="009533EA" w:rsidRDefault="00AC3AC8">
          <w:pPr>
            <w:pStyle w:val="TM1"/>
            <w:tabs>
              <w:tab w:val="left" w:pos="440"/>
              <w:tab w:val="right" w:leader="dot" w:pos="9628"/>
            </w:tabs>
            <w:rPr>
              <w:rFonts w:eastAsiaTheme="minorEastAsia" w:cstheme="minorBidi"/>
              <w:b w:val="0"/>
              <w:bCs w:val="0"/>
              <w:caps w:val="0"/>
              <w:noProof/>
              <w:sz w:val="22"/>
              <w:szCs w:val="22"/>
              <w:lang w:eastAsia="fr-FR"/>
            </w:rPr>
          </w:pPr>
          <w:hyperlink w:anchor="_Toc46821506" w:history="1">
            <w:r w:rsidR="009533EA" w:rsidRPr="00480FE5">
              <w:rPr>
                <w:rStyle w:val="Lienhypertexte"/>
                <w:rFonts w:eastAsia="Times New Roman" w:cs="Arial"/>
                <w:noProof/>
              </w:rPr>
              <w:t>1.</w:t>
            </w:r>
            <w:r w:rsidR="009533EA">
              <w:rPr>
                <w:rFonts w:eastAsiaTheme="minorEastAsia" w:cstheme="minorBidi"/>
                <w:b w:val="0"/>
                <w:bCs w:val="0"/>
                <w:caps w:val="0"/>
                <w:noProof/>
                <w:sz w:val="22"/>
                <w:szCs w:val="22"/>
                <w:lang w:eastAsia="fr-FR"/>
              </w:rPr>
              <w:tab/>
            </w:r>
            <w:r w:rsidR="009533EA" w:rsidRPr="00480FE5">
              <w:rPr>
                <w:rStyle w:val="Lienhypertexte"/>
                <w:noProof/>
              </w:rPr>
              <w:t>Rapport d'audit indépendant sur l’efficacité conceptuelle et opérationnelle du système de contrôle interne</w:t>
            </w:r>
            <w:r w:rsidR="009533EA">
              <w:rPr>
                <w:noProof/>
                <w:webHidden/>
              </w:rPr>
              <w:tab/>
            </w:r>
            <w:r w:rsidR="009533EA">
              <w:rPr>
                <w:noProof/>
                <w:webHidden/>
              </w:rPr>
              <w:fldChar w:fldCharType="begin"/>
            </w:r>
            <w:r w:rsidR="009533EA">
              <w:rPr>
                <w:noProof/>
                <w:webHidden/>
              </w:rPr>
              <w:instrText xml:space="preserve"> PAGEREF _Toc46821506 \h </w:instrText>
            </w:r>
            <w:r w:rsidR="009533EA">
              <w:rPr>
                <w:noProof/>
                <w:webHidden/>
              </w:rPr>
            </w:r>
            <w:r w:rsidR="009533EA">
              <w:rPr>
                <w:noProof/>
                <w:webHidden/>
              </w:rPr>
              <w:fldChar w:fldCharType="separate"/>
            </w:r>
            <w:r w:rsidR="009533EA">
              <w:rPr>
                <w:noProof/>
                <w:webHidden/>
              </w:rPr>
              <w:t>3</w:t>
            </w:r>
            <w:r w:rsidR="009533EA">
              <w:rPr>
                <w:noProof/>
                <w:webHidden/>
              </w:rPr>
              <w:fldChar w:fldCharType="end"/>
            </w:r>
          </w:hyperlink>
        </w:p>
        <w:p w14:paraId="3036E120" w14:textId="77777777" w:rsidR="009533EA" w:rsidRDefault="00AC3AC8">
          <w:pPr>
            <w:pStyle w:val="TM2"/>
            <w:tabs>
              <w:tab w:val="left" w:pos="880"/>
              <w:tab w:val="right" w:leader="dot" w:pos="9628"/>
            </w:tabs>
            <w:rPr>
              <w:rFonts w:eastAsiaTheme="minorEastAsia" w:cstheme="minorBidi"/>
              <w:smallCaps w:val="0"/>
              <w:noProof/>
              <w:sz w:val="22"/>
              <w:szCs w:val="22"/>
              <w:lang w:eastAsia="fr-FR"/>
            </w:rPr>
          </w:pPr>
          <w:hyperlink w:anchor="_Toc46821508" w:history="1">
            <w:r w:rsidR="009533EA" w:rsidRPr="00480FE5">
              <w:rPr>
                <w:rStyle w:val="Lienhypertexte"/>
                <w:rFonts w:eastAsia="Times New Roman" w:cs="Arial"/>
                <w:b/>
                <w:bCs/>
                <w:noProof/>
              </w:rPr>
              <w:t>1.1</w:t>
            </w:r>
            <w:r w:rsidR="009533EA">
              <w:rPr>
                <w:rFonts w:eastAsiaTheme="minorEastAsia" w:cstheme="minorBidi"/>
                <w:smallCaps w:val="0"/>
                <w:noProof/>
                <w:sz w:val="22"/>
                <w:szCs w:val="22"/>
                <w:lang w:eastAsia="fr-FR"/>
              </w:rPr>
              <w:tab/>
            </w:r>
            <w:r w:rsidR="009533EA" w:rsidRPr="00480FE5">
              <w:rPr>
                <w:rStyle w:val="Lienhypertexte"/>
                <w:b/>
                <w:bCs/>
                <w:noProof/>
              </w:rPr>
              <w:t>Rapport d'audit indépendant (sans réserve)</w:t>
            </w:r>
            <w:r w:rsidR="009533EA">
              <w:rPr>
                <w:noProof/>
                <w:webHidden/>
              </w:rPr>
              <w:tab/>
            </w:r>
            <w:r w:rsidR="009533EA">
              <w:rPr>
                <w:noProof/>
                <w:webHidden/>
              </w:rPr>
              <w:fldChar w:fldCharType="begin"/>
            </w:r>
            <w:r w:rsidR="009533EA">
              <w:rPr>
                <w:noProof/>
                <w:webHidden/>
              </w:rPr>
              <w:instrText xml:space="preserve"> PAGEREF _Toc46821508 \h </w:instrText>
            </w:r>
            <w:r w:rsidR="009533EA">
              <w:rPr>
                <w:noProof/>
                <w:webHidden/>
              </w:rPr>
            </w:r>
            <w:r w:rsidR="009533EA">
              <w:rPr>
                <w:noProof/>
                <w:webHidden/>
              </w:rPr>
              <w:fldChar w:fldCharType="separate"/>
            </w:r>
            <w:r w:rsidR="009533EA">
              <w:rPr>
                <w:noProof/>
                <w:webHidden/>
              </w:rPr>
              <w:t>3</w:t>
            </w:r>
            <w:r w:rsidR="009533EA">
              <w:rPr>
                <w:noProof/>
                <w:webHidden/>
              </w:rPr>
              <w:fldChar w:fldCharType="end"/>
            </w:r>
          </w:hyperlink>
        </w:p>
        <w:p w14:paraId="446757D3" w14:textId="77777777" w:rsidR="009533EA" w:rsidRDefault="00AC3AC8">
          <w:pPr>
            <w:pStyle w:val="TM2"/>
            <w:tabs>
              <w:tab w:val="left" w:pos="880"/>
              <w:tab w:val="right" w:leader="dot" w:pos="9628"/>
            </w:tabs>
            <w:rPr>
              <w:rFonts w:eastAsiaTheme="minorEastAsia" w:cstheme="minorBidi"/>
              <w:smallCaps w:val="0"/>
              <w:noProof/>
              <w:sz w:val="22"/>
              <w:szCs w:val="22"/>
              <w:lang w:eastAsia="fr-FR"/>
            </w:rPr>
          </w:pPr>
          <w:hyperlink w:anchor="_Toc46821509" w:history="1">
            <w:r w:rsidR="009533EA" w:rsidRPr="00480FE5">
              <w:rPr>
                <w:rStyle w:val="Lienhypertexte"/>
                <w:rFonts w:eastAsia="Times New Roman" w:cs="Arial"/>
                <w:b/>
                <w:bCs/>
                <w:noProof/>
              </w:rPr>
              <w:t>1.2</w:t>
            </w:r>
            <w:r w:rsidR="009533EA">
              <w:rPr>
                <w:rFonts w:eastAsiaTheme="minorEastAsia" w:cstheme="minorBidi"/>
                <w:smallCaps w:val="0"/>
                <w:noProof/>
                <w:sz w:val="22"/>
                <w:szCs w:val="22"/>
                <w:lang w:eastAsia="fr-FR"/>
              </w:rPr>
              <w:tab/>
            </w:r>
            <w:r w:rsidR="009533EA" w:rsidRPr="00480FE5">
              <w:rPr>
                <w:rStyle w:val="Lienhypertexte"/>
                <w:b/>
                <w:bCs/>
                <w:noProof/>
              </w:rPr>
              <w:t>Rapport d'audit indépendant (avec réserve)</w:t>
            </w:r>
            <w:r w:rsidR="009533EA">
              <w:rPr>
                <w:noProof/>
                <w:webHidden/>
              </w:rPr>
              <w:tab/>
            </w:r>
            <w:r w:rsidR="009533EA">
              <w:rPr>
                <w:noProof/>
                <w:webHidden/>
              </w:rPr>
              <w:fldChar w:fldCharType="begin"/>
            </w:r>
            <w:r w:rsidR="009533EA">
              <w:rPr>
                <w:noProof/>
                <w:webHidden/>
              </w:rPr>
              <w:instrText xml:space="preserve"> PAGEREF _Toc46821509 \h </w:instrText>
            </w:r>
            <w:r w:rsidR="009533EA">
              <w:rPr>
                <w:noProof/>
                <w:webHidden/>
              </w:rPr>
            </w:r>
            <w:r w:rsidR="009533EA">
              <w:rPr>
                <w:noProof/>
                <w:webHidden/>
              </w:rPr>
              <w:fldChar w:fldCharType="separate"/>
            </w:r>
            <w:r w:rsidR="009533EA">
              <w:rPr>
                <w:noProof/>
                <w:webHidden/>
              </w:rPr>
              <w:t>5</w:t>
            </w:r>
            <w:r w:rsidR="009533EA">
              <w:rPr>
                <w:noProof/>
                <w:webHidden/>
              </w:rPr>
              <w:fldChar w:fldCharType="end"/>
            </w:r>
          </w:hyperlink>
        </w:p>
        <w:p w14:paraId="4BA11344" w14:textId="77777777" w:rsidR="009533EA" w:rsidRDefault="00AC3AC8">
          <w:pPr>
            <w:pStyle w:val="TM2"/>
            <w:tabs>
              <w:tab w:val="left" w:pos="880"/>
              <w:tab w:val="right" w:leader="dot" w:pos="9628"/>
            </w:tabs>
            <w:rPr>
              <w:rFonts w:eastAsiaTheme="minorEastAsia" w:cstheme="minorBidi"/>
              <w:smallCaps w:val="0"/>
              <w:noProof/>
              <w:sz w:val="22"/>
              <w:szCs w:val="22"/>
              <w:lang w:eastAsia="fr-FR"/>
            </w:rPr>
          </w:pPr>
          <w:hyperlink w:anchor="_Toc46821510" w:history="1">
            <w:r w:rsidR="009533EA" w:rsidRPr="00480FE5">
              <w:rPr>
                <w:rStyle w:val="Lienhypertexte"/>
                <w:rFonts w:eastAsia="Times New Roman" w:cs="Arial"/>
                <w:b/>
                <w:bCs/>
                <w:noProof/>
              </w:rPr>
              <w:t>1.3</w:t>
            </w:r>
            <w:r w:rsidR="009533EA">
              <w:rPr>
                <w:rFonts w:eastAsiaTheme="minorEastAsia" w:cstheme="minorBidi"/>
                <w:smallCaps w:val="0"/>
                <w:noProof/>
                <w:sz w:val="22"/>
                <w:szCs w:val="22"/>
                <w:lang w:eastAsia="fr-FR"/>
              </w:rPr>
              <w:tab/>
            </w:r>
            <w:r w:rsidR="009533EA" w:rsidRPr="00480FE5">
              <w:rPr>
                <w:rStyle w:val="Lienhypertexte"/>
                <w:b/>
                <w:bCs/>
                <w:noProof/>
              </w:rPr>
              <w:t>Rapport d'audit indépendant (opinion défavorable)</w:t>
            </w:r>
            <w:r w:rsidR="009533EA">
              <w:rPr>
                <w:noProof/>
                <w:webHidden/>
              </w:rPr>
              <w:tab/>
            </w:r>
            <w:r w:rsidR="009533EA">
              <w:rPr>
                <w:noProof/>
                <w:webHidden/>
              </w:rPr>
              <w:fldChar w:fldCharType="begin"/>
            </w:r>
            <w:r w:rsidR="009533EA">
              <w:rPr>
                <w:noProof/>
                <w:webHidden/>
              </w:rPr>
              <w:instrText xml:space="preserve"> PAGEREF _Toc46821510 \h </w:instrText>
            </w:r>
            <w:r w:rsidR="009533EA">
              <w:rPr>
                <w:noProof/>
                <w:webHidden/>
              </w:rPr>
            </w:r>
            <w:r w:rsidR="009533EA">
              <w:rPr>
                <w:noProof/>
                <w:webHidden/>
              </w:rPr>
              <w:fldChar w:fldCharType="separate"/>
            </w:r>
            <w:r w:rsidR="009533EA">
              <w:rPr>
                <w:noProof/>
                <w:webHidden/>
              </w:rPr>
              <w:t>7</w:t>
            </w:r>
            <w:r w:rsidR="009533EA">
              <w:rPr>
                <w:noProof/>
                <w:webHidden/>
              </w:rPr>
              <w:fldChar w:fldCharType="end"/>
            </w:r>
          </w:hyperlink>
        </w:p>
        <w:p w14:paraId="7D6CFAD4" w14:textId="77777777" w:rsidR="009533EA" w:rsidRDefault="00AC3AC8">
          <w:pPr>
            <w:pStyle w:val="TM2"/>
            <w:tabs>
              <w:tab w:val="left" w:pos="880"/>
              <w:tab w:val="right" w:leader="dot" w:pos="9628"/>
            </w:tabs>
            <w:rPr>
              <w:rFonts w:eastAsiaTheme="minorEastAsia" w:cstheme="minorBidi"/>
              <w:smallCaps w:val="0"/>
              <w:noProof/>
              <w:sz w:val="22"/>
              <w:szCs w:val="22"/>
              <w:lang w:eastAsia="fr-FR"/>
            </w:rPr>
          </w:pPr>
          <w:hyperlink w:anchor="_Toc46821511" w:history="1">
            <w:r w:rsidR="009533EA" w:rsidRPr="00480FE5">
              <w:rPr>
                <w:rStyle w:val="Lienhypertexte"/>
                <w:rFonts w:eastAsia="Times New Roman" w:cs="Arial"/>
                <w:b/>
                <w:bCs/>
                <w:noProof/>
              </w:rPr>
              <w:t>1.4</w:t>
            </w:r>
            <w:r w:rsidR="009533EA">
              <w:rPr>
                <w:rFonts w:eastAsiaTheme="minorEastAsia" w:cstheme="minorBidi"/>
                <w:smallCaps w:val="0"/>
                <w:noProof/>
                <w:sz w:val="22"/>
                <w:szCs w:val="22"/>
                <w:lang w:eastAsia="fr-FR"/>
              </w:rPr>
              <w:tab/>
            </w:r>
            <w:r w:rsidR="009533EA" w:rsidRPr="00480FE5">
              <w:rPr>
                <w:rStyle w:val="Lienhypertexte"/>
                <w:b/>
                <w:bCs/>
                <w:noProof/>
              </w:rPr>
              <w:t>Rapport d'audit indépendant (refus d’émettre une opinion)</w:t>
            </w:r>
            <w:r w:rsidR="009533EA">
              <w:rPr>
                <w:noProof/>
                <w:webHidden/>
              </w:rPr>
              <w:tab/>
            </w:r>
            <w:r w:rsidR="009533EA">
              <w:rPr>
                <w:noProof/>
                <w:webHidden/>
              </w:rPr>
              <w:fldChar w:fldCharType="begin"/>
            </w:r>
            <w:r w:rsidR="009533EA">
              <w:rPr>
                <w:noProof/>
                <w:webHidden/>
              </w:rPr>
              <w:instrText xml:space="preserve"> PAGEREF _Toc46821511 \h </w:instrText>
            </w:r>
            <w:r w:rsidR="009533EA">
              <w:rPr>
                <w:noProof/>
                <w:webHidden/>
              </w:rPr>
            </w:r>
            <w:r w:rsidR="009533EA">
              <w:rPr>
                <w:noProof/>
                <w:webHidden/>
              </w:rPr>
              <w:fldChar w:fldCharType="separate"/>
            </w:r>
            <w:r w:rsidR="009533EA">
              <w:rPr>
                <w:noProof/>
                <w:webHidden/>
              </w:rPr>
              <w:t>9</w:t>
            </w:r>
            <w:r w:rsidR="009533EA">
              <w:rPr>
                <w:noProof/>
                <w:webHidden/>
              </w:rPr>
              <w:fldChar w:fldCharType="end"/>
            </w:r>
          </w:hyperlink>
        </w:p>
        <w:p w14:paraId="58DFA321" w14:textId="77777777" w:rsidR="009533EA" w:rsidRDefault="00AC3AC8">
          <w:pPr>
            <w:pStyle w:val="TM1"/>
            <w:tabs>
              <w:tab w:val="left" w:pos="440"/>
              <w:tab w:val="right" w:leader="dot" w:pos="9628"/>
            </w:tabs>
            <w:rPr>
              <w:rFonts w:eastAsiaTheme="minorEastAsia" w:cstheme="minorBidi"/>
              <w:b w:val="0"/>
              <w:bCs w:val="0"/>
              <w:caps w:val="0"/>
              <w:noProof/>
              <w:sz w:val="22"/>
              <w:szCs w:val="22"/>
              <w:lang w:eastAsia="fr-FR"/>
            </w:rPr>
          </w:pPr>
          <w:hyperlink w:anchor="_Toc46821512" w:history="1">
            <w:r w:rsidR="009533EA" w:rsidRPr="00480FE5">
              <w:rPr>
                <w:rStyle w:val="Lienhypertexte"/>
                <w:rFonts w:eastAsia="Times New Roman" w:cs="Arial"/>
                <w:noProof/>
              </w:rPr>
              <w:t>2.</w:t>
            </w:r>
            <w:r w:rsidR="009533EA">
              <w:rPr>
                <w:rFonts w:eastAsiaTheme="minorEastAsia" w:cstheme="minorBidi"/>
                <w:b w:val="0"/>
                <w:bCs w:val="0"/>
                <w:caps w:val="0"/>
                <w:noProof/>
                <w:sz w:val="22"/>
                <w:szCs w:val="22"/>
                <w:lang w:eastAsia="fr-FR"/>
              </w:rPr>
              <w:tab/>
            </w:r>
            <w:r w:rsidR="009533EA" w:rsidRPr="00480FE5">
              <w:rPr>
                <w:rStyle w:val="Lienhypertexte"/>
                <w:noProof/>
              </w:rPr>
              <w:t>Résumé des conclusions</w:t>
            </w:r>
            <w:r w:rsidR="009533EA">
              <w:rPr>
                <w:noProof/>
                <w:webHidden/>
              </w:rPr>
              <w:tab/>
            </w:r>
            <w:r w:rsidR="009533EA">
              <w:rPr>
                <w:noProof/>
                <w:webHidden/>
              </w:rPr>
              <w:fldChar w:fldCharType="begin"/>
            </w:r>
            <w:r w:rsidR="009533EA">
              <w:rPr>
                <w:noProof/>
                <w:webHidden/>
              </w:rPr>
              <w:instrText xml:space="preserve"> PAGEREF _Toc46821512 \h </w:instrText>
            </w:r>
            <w:r w:rsidR="009533EA">
              <w:rPr>
                <w:noProof/>
                <w:webHidden/>
              </w:rPr>
            </w:r>
            <w:r w:rsidR="009533EA">
              <w:rPr>
                <w:noProof/>
                <w:webHidden/>
              </w:rPr>
              <w:fldChar w:fldCharType="separate"/>
            </w:r>
            <w:r w:rsidR="009533EA">
              <w:rPr>
                <w:noProof/>
                <w:webHidden/>
              </w:rPr>
              <w:t>11</w:t>
            </w:r>
            <w:r w:rsidR="009533EA">
              <w:rPr>
                <w:noProof/>
                <w:webHidden/>
              </w:rPr>
              <w:fldChar w:fldCharType="end"/>
            </w:r>
          </w:hyperlink>
        </w:p>
        <w:p w14:paraId="16821C9B" w14:textId="77777777" w:rsidR="009533EA" w:rsidRDefault="00AC3AC8">
          <w:pPr>
            <w:pStyle w:val="TM1"/>
            <w:tabs>
              <w:tab w:val="left" w:pos="660"/>
              <w:tab w:val="right" w:leader="dot" w:pos="9628"/>
            </w:tabs>
            <w:rPr>
              <w:rFonts w:eastAsiaTheme="minorEastAsia" w:cstheme="minorBidi"/>
              <w:b w:val="0"/>
              <w:bCs w:val="0"/>
              <w:caps w:val="0"/>
              <w:noProof/>
              <w:sz w:val="22"/>
              <w:szCs w:val="22"/>
              <w:lang w:eastAsia="fr-FR"/>
            </w:rPr>
          </w:pPr>
          <w:hyperlink w:anchor="_Toc46821513" w:history="1">
            <w:r w:rsidR="009533EA" w:rsidRPr="00480FE5">
              <w:rPr>
                <w:rStyle w:val="Lienhypertexte"/>
                <w:noProof/>
              </w:rPr>
              <w:t>2.1</w:t>
            </w:r>
            <w:r w:rsidR="009533EA">
              <w:rPr>
                <w:rFonts w:eastAsiaTheme="minorEastAsia" w:cstheme="minorBidi"/>
                <w:b w:val="0"/>
                <w:bCs w:val="0"/>
                <w:caps w:val="0"/>
                <w:noProof/>
                <w:sz w:val="22"/>
                <w:szCs w:val="22"/>
                <w:lang w:eastAsia="fr-FR"/>
              </w:rPr>
              <w:tab/>
            </w:r>
            <w:r w:rsidR="009533EA" w:rsidRPr="00480FE5">
              <w:rPr>
                <w:rStyle w:val="Lienhypertexte"/>
                <w:noProof/>
              </w:rPr>
              <w:t xml:space="preserve"> Résumé des conclusions relatives aux contrôles internes</w:t>
            </w:r>
            <w:r w:rsidR="009533EA">
              <w:rPr>
                <w:noProof/>
                <w:webHidden/>
              </w:rPr>
              <w:tab/>
            </w:r>
            <w:r w:rsidR="009533EA">
              <w:rPr>
                <w:noProof/>
                <w:webHidden/>
              </w:rPr>
              <w:fldChar w:fldCharType="begin"/>
            </w:r>
            <w:r w:rsidR="009533EA">
              <w:rPr>
                <w:noProof/>
                <w:webHidden/>
              </w:rPr>
              <w:instrText xml:space="preserve"> PAGEREF _Toc46821513 \h </w:instrText>
            </w:r>
            <w:r w:rsidR="009533EA">
              <w:rPr>
                <w:noProof/>
                <w:webHidden/>
              </w:rPr>
            </w:r>
            <w:r w:rsidR="009533EA">
              <w:rPr>
                <w:noProof/>
                <w:webHidden/>
              </w:rPr>
              <w:fldChar w:fldCharType="separate"/>
            </w:r>
            <w:r w:rsidR="009533EA">
              <w:rPr>
                <w:noProof/>
                <w:webHidden/>
              </w:rPr>
              <w:t>11</w:t>
            </w:r>
            <w:r w:rsidR="009533EA">
              <w:rPr>
                <w:noProof/>
                <w:webHidden/>
              </w:rPr>
              <w:fldChar w:fldCharType="end"/>
            </w:r>
          </w:hyperlink>
        </w:p>
        <w:p w14:paraId="0C34AF7F" w14:textId="77777777" w:rsidR="009533EA" w:rsidRDefault="00AC3AC8">
          <w:pPr>
            <w:pStyle w:val="TM1"/>
            <w:tabs>
              <w:tab w:val="left" w:pos="440"/>
              <w:tab w:val="right" w:leader="dot" w:pos="9628"/>
            </w:tabs>
            <w:rPr>
              <w:rFonts w:eastAsiaTheme="minorEastAsia" w:cstheme="minorBidi"/>
              <w:b w:val="0"/>
              <w:bCs w:val="0"/>
              <w:caps w:val="0"/>
              <w:noProof/>
              <w:sz w:val="22"/>
              <w:szCs w:val="22"/>
              <w:lang w:eastAsia="fr-FR"/>
            </w:rPr>
          </w:pPr>
          <w:hyperlink w:anchor="_Toc46821516" w:history="1">
            <w:r w:rsidR="009533EA" w:rsidRPr="00480FE5">
              <w:rPr>
                <w:rStyle w:val="Lienhypertexte"/>
                <w:rFonts w:eastAsia="MS Gothic" w:cs="Arial"/>
                <w:noProof/>
              </w:rPr>
              <w:t>3.</w:t>
            </w:r>
            <w:r w:rsidR="009533EA">
              <w:rPr>
                <w:rFonts w:eastAsiaTheme="minorEastAsia" w:cstheme="minorBidi"/>
                <w:b w:val="0"/>
                <w:bCs w:val="0"/>
                <w:caps w:val="0"/>
                <w:noProof/>
                <w:sz w:val="22"/>
                <w:szCs w:val="22"/>
                <w:lang w:eastAsia="fr-FR"/>
              </w:rPr>
              <w:tab/>
            </w:r>
            <w:r w:rsidR="009533EA" w:rsidRPr="00480FE5">
              <w:rPr>
                <w:rStyle w:val="Lienhypertexte"/>
                <w:noProof/>
              </w:rPr>
              <w:t>Contexte du programme, structure de l’audit et description des entités</w:t>
            </w:r>
            <w:r w:rsidR="009533EA">
              <w:rPr>
                <w:noProof/>
                <w:webHidden/>
              </w:rPr>
              <w:tab/>
            </w:r>
            <w:r w:rsidR="009533EA">
              <w:rPr>
                <w:noProof/>
                <w:webHidden/>
              </w:rPr>
              <w:fldChar w:fldCharType="begin"/>
            </w:r>
            <w:r w:rsidR="009533EA">
              <w:rPr>
                <w:noProof/>
                <w:webHidden/>
              </w:rPr>
              <w:instrText xml:space="preserve"> PAGEREF _Toc46821516 \h </w:instrText>
            </w:r>
            <w:r w:rsidR="009533EA">
              <w:rPr>
                <w:noProof/>
                <w:webHidden/>
              </w:rPr>
            </w:r>
            <w:r w:rsidR="009533EA">
              <w:rPr>
                <w:noProof/>
                <w:webHidden/>
              </w:rPr>
              <w:fldChar w:fldCharType="separate"/>
            </w:r>
            <w:r w:rsidR="009533EA">
              <w:rPr>
                <w:noProof/>
                <w:webHidden/>
              </w:rPr>
              <w:t>12</w:t>
            </w:r>
            <w:r w:rsidR="009533EA">
              <w:rPr>
                <w:noProof/>
                <w:webHidden/>
              </w:rPr>
              <w:fldChar w:fldCharType="end"/>
            </w:r>
          </w:hyperlink>
        </w:p>
        <w:p w14:paraId="5C3D50B6" w14:textId="1F0B9C62" w:rsidR="009533EA" w:rsidRDefault="00AC3AC8" w:rsidP="00D8293F">
          <w:pPr>
            <w:pStyle w:val="TM1"/>
            <w:tabs>
              <w:tab w:val="left" w:pos="440"/>
              <w:tab w:val="right" w:leader="dot" w:pos="9628"/>
            </w:tabs>
            <w:ind w:left="284"/>
            <w:rPr>
              <w:rFonts w:eastAsiaTheme="minorEastAsia" w:cstheme="minorBidi"/>
              <w:b w:val="0"/>
              <w:bCs w:val="0"/>
              <w:caps w:val="0"/>
              <w:noProof/>
              <w:sz w:val="22"/>
              <w:szCs w:val="22"/>
              <w:lang w:eastAsia="fr-FR"/>
            </w:rPr>
          </w:pPr>
          <w:hyperlink w:anchor="_Toc46821517" w:history="1">
            <w:r w:rsidR="009533EA" w:rsidRPr="00480FE5">
              <w:rPr>
                <w:rStyle w:val="Lienhypertexte"/>
                <w:rFonts w:eastAsia="MS Gothic" w:cs="Arial"/>
                <w:noProof/>
              </w:rPr>
              <w:t>a.</w:t>
            </w:r>
            <w:r w:rsidR="00D8293F">
              <w:rPr>
                <w:rStyle w:val="Lienhypertexte"/>
                <w:rFonts w:eastAsia="MS Gothic" w:cs="Arial"/>
                <w:noProof/>
              </w:rPr>
              <w:t xml:space="preserve"> </w:t>
            </w:r>
            <w:r w:rsidR="009533EA" w:rsidRPr="00480FE5">
              <w:rPr>
                <w:rStyle w:val="Lienhypertexte"/>
                <w:noProof/>
              </w:rPr>
              <w:t>Contexte du programme : [à remplir par le récipiendaire principal]</w:t>
            </w:r>
            <w:r w:rsidR="009533EA">
              <w:rPr>
                <w:noProof/>
                <w:webHidden/>
              </w:rPr>
              <w:tab/>
            </w:r>
            <w:r w:rsidR="009533EA">
              <w:rPr>
                <w:noProof/>
                <w:webHidden/>
              </w:rPr>
              <w:fldChar w:fldCharType="begin"/>
            </w:r>
            <w:r w:rsidR="009533EA">
              <w:rPr>
                <w:noProof/>
                <w:webHidden/>
              </w:rPr>
              <w:instrText xml:space="preserve"> PAGEREF _Toc46821517 \h </w:instrText>
            </w:r>
            <w:r w:rsidR="009533EA">
              <w:rPr>
                <w:noProof/>
                <w:webHidden/>
              </w:rPr>
            </w:r>
            <w:r w:rsidR="009533EA">
              <w:rPr>
                <w:noProof/>
                <w:webHidden/>
              </w:rPr>
              <w:fldChar w:fldCharType="separate"/>
            </w:r>
            <w:r w:rsidR="009533EA">
              <w:rPr>
                <w:noProof/>
                <w:webHidden/>
              </w:rPr>
              <w:t>12</w:t>
            </w:r>
            <w:r w:rsidR="009533EA">
              <w:rPr>
                <w:noProof/>
                <w:webHidden/>
              </w:rPr>
              <w:fldChar w:fldCharType="end"/>
            </w:r>
          </w:hyperlink>
        </w:p>
        <w:p w14:paraId="374E2B16" w14:textId="77777777" w:rsidR="009533EA" w:rsidRDefault="00AC3AC8">
          <w:pPr>
            <w:pStyle w:val="TM1"/>
            <w:tabs>
              <w:tab w:val="left" w:pos="440"/>
              <w:tab w:val="right" w:leader="dot" w:pos="9628"/>
            </w:tabs>
            <w:rPr>
              <w:rFonts w:eastAsiaTheme="minorEastAsia" w:cstheme="minorBidi"/>
              <w:b w:val="0"/>
              <w:bCs w:val="0"/>
              <w:caps w:val="0"/>
              <w:noProof/>
              <w:sz w:val="22"/>
              <w:szCs w:val="22"/>
              <w:lang w:eastAsia="fr-FR"/>
            </w:rPr>
          </w:pPr>
          <w:hyperlink w:anchor="_Toc46821518" w:history="1">
            <w:r w:rsidR="009533EA" w:rsidRPr="00480FE5">
              <w:rPr>
                <w:rStyle w:val="Lienhypertexte"/>
                <w:rFonts w:eastAsia="MS Gothic" w:cs="Arial"/>
                <w:noProof/>
              </w:rPr>
              <w:t>b.</w:t>
            </w:r>
            <w:r w:rsidR="009533EA">
              <w:rPr>
                <w:rFonts w:eastAsiaTheme="minorEastAsia" w:cstheme="minorBidi"/>
                <w:b w:val="0"/>
                <w:bCs w:val="0"/>
                <w:caps w:val="0"/>
                <w:noProof/>
                <w:sz w:val="22"/>
                <w:szCs w:val="22"/>
                <w:lang w:eastAsia="fr-FR"/>
              </w:rPr>
              <w:tab/>
            </w:r>
            <w:r w:rsidR="009533EA" w:rsidRPr="00480FE5">
              <w:rPr>
                <w:rStyle w:val="Lienhypertexte"/>
                <w:noProof/>
              </w:rPr>
              <w:t>Entités du programme et démarche de l’audit : [à remplir par le récipiendaire principal]</w:t>
            </w:r>
            <w:r w:rsidR="009533EA">
              <w:rPr>
                <w:noProof/>
                <w:webHidden/>
              </w:rPr>
              <w:tab/>
            </w:r>
            <w:r w:rsidR="009533EA">
              <w:rPr>
                <w:noProof/>
                <w:webHidden/>
              </w:rPr>
              <w:fldChar w:fldCharType="begin"/>
            </w:r>
            <w:r w:rsidR="009533EA">
              <w:rPr>
                <w:noProof/>
                <w:webHidden/>
              </w:rPr>
              <w:instrText xml:space="preserve"> PAGEREF _Toc46821518 \h </w:instrText>
            </w:r>
            <w:r w:rsidR="009533EA">
              <w:rPr>
                <w:noProof/>
                <w:webHidden/>
              </w:rPr>
            </w:r>
            <w:r w:rsidR="009533EA">
              <w:rPr>
                <w:noProof/>
                <w:webHidden/>
              </w:rPr>
              <w:fldChar w:fldCharType="separate"/>
            </w:r>
            <w:r w:rsidR="009533EA">
              <w:rPr>
                <w:noProof/>
                <w:webHidden/>
              </w:rPr>
              <w:t>12</w:t>
            </w:r>
            <w:r w:rsidR="009533EA">
              <w:rPr>
                <w:noProof/>
                <w:webHidden/>
              </w:rPr>
              <w:fldChar w:fldCharType="end"/>
            </w:r>
          </w:hyperlink>
        </w:p>
        <w:p w14:paraId="4CD7C415" w14:textId="77777777" w:rsidR="009533EA" w:rsidRDefault="00AC3AC8">
          <w:pPr>
            <w:pStyle w:val="TM1"/>
            <w:tabs>
              <w:tab w:val="left" w:pos="440"/>
              <w:tab w:val="right" w:leader="dot" w:pos="9628"/>
            </w:tabs>
            <w:rPr>
              <w:rFonts w:eastAsiaTheme="minorEastAsia" w:cstheme="minorBidi"/>
              <w:b w:val="0"/>
              <w:bCs w:val="0"/>
              <w:caps w:val="0"/>
              <w:noProof/>
              <w:sz w:val="22"/>
              <w:szCs w:val="22"/>
              <w:lang w:eastAsia="fr-FR"/>
            </w:rPr>
          </w:pPr>
          <w:hyperlink w:anchor="_Toc46821519" w:history="1">
            <w:r w:rsidR="009533EA" w:rsidRPr="00480FE5">
              <w:rPr>
                <w:rStyle w:val="Lienhypertexte"/>
                <w:rFonts w:eastAsia="Times New Roman" w:cs="Arial"/>
                <w:noProof/>
              </w:rPr>
              <w:t>4.</w:t>
            </w:r>
            <w:r w:rsidR="009533EA">
              <w:rPr>
                <w:rFonts w:eastAsiaTheme="minorEastAsia" w:cstheme="minorBidi"/>
                <w:b w:val="0"/>
                <w:bCs w:val="0"/>
                <w:caps w:val="0"/>
                <w:noProof/>
                <w:sz w:val="22"/>
                <w:szCs w:val="22"/>
                <w:lang w:eastAsia="fr-FR"/>
              </w:rPr>
              <w:tab/>
            </w:r>
            <w:r w:rsidR="009533EA" w:rsidRPr="00480FE5">
              <w:rPr>
                <w:rStyle w:val="Lienhypertexte"/>
                <w:noProof/>
              </w:rPr>
              <w:t>L’audit</w:t>
            </w:r>
            <w:r w:rsidR="009533EA">
              <w:rPr>
                <w:noProof/>
                <w:webHidden/>
              </w:rPr>
              <w:tab/>
            </w:r>
            <w:r w:rsidR="009533EA">
              <w:rPr>
                <w:noProof/>
                <w:webHidden/>
              </w:rPr>
              <w:fldChar w:fldCharType="begin"/>
            </w:r>
            <w:r w:rsidR="009533EA">
              <w:rPr>
                <w:noProof/>
                <w:webHidden/>
              </w:rPr>
              <w:instrText xml:space="preserve"> PAGEREF _Toc46821519 \h </w:instrText>
            </w:r>
            <w:r w:rsidR="009533EA">
              <w:rPr>
                <w:noProof/>
                <w:webHidden/>
              </w:rPr>
            </w:r>
            <w:r w:rsidR="009533EA">
              <w:rPr>
                <w:noProof/>
                <w:webHidden/>
              </w:rPr>
              <w:fldChar w:fldCharType="separate"/>
            </w:r>
            <w:r w:rsidR="009533EA">
              <w:rPr>
                <w:noProof/>
                <w:webHidden/>
              </w:rPr>
              <w:t>13</w:t>
            </w:r>
            <w:r w:rsidR="009533EA">
              <w:rPr>
                <w:noProof/>
                <w:webHidden/>
              </w:rPr>
              <w:fldChar w:fldCharType="end"/>
            </w:r>
          </w:hyperlink>
        </w:p>
        <w:p w14:paraId="0C8A3259" w14:textId="77777777" w:rsidR="009533EA" w:rsidRDefault="00AC3AC8" w:rsidP="00D8293F">
          <w:pPr>
            <w:pStyle w:val="TM1"/>
            <w:tabs>
              <w:tab w:val="left" w:pos="440"/>
              <w:tab w:val="right" w:leader="dot" w:pos="9628"/>
            </w:tabs>
            <w:ind w:left="142"/>
            <w:rPr>
              <w:rFonts w:eastAsiaTheme="minorEastAsia" w:cstheme="minorBidi"/>
              <w:b w:val="0"/>
              <w:bCs w:val="0"/>
              <w:caps w:val="0"/>
              <w:noProof/>
              <w:sz w:val="22"/>
              <w:szCs w:val="22"/>
              <w:lang w:eastAsia="fr-FR"/>
            </w:rPr>
          </w:pPr>
          <w:hyperlink w:anchor="_Toc46821520" w:history="1">
            <w:r w:rsidR="009533EA" w:rsidRPr="00480FE5">
              <w:rPr>
                <w:rStyle w:val="Lienhypertexte"/>
                <w:rFonts w:eastAsia="MS Gothic" w:cs="Arial"/>
                <w:noProof/>
              </w:rPr>
              <w:t>a.</w:t>
            </w:r>
            <w:r w:rsidR="009533EA">
              <w:rPr>
                <w:rFonts w:eastAsiaTheme="minorEastAsia" w:cstheme="minorBidi"/>
                <w:b w:val="0"/>
                <w:bCs w:val="0"/>
                <w:caps w:val="0"/>
                <w:noProof/>
                <w:sz w:val="22"/>
                <w:szCs w:val="22"/>
                <w:lang w:eastAsia="fr-FR"/>
              </w:rPr>
              <w:tab/>
            </w:r>
            <w:r w:rsidR="009533EA" w:rsidRPr="00480FE5">
              <w:rPr>
                <w:rStyle w:val="Lienhypertexte"/>
                <w:noProof/>
              </w:rPr>
              <w:t>Objectifs de l’audit</w:t>
            </w:r>
            <w:r w:rsidR="009533EA">
              <w:rPr>
                <w:noProof/>
                <w:webHidden/>
              </w:rPr>
              <w:tab/>
            </w:r>
            <w:r w:rsidR="009533EA">
              <w:rPr>
                <w:noProof/>
                <w:webHidden/>
              </w:rPr>
              <w:fldChar w:fldCharType="begin"/>
            </w:r>
            <w:r w:rsidR="009533EA">
              <w:rPr>
                <w:noProof/>
                <w:webHidden/>
              </w:rPr>
              <w:instrText xml:space="preserve"> PAGEREF _Toc46821520 \h </w:instrText>
            </w:r>
            <w:r w:rsidR="009533EA">
              <w:rPr>
                <w:noProof/>
                <w:webHidden/>
              </w:rPr>
            </w:r>
            <w:r w:rsidR="009533EA">
              <w:rPr>
                <w:noProof/>
                <w:webHidden/>
              </w:rPr>
              <w:fldChar w:fldCharType="separate"/>
            </w:r>
            <w:r w:rsidR="009533EA">
              <w:rPr>
                <w:noProof/>
                <w:webHidden/>
              </w:rPr>
              <w:t>13</w:t>
            </w:r>
            <w:r w:rsidR="009533EA">
              <w:rPr>
                <w:noProof/>
                <w:webHidden/>
              </w:rPr>
              <w:fldChar w:fldCharType="end"/>
            </w:r>
          </w:hyperlink>
        </w:p>
        <w:p w14:paraId="2CBA3635" w14:textId="77777777" w:rsidR="009533EA" w:rsidRDefault="00AC3AC8" w:rsidP="00D8293F">
          <w:pPr>
            <w:pStyle w:val="TM1"/>
            <w:tabs>
              <w:tab w:val="left" w:pos="440"/>
              <w:tab w:val="right" w:leader="dot" w:pos="9628"/>
            </w:tabs>
            <w:ind w:left="142"/>
            <w:rPr>
              <w:rFonts w:eastAsiaTheme="minorEastAsia" w:cstheme="minorBidi"/>
              <w:b w:val="0"/>
              <w:bCs w:val="0"/>
              <w:caps w:val="0"/>
              <w:noProof/>
              <w:sz w:val="22"/>
              <w:szCs w:val="22"/>
              <w:lang w:eastAsia="fr-FR"/>
            </w:rPr>
          </w:pPr>
          <w:hyperlink w:anchor="_Toc46821521" w:history="1">
            <w:r w:rsidR="009533EA" w:rsidRPr="00480FE5">
              <w:rPr>
                <w:rStyle w:val="Lienhypertexte"/>
                <w:rFonts w:eastAsia="Calibri" w:cs="Arial"/>
                <w:i/>
                <w:noProof/>
              </w:rPr>
              <w:t>b.</w:t>
            </w:r>
            <w:r w:rsidR="009533EA">
              <w:rPr>
                <w:rFonts w:eastAsiaTheme="minorEastAsia" w:cstheme="minorBidi"/>
                <w:b w:val="0"/>
                <w:bCs w:val="0"/>
                <w:caps w:val="0"/>
                <w:noProof/>
                <w:sz w:val="22"/>
                <w:szCs w:val="22"/>
                <w:lang w:eastAsia="fr-FR"/>
              </w:rPr>
              <w:tab/>
            </w:r>
            <w:r w:rsidR="009533EA" w:rsidRPr="00480FE5">
              <w:rPr>
                <w:rStyle w:val="Lienhypertexte"/>
                <w:noProof/>
              </w:rPr>
              <w:t>Portée de l’audit</w:t>
            </w:r>
            <w:r w:rsidR="009533EA">
              <w:rPr>
                <w:noProof/>
                <w:webHidden/>
              </w:rPr>
              <w:tab/>
            </w:r>
            <w:r w:rsidR="009533EA">
              <w:rPr>
                <w:noProof/>
                <w:webHidden/>
              </w:rPr>
              <w:fldChar w:fldCharType="begin"/>
            </w:r>
            <w:r w:rsidR="009533EA">
              <w:rPr>
                <w:noProof/>
                <w:webHidden/>
              </w:rPr>
              <w:instrText xml:space="preserve"> PAGEREF _Toc46821521 \h </w:instrText>
            </w:r>
            <w:r w:rsidR="009533EA">
              <w:rPr>
                <w:noProof/>
                <w:webHidden/>
              </w:rPr>
            </w:r>
            <w:r w:rsidR="009533EA">
              <w:rPr>
                <w:noProof/>
                <w:webHidden/>
              </w:rPr>
              <w:fldChar w:fldCharType="separate"/>
            </w:r>
            <w:r w:rsidR="009533EA">
              <w:rPr>
                <w:noProof/>
                <w:webHidden/>
              </w:rPr>
              <w:t>13</w:t>
            </w:r>
            <w:r w:rsidR="009533EA">
              <w:rPr>
                <w:noProof/>
                <w:webHidden/>
              </w:rPr>
              <w:fldChar w:fldCharType="end"/>
            </w:r>
          </w:hyperlink>
        </w:p>
        <w:p w14:paraId="7EBE59BB" w14:textId="77777777" w:rsidR="009533EA" w:rsidRDefault="00AC3AC8" w:rsidP="00D8293F">
          <w:pPr>
            <w:pStyle w:val="TM1"/>
            <w:tabs>
              <w:tab w:val="left" w:pos="440"/>
              <w:tab w:val="right" w:leader="dot" w:pos="9628"/>
            </w:tabs>
            <w:ind w:left="142"/>
            <w:rPr>
              <w:rFonts w:eastAsiaTheme="minorEastAsia" w:cstheme="minorBidi"/>
              <w:b w:val="0"/>
              <w:bCs w:val="0"/>
              <w:caps w:val="0"/>
              <w:noProof/>
              <w:sz w:val="22"/>
              <w:szCs w:val="22"/>
              <w:lang w:eastAsia="fr-FR"/>
            </w:rPr>
          </w:pPr>
          <w:hyperlink w:anchor="_Toc46821522" w:history="1">
            <w:r w:rsidR="009533EA" w:rsidRPr="00480FE5">
              <w:rPr>
                <w:rStyle w:val="Lienhypertexte"/>
                <w:rFonts w:eastAsia="Calibri" w:cs="Arial"/>
                <w:i/>
                <w:noProof/>
              </w:rPr>
              <w:t>c.</w:t>
            </w:r>
            <w:r w:rsidR="009533EA">
              <w:rPr>
                <w:rFonts w:eastAsiaTheme="minorEastAsia" w:cstheme="minorBidi"/>
                <w:b w:val="0"/>
                <w:bCs w:val="0"/>
                <w:caps w:val="0"/>
                <w:noProof/>
                <w:sz w:val="22"/>
                <w:szCs w:val="22"/>
                <w:lang w:eastAsia="fr-FR"/>
              </w:rPr>
              <w:tab/>
            </w:r>
            <w:r w:rsidR="009533EA" w:rsidRPr="00480FE5">
              <w:rPr>
                <w:rStyle w:val="Lienhypertexte"/>
                <w:noProof/>
              </w:rPr>
              <w:t>Procédures d’audit</w:t>
            </w:r>
            <w:r w:rsidR="009533EA">
              <w:rPr>
                <w:noProof/>
                <w:webHidden/>
              </w:rPr>
              <w:tab/>
            </w:r>
            <w:r w:rsidR="009533EA">
              <w:rPr>
                <w:noProof/>
                <w:webHidden/>
              </w:rPr>
              <w:fldChar w:fldCharType="begin"/>
            </w:r>
            <w:r w:rsidR="009533EA">
              <w:rPr>
                <w:noProof/>
                <w:webHidden/>
              </w:rPr>
              <w:instrText xml:space="preserve"> PAGEREF _Toc46821522 \h </w:instrText>
            </w:r>
            <w:r w:rsidR="009533EA">
              <w:rPr>
                <w:noProof/>
                <w:webHidden/>
              </w:rPr>
            </w:r>
            <w:r w:rsidR="009533EA">
              <w:rPr>
                <w:noProof/>
                <w:webHidden/>
              </w:rPr>
              <w:fldChar w:fldCharType="separate"/>
            </w:r>
            <w:r w:rsidR="009533EA">
              <w:rPr>
                <w:noProof/>
                <w:webHidden/>
              </w:rPr>
              <w:t>13</w:t>
            </w:r>
            <w:r w:rsidR="009533EA">
              <w:rPr>
                <w:noProof/>
                <w:webHidden/>
              </w:rPr>
              <w:fldChar w:fldCharType="end"/>
            </w:r>
          </w:hyperlink>
        </w:p>
        <w:p w14:paraId="678549E6" w14:textId="77777777" w:rsidR="009533EA" w:rsidRDefault="00AC3AC8">
          <w:pPr>
            <w:pStyle w:val="TM1"/>
            <w:tabs>
              <w:tab w:val="left" w:pos="440"/>
              <w:tab w:val="right" w:leader="dot" w:pos="9628"/>
            </w:tabs>
            <w:rPr>
              <w:rFonts w:eastAsiaTheme="minorEastAsia" w:cstheme="minorBidi"/>
              <w:b w:val="0"/>
              <w:bCs w:val="0"/>
              <w:caps w:val="0"/>
              <w:noProof/>
              <w:sz w:val="22"/>
              <w:szCs w:val="22"/>
              <w:lang w:eastAsia="fr-FR"/>
            </w:rPr>
          </w:pPr>
          <w:hyperlink w:anchor="_Toc46821523" w:history="1">
            <w:r w:rsidR="009533EA" w:rsidRPr="00480FE5">
              <w:rPr>
                <w:rStyle w:val="Lienhypertexte"/>
                <w:rFonts w:eastAsia="Times New Roman" w:cs="Arial"/>
                <w:noProof/>
              </w:rPr>
              <w:t>5.</w:t>
            </w:r>
            <w:r w:rsidR="009533EA">
              <w:rPr>
                <w:rFonts w:eastAsiaTheme="minorEastAsia" w:cstheme="minorBidi"/>
                <w:b w:val="0"/>
                <w:bCs w:val="0"/>
                <w:caps w:val="0"/>
                <w:noProof/>
                <w:sz w:val="22"/>
                <w:szCs w:val="22"/>
                <w:lang w:eastAsia="fr-FR"/>
              </w:rPr>
              <w:tab/>
            </w:r>
            <w:r w:rsidR="009533EA" w:rsidRPr="00480FE5">
              <w:rPr>
                <w:rStyle w:val="Lienhypertexte"/>
                <w:noProof/>
              </w:rPr>
              <w:t>Conclusions et recommandations</w:t>
            </w:r>
            <w:r w:rsidR="009533EA">
              <w:rPr>
                <w:noProof/>
                <w:webHidden/>
              </w:rPr>
              <w:tab/>
            </w:r>
            <w:r w:rsidR="009533EA">
              <w:rPr>
                <w:noProof/>
                <w:webHidden/>
              </w:rPr>
              <w:fldChar w:fldCharType="begin"/>
            </w:r>
            <w:r w:rsidR="009533EA">
              <w:rPr>
                <w:noProof/>
                <w:webHidden/>
              </w:rPr>
              <w:instrText xml:space="preserve"> PAGEREF _Toc46821523 \h </w:instrText>
            </w:r>
            <w:r w:rsidR="009533EA">
              <w:rPr>
                <w:noProof/>
                <w:webHidden/>
              </w:rPr>
            </w:r>
            <w:r w:rsidR="009533EA">
              <w:rPr>
                <w:noProof/>
                <w:webHidden/>
              </w:rPr>
              <w:fldChar w:fldCharType="separate"/>
            </w:r>
            <w:r w:rsidR="009533EA">
              <w:rPr>
                <w:noProof/>
                <w:webHidden/>
              </w:rPr>
              <w:t>14</w:t>
            </w:r>
            <w:r w:rsidR="009533EA">
              <w:rPr>
                <w:noProof/>
                <w:webHidden/>
              </w:rPr>
              <w:fldChar w:fldCharType="end"/>
            </w:r>
          </w:hyperlink>
        </w:p>
        <w:p w14:paraId="7F70FD34" w14:textId="77777777" w:rsidR="00712754" w:rsidRPr="00712754" w:rsidRDefault="009A177A" w:rsidP="00712754">
          <w:r>
            <w:rPr>
              <w:rFonts w:asciiTheme="minorHAnsi" w:hAnsiTheme="minorHAnsi" w:cstheme="minorHAnsi"/>
              <w:b/>
              <w:bCs/>
              <w:i/>
              <w:iCs/>
              <w:caps/>
              <w:sz w:val="24"/>
              <w:szCs w:val="24"/>
            </w:rPr>
            <w:fldChar w:fldCharType="end"/>
          </w:r>
        </w:p>
      </w:sdtContent>
    </w:sdt>
    <w:p w14:paraId="2CAEAF60" w14:textId="77777777" w:rsidR="00712754" w:rsidRPr="00712754" w:rsidRDefault="00712754" w:rsidP="00712754">
      <w:pPr>
        <w:spacing w:before="0" w:after="120"/>
        <w:rPr>
          <w:rFonts w:eastAsia="Times New Roman" w:cs="Arial"/>
          <w:bCs/>
          <w:color w:val="404040"/>
          <w:szCs w:val="28"/>
        </w:rPr>
      </w:pPr>
      <w:r>
        <w:br w:type="page"/>
      </w:r>
    </w:p>
    <w:p w14:paraId="448AB68A" w14:textId="77777777" w:rsidR="00712754" w:rsidRPr="00712754" w:rsidRDefault="00712754" w:rsidP="00712754">
      <w:pPr>
        <w:spacing w:before="0" w:after="0" w:line="260" w:lineRule="exact"/>
        <w:rPr>
          <w:rFonts w:eastAsia="Times New Roman" w:cs="Arial"/>
          <w:bCs/>
          <w:color w:val="404040"/>
          <w:szCs w:val="28"/>
        </w:rPr>
      </w:pPr>
    </w:p>
    <w:p w14:paraId="18899C9C" w14:textId="2B9B937C" w:rsidR="002E07C5" w:rsidRPr="00DE6086" w:rsidRDefault="002E07C5" w:rsidP="002E07C5">
      <w:pPr>
        <w:keepNext/>
        <w:keepLines/>
        <w:spacing w:before="240" w:after="160" w:line="240" w:lineRule="auto"/>
        <w:ind w:left="360"/>
        <w:outlineLvl w:val="0"/>
        <w:rPr>
          <w:rFonts w:eastAsia="Times New Roman" w:cs="Arial"/>
          <w:b/>
          <w:bCs/>
          <w:noProof/>
          <w:sz w:val="24"/>
          <w:szCs w:val="24"/>
        </w:rPr>
      </w:pPr>
      <w:bookmarkStart w:id="0" w:name="_Toc46821505"/>
      <w:bookmarkStart w:id="1" w:name="_Toc529128559"/>
      <w:bookmarkStart w:id="2" w:name="_Toc22375284"/>
      <w:bookmarkStart w:id="3" w:name="_Toc22375450"/>
      <w:bookmarkStart w:id="4" w:name="_Toc22375616"/>
      <w:bookmarkStart w:id="5" w:name="_Toc22375782"/>
      <w:bookmarkStart w:id="6" w:name="_Toc22375948"/>
      <w:bookmarkStart w:id="7" w:name="_Toc22376114"/>
      <w:bookmarkStart w:id="8" w:name="_Toc22376280"/>
      <w:r>
        <w:rPr>
          <w:b/>
          <w:bCs/>
          <w:sz w:val="24"/>
          <w:szCs w:val="24"/>
        </w:rPr>
        <w:t>Rapport d'audit indépendant – Audit des systèmes (efficacité conceptuelle et opérationnelle du système de contrôle interne)</w:t>
      </w:r>
      <w:bookmarkEnd w:id="0"/>
    </w:p>
    <w:p w14:paraId="7249C34B" w14:textId="77777777" w:rsidR="002E07C5" w:rsidRPr="00DE6086" w:rsidRDefault="002E07C5" w:rsidP="002E07C5">
      <w:pPr>
        <w:spacing w:after="0"/>
        <w:rPr>
          <w:rFonts w:eastAsia="Arial" w:cs="Arial"/>
          <w:noProof/>
        </w:rPr>
      </w:pPr>
    </w:p>
    <w:p w14:paraId="12D5FE0C" w14:textId="77777777" w:rsidR="002E07C5" w:rsidRPr="00DE6086" w:rsidRDefault="002E07C5" w:rsidP="002E07C5">
      <w:pPr>
        <w:spacing w:after="0"/>
        <w:ind w:firstLine="360"/>
        <w:rPr>
          <w:rFonts w:eastAsia="Arial" w:cs="Arial"/>
        </w:rPr>
      </w:pPr>
      <w:r>
        <w:t>Secrétaire principal</w:t>
      </w:r>
    </w:p>
    <w:p w14:paraId="367FD81E" w14:textId="77777777" w:rsidR="002E07C5" w:rsidRPr="00DE6086" w:rsidRDefault="002E07C5" w:rsidP="002E07C5">
      <w:pPr>
        <w:spacing w:after="0"/>
        <w:ind w:firstLine="360"/>
        <w:rPr>
          <w:rFonts w:eastAsia="Arial" w:cs="Arial"/>
        </w:rPr>
      </w:pPr>
      <w:r>
        <w:t>Ministère de la Santé</w:t>
      </w:r>
    </w:p>
    <w:p w14:paraId="6192D4DB" w14:textId="77777777" w:rsidR="002E07C5" w:rsidRPr="00DE6086" w:rsidRDefault="002E07C5" w:rsidP="002E07C5">
      <w:pPr>
        <w:spacing w:after="0"/>
        <w:ind w:firstLine="360"/>
        <w:rPr>
          <w:rFonts w:eastAsia="Arial" w:cs="Arial"/>
        </w:rPr>
      </w:pPr>
      <w:r>
        <w:t>P. O. Box 30152-00100</w:t>
      </w:r>
    </w:p>
    <w:p w14:paraId="58FCCD38" w14:textId="77777777" w:rsidR="002E07C5" w:rsidRPr="002E07C5" w:rsidRDefault="002E07C5" w:rsidP="002E07C5">
      <w:pPr>
        <w:ind w:firstLine="360"/>
        <w:rPr>
          <w:rFonts w:eastAsia="Arial" w:cs="Arial"/>
        </w:rPr>
      </w:pPr>
      <w:r>
        <w:t>Ficticia</w:t>
      </w:r>
      <w:bookmarkStart w:id="9" w:name="_Toc529128564"/>
      <w:bookmarkStart w:id="10" w:name="_Toc22375289"/>
      <w:bookmarkStart w:id="11" w:name="_Toc22375455"/>
      <w:bookmarkStart w:id="12" w:name="_Toc22375621"/>
      <w:bookmarkStart w:id="13" w:name="_Toc22375787"/>
      <w:bookmarkStart w:id="14" w:name="_Toc22375953"/>
      <w:bookmarkStart w:id="15" w:name="_Toc22376119"/>
      <w:bookmarkStart w:id="16" w:name="_Toc22376285"/>
      <w:bookmarkEnd w:id="1"/>
      <w:bookmarkEnd w:id="2"/>
      <w:bookmarkEnd w:id="3"/>
      <w:bookmarkEnd w:id="4"/>
      <w:bookmarkEnd w:id="5"/>
      <w:bookmarkEnd w:id="6"/>
      <w:bookmarkEnd w:id="7"/>
      <w:bookmarkEnd w:id="8"/>
    </w:p>
    <w:p w14:paraId="7559BA40" w14:textId="77777777" w:rsidR="002E07C5" w:rsidRPr="00DE6086" w:rsidRDefault="002E07C5" w:rsidP="002E07C5">
      <w:pPr>
        <w:keepNext/>
        <w:keepLines/>
        <w:numPr>
          <w:ilvl w:val="0"/>
          <w:numId w:val="40"/>
        </w:numPr>
        <w:spacing w:before="240" w:after="160" w:line="240" w:lineRule="auto"/>
        <w:outlineLvl w:val="0"/>
        <w:rPr>
          <w:rFonts w:eastAsia="Times New Roman" w:cs="Arial"/>
          <w:bCs/>
          <w:noProof/>
          <w:sz w:val="36"/>
          <w:szCs w:val="30"/>
        </w:rPr>
      </w:pPr>
      <w:bookmarkStart w:id="17" w:name="_Toc46821506"/>
      <w:r>
        <w:rPr>
          <w:b/>
          <w:bCs/>
          <w:sz w:val="24"/>
          <w:szCs w:val="24"/>
        </w:rPr>
        <w:t xml:space="preserve">Rapport d'audit indépendant sur l’efficacité conceptuelle et opérationnelle du </w:t>
      </w:r>
      <w:bookmarkEnd w:id="9"/>
      <w:bookmarkEnd w:id="10"/>
      <w:bookmarkEnd w:id="11"/>
      <w:bookmarkEnd w:id="12"/>
      <w:bookmarkEnd w:id="13"/>
      <w:bookmarkEnd w:id="14"/>
      <w:bookmarkEnd w:id="15"/>
      <w:bookmarkEnd w:id="16"/>
      <w:r>
        <w:rPr>
          <w:b/>
          <w:sz w:val="24"/>
          <w:szCs w:val="24"/>
        </w:rPr>
        <w:t>système de contrôle interne</w:t>
      </w:r>
      <w:bookmarkEnd w:id="17"/>
    </w:p>
    <w:p w14:paraId="0E4B3272" w14:textId="77777777" w:rsidR="002E07C5" w:rsidRPr="00DE6086" w:rsidRDefault="002E07C5" w:rsidP="002E07C5">
      <w:pPr>
        <w:keepNext/>
        <w:keepLines/>
        <w:numPr>
          <w:ilvl w:val="0"/>
          <w:numId w:val="41"/>
        </w:numPr>
        <w:spacing w:before="40" w:after="0" w:line="259" w:lineRule="auto"/>
        <w:outlineLvl w:val="1"/>
        <w:rPr>
          <w:rFonts w:eastAsia="Times New Roman" w:cs="Arial"/>
          <w:b/>
          <w:bCs/>
          <w:noProof/>
          <w:vanish/>
        </w:rPr>
      </w:pPr>
      <w:bookmarkStart w:id="18" w:name="_Toc27392206"/>
      <w:bookmarkStart w:id="19" w:name="_Toc46821507"/>
      <w:bookmarkEnd w:id="18"/>
      <w:bookmarkEnd w:id="19"/>
    </w:p>
    <w:p w14:paraId="75DB095E" w14:textId="77777777" w:rsidR="002E07C5" w:rsidRPr="00DE6086" w:rsidRDefault="002E07C5" w:rsidP="002E07C5">
      <w:pPr>
        <w:keepNext/>
        <w:keepLines/>
        <w:numPr>
          <w:ilvl w:val="1"/>
          <w:numId w:val="41"/>
        </w:numPr>
        <w:spacing w:before="40" w:after="0" w:line="259" w:lineRule="auto"/>
        <w:ind w:left="810"/>
        <w:outlineLvl w:val="1"/>
        <w:rPr>
          <w:rFonts w:eastAsia="Times New Roman" w:cs="Arial"/>
          <w:bCs/>
          <w:noProof/>
          <w:sz w:val="24"/>
          <w:szCs w:val="24"/>
        </w:rPr>
      </w:pPr>
      <w:bookmarkStart w:id="20" w:name="_Toc46821508"/>
      <w:r>
        <w:rPr>
          <w:b/>
          <w:bCs/>
          <w:sz w:val="24"/>
          <w:szCs w:val="24"/>
        </w:rPr>
        <w:t>Rapport d'audit indépendant (sans réserve)</w:t>
      </w:r>
      <w:bookmarkEnd w:id="20"/>
    </w:p>
    <w:p w14:paraId="6F033FB3" w14:textId="56F96EEE" w:rsidR="002E07C5" w:rsidRPr="00DE6086" w:rsidRDefault="002E07C5" w:rsidP="002E07C5">
      <w:pPr>
        <w:tabs>
          <w:tab w:val="left" w:pos="270"/>
        </w:tabs>
        <w:suppressAutoHyphens/>
        <w:ind w:left="270"/>
        <w:jc w:val="both"/>
        <w:rPr>
          <w:rFonts w:eastAsia="Arial" w:cs="Arial"/>
        </w:rPr>
      </w:pPr>
      <w:r>
        <w:t>Nous avons réalisé un audit du système de contrôle interne établi et utilisé par [nom], le « récipiendaire principal » (ou sous-récipiendaire) dans le cadre du programme [titre du programme], le « programme », aux fins de gérer les risques pouvant entraver l’atteinte des objectifs du programme. Les risques examinés peuvent être liés à une utilisation des crédits fournis par le Fonds mondial non conforme aux dispositions de l’accord de subvention, notamment au budget et au plan de travail approuvés et aux modifications y afférentes contenues dans les lettres de mise en œuvre, ou à des erreurs, des irrégularités et des fraudes liées aux financements du programme.</w:t>
      </w:r>
    </w:p>
    <w:p w14:paraId="6AAFAD3C" w14:textId="77777777" w:rsidR="002E07C5" w:rsidRPr="00DE6086" w:rsidRDefault="002E07C5" w:rsidP="002E07C5">
      <w:pPr>
        <w:tabs>
          <w:tab w:val="left" w:pos="270"/>
        </w:tabs>
        <w:suppressAutoHyphens/>
        <w:ind w:left="270"/>
        <w:jc w:val="both"/>
        <w:rPr>
          <w:rFonts w:eastAsia="Arial" w:cs="Arial"/>
        </w:rPr>
      </w:pPr>
      <w:r>
        <w:t>Le présent audit couvre l’efficacité conceptuelle et opérationnelle du système de contrôle interne pour la période du [date] au [date].</w:t>
      </w:r>
    </w:p>
    <w:p w14:paraId="7095D6B2" w14:textId="32FB9B06" w:rsidR="002E07C5" w:rsidRPr="00DE6086" w:rsidRDefault="002E07C5" w:rsidP="002E07C5">
      <w:pPr>
        <w:tabs>
          <w:tab w:val="left" w:pos="270"/>
        </w:tabs>
        <w:suppressAutoHyphens/>
        <w:ind w:left="270"/>
        <w:jc w:val="both"/>
        <w:rPr>
          <w:rFonts w:eastAsia="Arial" w:cs="Arial"/>
        </w:rPr>
      </w:pPr>
      <w:r>
        <w:t>Nos conclusions sont présentées dans les sections correspondantes de notre rapport et s’adressent uniquement au Fonds mondial, afin de lui apporter la garantie que les risques pouvant entraver l’atteinte des objectifs du programme sont dûment gérés et contrôlés.</w:t>
      </w:r>
    </w:p>
    <w:p w14:paraId="3F5A6D31" w14:textId="77777777" w:rsidR="002E07C5" w:rsidRPr="00DE6086" w:rsidRDefault="002E07C5" w:rsidP="002E07C5">
      <w:pPr>
        <w:spacing w:before="240"/>
        <w:ind w:left="270"/>
        <w:rPr>
          <w:rFonts w:eastAsia="Arial" w:cs="Arial"/>
          <w:b/>
          <w:snapToGrid w:val="0"/>
        </w:rPr>
      </w:pPr>
      <w:r>
        <w:rPr>
          <w:b/>
          <w:snapToGrid w:val="0"/>
        </w:rPr>
        <w:t>Responsabilités respectives des dirigeants du récipiendaire principal (ou du sous-récipiendaire) et des auditeurs</w:t>
      </w:r>
    </w:p>
    <w:p w14:paraId="0B1BB477" w14:textId="77777777" w:rsidR="002E07C5" w:rsidRPr="00DE6086" w:rsidRDefault="002E07C5" w:rsidP="002E07C5">
      <w:pPr>
        <w:tabs>
          <w:tab w:val="left" w:pos="270"/>
        </w:tabs>
        <w:suppressAutoHyphens/>
        <w:ind w:left="270"/>
        <w:jc w:val="both"/>
        <w:rPr>
          <w:rFonts w:eastAsia="Arial" w:cs="Arial"/>
        </w:rPr>
      </w:pPr>
      <w:r>
        <w:t>La direction du récipiendaire principal (ou du sous-récipiendaire) est responsable de la conception, de la mise en œuvre et du fonctionnement efficace du système de contrôle interne, notamment de la gestion et du contrôle des risques pouvant entraver l’atteinte des objectifs du programme.</w:t>
      </w:r>
    </w:p>
    <w:p w14:paraId="40E6ED88" w14:textId="7976FC95" w:rsidR="002E07C5" w:rsidRPr="00DE6086" w:rsidRDefault="002E07C5" w:rsidP="002E07C5">
      <w:pPr>
        <w:tabs>
          <w:tab w:val="left" w:pos="270"/>
        </w:tabs>
        <w:suppressAutoHyphens/>
        <w:ind w:left="270"/>
        <w:jc w:val="both"/>
        <w:rPr>
          <w:rFonts w:eastAsia="Arial" w:cs="Arial"/>
        </w:rPr>
      </w:pPr>
      <w:r>
        <w:t>Nous sommes chargés de réaliser un audit du système de contrôle interne et de rendre compte au Fonds mondial de nos conclusions, conformément au mandat de la mission d’audit. Il y est indiqué que nous devons mener nos travaux dans le respect du cadre international et des normes internationales relatifs aux missions d’assurance (publiés par la Fédération internationale des experts comptables), sous réserve que ces normes puissent être appliquées au contexte spécifique d’un audit des systèmes ayant vocation à fournir des garanties sur la gestion et le contrôle appropriés des risques pouvant entraver l’atteinte des objectifs du programme. Ces normes nous obligent à suivre les pratiques éthiques applicables dans l’exercice de nos fonctions.</w:t>
      </w:r>
    </w:p>
    <w:p w14:paraId="76334C00" w14:textId="64C4E44D" w:rsidR="002E07C5" w:rsidRPr="00DE6086" w:rsidRDefault="002E07C5" w:rsidP="002E07C5">
      <w:pPr>
        <w:spacing w:before="240"/>
        <w:ind w:left="270"/>
        <w:rPr>
          <w:rFonts w:eastAsia="Arial" w:cs="Arial"/>
          <w:b/>
          <w:snapToGrid w:val="0"/>
        </w:rPr>
      </w:pPr>
      <w:r>
        <w:rPr>
          <w:b/>
          <w:snapToGrid w:val="0"/>
        </w:rPr>
        <w:t>Portée de l’audit</w:t>
      </w:r>
    </w:p>
    <w:p w14:paraId="28F794C9" w14:textId="7D1B8137" w:rsidR="002E07C5" w:rsidRPr="00DE6086" w:rsidRDefault="002E07C5" w:rsidP="002E07C5">
      <w:pPr>
        <w:tabs>
          <w:tab w:val="left" w:pos="270"/>
        </w:tabs>
        <w:suppressAutoHyphens/>
        <w:ind w:left="270"/>
        <w:jc w:val="both"/>
        <w:rPr>
          <w:rFonts w:eastAsia="Arial" w:cs="Arial"/>
        </w:rPr>
      </w:pPr>
      <w:r>
        <w:lastRenderedPageBreak/>
        <w:t xml:space="preserve">La portée de notre audit est définie dans notre mandat, comme indiqué à la section 4 de notre rapport. </w:t>
      </w:r>
      <w:r w:rsidR="009530F9">
        <w:t>L’audit</w:t>
      </w:r>
      <w:r>
        <w:t xml:space="preserve"> comprend une évaluation des principaux risques pouvant entraver l’atteinte des objectifs du programme, par exemple les risques liés à une utilisation des crédits fournis par le Fonds mondial non conforme aux dispositions de l’accord de subvention, notamment au budget et au plan de travail approuvés et aux modifications y afférentes contenues dans les lettres de mise en œuvre, ou à des erreurs, des irrégularités et des fraudes liées aux financements du programme. Nous déterminons si le système de contrôle interne est conçu de manière à atténuer suffisamment ces risques et s’il fonctionne efficacement.</w:t>
      </w:r>
    </w:p>
    <w:p w14:paraId="3D13B55E" w14:textId="77777777" w:rsidR="002E07C5" w:rsidRPr="00DE6086" w:rsidRDefault="002E07C5" w:rsidP="002E07C5">
      <w:pPr>
        <w:tabs>
          <w:tab w:val="left" w:pos="270"/>
        </w:tabs>
        <w:suppressAutoHyphens/>
        <w:ind w:left="270"/>
        <w:jc w:val="both"/>
        <w:rPr>
          <w:rFonts w:eastAsia="Arial" w:cs="Arial"/>
        </w:rPr>
      </w:pPr>
      <w:r>
        <w:t>Nos travaux sont exclusivement centrés sur les contrôles internes clés du récipiendaire principal (ou du sous-récipiendaire) et spécifiquement sur ceux liés au programme, qui sont conçus pour prévenir et détecter les erreurs, irrégularités ou fraudes majeures relatives aux financements du programme.</w:t>
      </w:r>
    </w:p>
    <w:p w14:paraId="3821A287" w14:textId="77777777" w:rsidR="002E07C5" w:rsidRPr="00DE6086" w:rsidRDefault="002E07C5" w:rsidP="002E07C5">
      <w:pPr>
        <w:tabs>
          <w:tab w:val="left" w:pos="270"/>
        </w:tabs>
        <w:suppressAutoHyphens/>
        <w:ind w:left="270"/>
        <w:jc w:val="both"/>
        <w:rPr>
          <w:rFonts w:eastAsia="Arial" w:cs="Arial"/>
        </w:rPr>
      </w:pPr>
      <w:r>
        <w:t>Afin de déterminer ce qui constitue une faiblesse ou une déficience majeure du système de contrôle interne, nous avons déterminé si l’absence ou le dysfonctionnement d’un contrôle ou d’un ensemble de contrôles entraînait un risque important d’erreur, d’irrégularité ou de fraude majeure en lien avec l’utilisation des financements du programme fournis par le Fonds mondial.</w:t>
      </w:r>
    </w:p>
    <w:p w14:paraId="7D64E48A" w14:textId="27C3FD64" w:rsidR="002E07C5" w:rsidRPr="00DE6086" w:rsidRDefault="002E07C5" w:rsidP="002E07C5">
      <w:pPr>
        <w:tabs>
          <w:tab w:val="left" w:pos="270"/>
        </w:tabs>
        <w:suppressAutoHyphens/>
        <w:ind w:left="270"/>
        <w:jc w:val="both"/>
        <w:rPr>
          <w:rFonts w:eastAsia="Arial" w:cs="Arial"/>
        </w:rPr>
      </w:pPr>
      <w:r>
        <w:t>À ce titre, nos conclusions ne sauraient servir à identifier chaque faiblesse éventuelle des contrôles internes du système du récipiendaire principal (ou du sous-récipiendaire) ou du programme. De plus, même si nos travaux tiennent compte de facteurs qualitatifs et quantitatifs, ce n’est pas un audit de la performance. Il est centré sur les contrôles financiers internes et non pas sur les contrôles opérationnels.</w:t>
      </w:r>
    </w:p>
    <w:p w14:paraId="22A0779F" w14:textId="24DCBD85" w:rsidR="002E07C5" w:rsidRPr="00DE6086" w:rsidRDefault="002E07C5" w:rsidP="002E07C5">
      <w:pPr>
        <w:tabs>
          <w:tab w:val="left" w:pos="270"/>
        </w:tabs>
        <w:suppressAutoHyphens/>
        <w:ind w:left="270"/>
        <w:jc w:val="both"/>
        <w:rPr>
          <w:rFonts w:eastAsia="Arial" w:cs="Arial"/>
        </w:rPr>
      </w:pPr>
      <w:r>
        <w:t>Nous avons tenu compte de tous les éléments de preuve qui nous ont été présentés au cours de notre travail de terrain ayant pris fin le [date de la réunion de clôture], notamment des commentaires et informations reçus ultérieurement du récipiendaire principal (ou du sous-récipiendaire) et du Fonds mondial jusqu’à la date du présent rapport.</w:t>
      </w:r>
    </w:p>
    <w:p w14:paraId="0119E169" w14:textId="77777777" w:rsidR="002E07C5" w:rsidRPr="00DE6086" w:rsidRDefault="002E07C5" w:rsidP="002E07C5">
      <w:pPr>
        <w:tabs>
          <w:tab w:val="left" w:pos="270"/>
        </w:tabs>
        <w:suppressAutoHyphens/>
        <w:ind w:left="270"/>
        <w:jc w:val="both"/>
        <w:rPr>
          <w:rFonts w:eastAsia="Arial" w:cs="Arial"/>
        </w:rPr>
      </w:pPr>
      <w:r>
        <w:t>Nous estimons que les données que nous avons collectées sont suffisantes et appropriées pour émettre une opinion sans réserve.</w:t>
      </w:r>
    </w:p>
    <w:p w14:paraId="58E93A08" w14:textId="77777777" w:rsidR="002E07C5" w:rsidRPr="00DE6086" w:rsidRDefault="002E07C5" w:rsidP="002E07C5">
      <w:pPr>
        <w:spacing w:before="240"/>
        <w:ind w:left="270"/>
        <w:rPr>
          <w:rFonts w:eastAsia="Arial" w:cs="Arial"/>
          <w:b/>
          <w:snapToGrid w:val="0"/>
        </w:rPr>
      </w:pPr>
      <w:r>
        <w:rPr>
          <w:b/>
          <w:snapToGrid w:val="0"/>
        </w:rPr>
        <w:t>Opinion sans réserve</w:t>
      </w:r>
    </w:p>
    <w:p w14:paraId="06642A4A" w14:textId="77777777" w:rsidR="002E07C5" w:rsidRPr="00DE6086" w:rsidRDefault="002E07C5" w:rsidP="002E07C5">
      <w:pPr>
        <w:tabs>
          <w:tab w:val="left" w:pos="270"/>
        </w:tabs>
        <w:suppressAutoHyphens/>
        <w:ind w:left="270"/>
        <w:jc w:val="both"/>
        <w:rPr>
          <w:rFonts w:eastAsia="Arial" w:cs="Arial"/>
        </w:rPr>
      </w:pPr>
      <w:r>
        <w:t>Selon nous, le système de contrôle interne établi et utilisé par le récipiendaire principal (ou le sous-récipiendaire) aux fins de gérer les risques majeurs pouvant entraver l'atteinte des objectifs du programme est dûment conçu et utilisé efficacement pour la période du [date] au [date].</w:t>
      </w:r>
    </w:p>
    <w:p w14:paraId="4BB70E9B" w14:textId="77777777" w:rsidR="002E07C5" w:rsidRPr="00DE6086" w:rsidRDefault="002E07C5" w:rsidP="002E07C5">
      <w:pPr>
        <w:keepLines/>
        <w:spacing w:before="240"/>
        <w:ind w:firstLine="270"/>
        <w:rPr>
          <w:rFonts w:eastAsia="Arial" w:cs="Arial"/>
          <w:b/>
        </w:rPr>
      </w:pPr>
      <w:r>
        <w:rPr>
          <w:b/>
        </w:rPr>
        <w:t xml:space="preserve">Observation </w:t>
      </w:r>
      <w:r>
        <w:rPr>
          <w:i/>
          <w:sz w:val="18"/>
          <w:u w:val="single"/>
        </w:rPr>
        <w:t>&lt;supprimer ce paragraphe s’il n’est pas applicable&gt;</w:t>
      </w:r>
    </w:p>
    <w:p w14:paraId="48B83337" w14:textId="77777777" w:rsidR="002E07C5" w:rsidRPr="00DE6086" w:rsidRDefault="002E07C5" w:rsidP="002E07C5">
      <w:pPr>
        <w:tabs>
          <w:tab w:val="left" w:pos="270"/>
        </w:tabs>
        <w:suppressAutoHyphens/>
        <w:ind w:left="270"/>
        <w:jc w:val="both"/>
        <w:rPr>
          <w:rFonts w:eastAsia="Arial" w:cs="Arial"/>
        </w:rPr>
      </w:pPr>
      <w:r>
        <w:t>Sans émettre de réserve, nous attirons votre attention sur les conclusions présentées à la section 5 de notre rapport, relatives à des faiblesses mineures du système de contrôle interne. Ces faiblesses ne présentant pas de risque important pour l'atteinte des objectifs du programme, nous estimons qu’elles ne sont pas majeures dans le contexte de notre audit. Nous vous les signalons néanmoins, conformément à notre mandat, afin qu’elles puissent être portées à l’attention du récipiendaire principal (ou du sous-récipiendaire) et rectifiées de manière à améliorer le système de contrôle interne.</w:t>
      </w:r>
    </w:p>
    <w:p w14:paraId="5D9195D4" w14:textId="77777777" w:rsidR="002E07C5" w:rsidRPr="00DE6086" w:rsidRDefault="002E07C5" w:rsidP="002E07C5">
      <w:pPr>
        <w:spacing w:before="240"/>
        <w:ind w:left="270"/>
        <w:rPr>
          <w:rFonts w:eastAsia="Arial" w:cs="Arial"/>
          <w:b/>
          <w:snapToGrid w:val="0"/>
        </w:rPr>
      </w:pPr>
      <w:r>
        <w:rPr>
          <w:b/>
          <w:snapToGrid w:val="0"/>
        </w:rPr>
        <w:t>Distribution et utilisation</w:t>
      </w:r>
    </w:p>
    <w:p w14:paraId="352DBF7B" w14:textId="435F6923" w:rsidR="002E07C5" w:rsidRPr="00DE6086" w:rsidRDefault="002E07C5" w:rsidP="002E07C5">
      <w:pPr>
        <w:tabs>
          <w:tab w:val="left" w:pos="270"/>
        </w:tabs>
        <w:suppressAutoHyphens/>
        <w:ind w:left="270"/>
        <w:jc w:val="both"/>
        <w:rPr>
          <w:rFonts w:eastAsia="Arial" w:cs="Arial"/>
        </w:rPr>
      </w:pPr>
      <w:r>
        <w:t>Le présent rapport est fourni au ministère de la Santé et au Fonds mondial à titre d’information.</w:t>
      </w:r>
    </w:p>
    <w:p w14:paraId="3717A6E1" w14:textId="77777777" w:rsidR="002E07C5" w:rsidRPr="00DE6086" w:rsidRDefault="002E07C5" w:rsidP="002E07C5">
      <w:pPr>
        <w:tabs>
          <w:tab w:val="right" w:pos="9638"/>
        </w:tabs>
        <w:spacing w:line="240" w:lineRule="auto"/>
        <w:rPr>
          <w:rFonts w:eastAsia="Arial" w:cs="Arial"/>
          <w:i/>
          <w:sz w:val="16"/>
        </w:rPr>
      </w:pPr>
    </w:p>
    <w:p w14:paraId="2169CD5F" w14:textId="77777777" w:rsidR="002E07C5" w:rsidRPr="00DE6086" w:rsidRDefault="002E07C5" w:rsidP="002E07C5">
      <w:pPr>
        <w:tabs>
          <w:tab w:val="right" w:pos="9638"/>
        </w:tabs>
        <w:spacing w:line="240" w:lineRule="auto"/>
        <w:ind w:left="270"/>
        <w:rPr>
          <w:rFonts w:eastAsia="Arial" w:cs="Arial"/>
          <w:i/>
          <w:sz w:val="16"/>
        </w:rPr>
      </w:pPr>
      <w:r>
        <w:rPr>
          <w:i/>
          <w:sz w:val="16"/>
        </w:rPr>
        <w:lastRenderedPageBreak/>
        <w:t>Signature de l’auditeur &lt;personne ou société, ou les deux, le cas échéant&gt;.</w:t>
      </w:r>
    </w:p>
    <w:p w14:paraId="72F881DC" w14:textId="77777777" w:rsidR="002E07C5" w:rsidRPr="00DE6086" w:rsidRDefault="002E07C5" w:rsidP="002E07C5">
      <w:pPr>
        <w:tabs>
          <w:tab w:val="right" w:pos="9638"/>
        </w:tabs>
        <w:spacing w:line="240" w:lineRule="auto"/>
        <w:ind w:left="270"/>
        <w:rPr>
          <w:rFonts w:eastAsia="Arial" w:cs="Arial"/>
          <w:i/>
          <w:sz w:val="16"/>
        </w:rPr>
      </w:pPr>
      <w:r>
        <w:rPr>
          <w:i/>
          <w:sz w:val="16"/>
        </w:rPr>
        <w:t>Nom de l’auditeur signataire &lt;personne ou société, ou les deux, le cas échéant&gt;.</w:t>
      </w:r>
    </w:p>
    <w:p w14:paraId="429AD8A5" w14:textId="77777777" w:rsidR="002E07C5" w:rsidRPr="00DE6086" w:rsidRDefault="002E07C5" w:rsidP="002E07C5">
      <w:pPr>
        <w:tabs>
          <w:tab w:val="right" w:pos="9638"/>
        </w:tabs>
        <w:spacing w:line="240" w:lineRule="auto"/>
        <w:ind w:left="270"/>
        <w:rPr>
          <w:rFonts w:eastAsia="Arial" w:cs="Arial"/>
          <w:i/>
          <w:sz w:val="16"/>
        </w:rPr>
      </w:pPr>
      <w:r>
        <w:rPr>
          <w:i/>
          <w:sz w:val="16"/>
        </w:rPr>
        <w:t>Adresse de l’auditeur &lt;bureau responsable de l’audit&gt;.</w:t>
      </w:r>
    </w:p>
    <w:p w14:paraId="4976185E" w14:textId="77777777" w:rsidR="002E07C5" w:rsidRPr="00DE6086" w:rsidRDefault="002E07C5" w:rsidP="002E07C5">
      <w:pPr>
        <w:tabs>
          <w:tab w:val="right" w:pos="9638"/>
        </w:tabs>
        <w:spacing w:line="240" w:lineRule="auto"/>
        <w:ind w:left="270"/>
        <w:rPr>
          <w:rFonts w:eastAsia="Arial" w:cs="Arial"/>
          <w:i/>
          <w:sz w:val="16"/>
        </w:rPr>
      </w:pPr>
      <w:r>
        <w:rPr>
          <w:i/>
          <w:sz w:val="16"/>
        </w:rPr>
        <w:t>Date de signature &lt;ne pas utiliser pour les projets de rapport. Date de signature du rapport final.&gt;</w:t>
      </w:r>
    </w:p>
    <w:p w14:paraId="5291B39A" w14:textId="77777777" w:rsidR="002E07C5" w:rsidRPr="00DE6086" w:rsidRDefault="002E07C5" w:rsidP="002E07C5">
      <w:pPr>
        <w:keepNext/>
        <w:keepLines/>
        <w:numPr>
          <w:ilvl w:val="1"/>
          <w:numId w:val="41"/>
        </w:numPr>
        <w:spacing w:before="40" w:after="0" w:line="259" w:lineRule="auto"/>
        <w:ind w:left="810"/>
        <w:outlineLvl w:val="1"/>
        <w:rPr>
          <w:rFonts w:eastAsia="Times New Roman" w:cs="Arial"/>
          <w:b/>
          <w:bCs/>
          <w:noProof/>
          <w:sz w:val="24"/>
          <w:szCs w:val="24"/>
        </w:rPr>
      </w:pPr>
      <w:bookmarkStart w:id="21" w:name="_Toc46821509"/>
      <w:r>
        <w:rPr>
          <w:b/>
          <w:bCs/>
          <w:sz w:val="24"/>
          <w:szCs w:val="24"/>
        </w:rPr>
        <w:t>Rapport d'audit indépendant (avec réserve)</w:t>
      </w:r>
      <w:bookmarkEnd w:id="21"/>
    </w:p>
    <w:p w14:paraId="3AA3F28A" w14:textId="77777777" w:rsidR="002E07C5" w:rsidRPr="00DE6086" w:rsidRDefault="002E07C5" w:rsidP="002E07C5">
      <w:pPr>
        <w:tabs>
          <w:tab w:val="left" w:pos="270"/>
        </w:tabs>
        <w:suppressAutoHyphens/>
        <w:ind w:left="270"/>
        <w:jc w:val="both"/>
        <w:rPr>
          <w:rFonts w:eastAsia="Arial" w:cs="Arial"/>
        </w:rPr>
      </w:pPr>
      <w:r>
        <w:t>Nous avons réalisé un audit du système de contrôle interne établi et utilisé par [nom], le « récipiendaire principal » (ou sous-récipiendaire) » dans le cadre du programme [titre du programme], le « programme », aux fins de gérer les risques pouvant entraver l’atteinte des objectifs du programme. Les risques examinés peuvent être liés à une utilisation des crédits fournis par le Fonds mondial non conforme aux dispositions de l’accord de subvention, notamment au budget et au plan de travail approuvés et aux modifications y afférentes contenues dans les lettres de mise en œuvre, ou à des erreurs, des irrégularités et des fraudes liées aux financements du programme.</w:t>
      </w:r>
    </w:p>
    <w:p w14:paraId="3E9C5892" w14:textId="77777777" w:rsidR="002E07C5" w:rsidRPr="00DE6086" w:rsidRDefault="002E07C5" w:rsidP="002E07C5">
      <w:pPr>
        <w:tabs>
          <w:tab w:val="left" w:pos="270"/>
        </w:tabs>
        <w:suppressAutoHyphens/>
        <w:ind w:left="270"/>
        <w:jc w:val="both"/>
        <w:rPr>
          <w:rFonts w:eastAsia="Arial" w:cs="Arial"/>
        </w:rPr>
      </w:pPr>
      <w:r>
        <w:t>Le présent audit couvre l’efficacité conceptuelle et opérationnelle du système de contrôle interne pour la période du [date] au [date].</w:t>
      </w:r>
    </w:p>
    <w:p w14:paraId="0EFEBAF9" w14:textId="6AD745B1" w:rsidR="002E07C5" w:rsidRPr="00DE6086" w:rsidRDefault="002E07C5" w:rsidP="002E07C5">
      <w:pPr>
        <w:tabs>
          <w:tab w:val="left" w:pos="270"/>
        </w:tabs>
        <w:suppressAutoHyphens/>
        <w:ind w:left="270"/>
        <w:jc w:val="both"/>
        <w:rPr>
          <w:rFonts w:eastAsia="Arial" w:cs="Arial"/>
        </w:rPr>
      </w:pPr>
      <w:r>
        <w:t>Nos conclusions sont présentées dans les sections correspondantes de notre rapport et s’adressent uniquement au Fonds mondial, afin de lui apporter la garantie que les risques pouvant entraver l’atteinte des objectifs du programme sont dûment gérés et contrôlés.</w:t>
      </w:r>
    </w:p>
    <w:p w14:paraId="5D57A571" w14:textId="77777777" w:rsidR="002E07C5" w:rsidRPr="00DE6086" w:rsidRDefault="002E07C5" w:rsidP="002E07C5">
      <w:pPr>
        <w:spacing w:before="240"/>
        <w:ind w:left="270"/>
        <w:rPr>
          <w:rFonts w:eastAsia="Arial" w:cs="Arial"/>
          <w:b/>
          <w:snapToGrid w:val="0"/>
        </w:rPr>
      </w:pPr>
      <w:r>
        <w:rPr>
          <w:b/>
          <w:snapToGrid w:val="0"/>
        </w:rPr>
        <w:t>Responsabilités respectives des dirigeants du récipiendaire principal (ou du sous-récipiendaire) et des auditeurs</w:t>
      </w:r>
    </w:p>
    <w:p w14:paraId="0672C8BB" w14:textId="77777777" w:rsidR="002E07C5" w:rsidRPr="00DE6086" w:rsidRDefault="002E07C5" w:rsidP="002E07C5">
      <w:pPr>
        <w:tabs>
          <w:tab w:val="left" w:pos="270"/>
        </w:tabs>
        <w:suppressAutoHyphens/>
        <w:ind w:left="270"/>
        <w:jc w:val="both"/>
        <w:rPr>
          <w:rFonts w:eastAsia="Arial" w:cs="Arial"/>
        </w:rPr>
      </w:pPr>
      <w:r>
        <w:t>La direction du récipiendaire principal (ou du sous-récipiendaire) est responsable de la conception, de la mise en œuvre et du fonctionnement efficace du système de contrôle interne, notamment de la gestion et du contrôle des risques pouvant entraver l’atteinte des objectifs du programme.</w:t>
      </w:r>
    </w:p>
    <w:p w14:paraId="7C8B57E4" w14:textId="5F999208" w:rsidR="002E07C5" w:rsidRPr="00DE6086" w:rsidRDefault="002E07C5" w:rsidP="002E07C5">
      <w:pPr>
        <w:tabs>
          <w:tab w:val="left" w:pos="270"/>
        </w:tabs>
        <w:suppressAutoHyphens/>
        <w:ind w:left="270"/>
        <w:jc w:val="both"/>
        <w:rPr>
          <w:rFonts w:eastAsia="Arial" w:cs="Arial"/>
        </w:rPr>
      </w:pPr>
      <w:r>
        <w:t>Nous sommes chargés de réaliser un audit du système de contrôle interne et de rendre compte au Fonds mondial de nos conclusions, conformément au mandat de la mission d’audit. Il y est indiqué que nous devons mener nos travaux dans le respect du cadre international et des normes internationales relatifs aux missions d’assurance (publiés par la Fédération internationale des experts comptables), sous réserve que ces normes puissent être appliquées au contexte spécifique d’un audit des systèmes ayant vocation à fournir des garanties sur la gestion et le contrôle appropriés des risques pouvant entraver l’atteinte des objectifs du programme. Ces normes nous obligent à suivre les pratiques éthiques applicables dans l’exercice de nos fonctions.</w:t>
      </w:r>
    </w:p>
    <w:p w14:paraId="08B7BB3F" w14:textId="015CD513" w:rsidR="002E07C5" w:rsidRPr="00DE6086" w:rsidRDefault="002E07C5" w:rsidP="002E07C5">
      <w:pPr>
        <w:spacing w:before="240"/>
        <w:ind w:left="270"/>
        <w:rPr>
          <w:rFonts w:eastAsia="Arial" w:cs="Arial"/>
          <w:b/>
          <w:snapToGrid w:val="0"/>
        </w:rPr>
      </w:pPr>
      <w:r>
        <w:rPr>
          <w:b/>
          <w:snapToGrid w:val="0"/>
        </w:rPr>
        <w:t>Portée de l’audit</w:t>
      </w:r>
    </w:p>
    <w:p w14:paraId="0B970548" w14:textId="505E75E8" w:rsidR="002E07C5" w:rsidRPr="00DE6086" w:rsidRDefault="002E07C5" w:rsidP="002E07C5">
      <w:pPr>
        <w:ind w:left="270" w:right="-16"/>
        <w:jc w:val="both"/>
        <w:rPr>
          <w:rFonts w:eastAsia="Arial" w:cs="Arial"/>
        </w:rPr>
      </w:pPr>
      <w:r>
        <w:t xml:space="preserve">La portée de notre audit est définie dans notre mandat, comme indiqué à la section 4 de notre rapport. </w:t>
      </w:r>
      <w:r w:rsidR="004E1E55">
        <w:t>L’audit</w:t>
      </w:r>
      <w:r>
        <w:t xml:space="preserve"> comprend une évaluation des principaux risques pouvant entraver l’atteinte des objectifs du programme, par exemple les risques liés à une utilisation des financements du programme non conforme aux conditions contractuelles applicables et les risques d’erreurs, d’irrégularités et de fraudes liés aux financements du programme. Nous déterminons si le système de contrôle interne est conçu de manière à atténuer suffisamment ces risques et s’il fonctionne efficacement.</w:t>
      </w:r>
    </w:p>
    <w:p w14:paraId="3BB240C5" w14:textId="77777777" w:rsidR="002E07C5" w:rsidRPr="00DE6086" w:rsidRDefault="002E07C5" w:rsidP="002E07C5">
      <w:pPr>
        <w:ind w:left="270" w:right="-16"/>
        <w:jc w:val="both"/>
        <w:rPr>
          <w:rFonts w:eastAsia="Arial" w:cs="Arial"/>
        </w:rPr>
      </w:pPr>
      <w:r>
        <w:t xml:space="preserve">Nos travaux sont exclusivement centrés sur les contrôles internes clés du récipiendaire principal (ou du sous-récipiendaire) et spécifiquement sur ceux liés au programme, qui sont conçus pour </w:t>
      </w:r>
      <w:r>
        <w:lastRenderedPageBreak/>
        <w:t>prévenir et détecter les erreurs, irrégularités ou fraudes majeures relatives aux financements du programme.</w:t>
      </w:r>
    </w:p>
    <w:p w14:paraId="406BA673" w14:textId="77777777" w:rsidR="002E07C5" w:rsidRPr="00DE6086" w:rsidRDefault="002E07C5" w:rsidP="002E07C5">
      <w:pPr>
        <w:ind w:left="270" w:right="-16"/>
        <w:jc w:val="both"/>
        <w:rPr>
          <w:rFonts w:eastAsia="Arial" w:cs="Arial"/>
          <w:snapToGrid w:val="0"/>
        </w:rPr>
      </w:pPr>
      <w:r>
        <w:t xml:space="preserve">Afin de déterminer ce qui constitue une faiblesse ou une déficience majeure du système de contrôle interne, nous avons déterminé si l’absence ou le dysfonctionnement d’un contrôle ou d’un ensemble de contrôles entraînait un risque important d’erreur, d’irrégularité ou de fraude majeure en lien avec </w:t>
      </w:r>
      <w:r>
        <w:rPr>
          <w:snapToGrid w:val="0"/>
        </w:rPr>
        <w:t>l’utilisation des financements du programme fournis par le Fonds mondial.</w:t>
      </w:r>
    </w:p>
    <w:p w14:paraId="7CDD5E4B" w14:textId="77777777" w:rsidR="002E07C5" w:rsidRPr="00DE6086" w:rsidRDefault="002E07C5" w:rsidP="002E07C5">
      <w:pPr>
        <w:ind w:left="270" w:right="-16"/>
        <w:jc w:val="both"/>
        <w:rPr>
          <w:rFonts w:eastAsia="Arial" w:cs="Arial"/>
        </w:rPr>
      </w:pPr>
      <w:r>
        <w:t>À ce titre, nos conclusions ne sauraient servir à identifier chaque faiblesse éventuelle des contrôles internes du système du récipiendaire principal (ou du sous-récipiendaire) ou du programme. De plus, même si nos travaux tiennent compte de facteurs qualitatifs et quantitatifs, ce n’est pas un audit de la performance. Il est centré sur les contrôles financiers internes et non pas sur les contrôles opérationnels.</w:t>
      </w:r>
    </w:p>
    <w:p w14:paraId="53775F40" w14:textId="52DE2BA2" w:rsidR="002E07C5" w:rsidRPr="00DE6086" w:rsidRDefault="002E07C5" w:rsidP="002E07C5">
      <w:pPr>
        <w:ind w:left="270" w:right="-16"/>
        <w:jc w:val="both"/>
        <w:rPr>
          <w:rFonts w:eastAsia="Arial" w:cs="Arial"/>
        </w:rPr>
      </w:pPr>
      <w:r>
        <w:t>Nous avons tenu compte de tous les éléments de preuve qui nous ont été présentés au cours de notre travail de terrain ayant pris fin le [</w:t>
      </w:r>
      <w:r>
        <w:rPr>
          <w:i/>
          <w:iCs/>
        </w:rPr>
        <w:t>date de la réunion de clôture</w:t>
      </w:r>
      <w:r>
        <w:t>], notamment des commentaires et informations reçus ultérieurement du récipiendaire principal (ou du sous-récipiendaire) et du Fonds mondial jusqu’à la date du présent rapport.</w:t>
      </w:r>
    </w:p>
    <w:p w14:paraId="258E0BC5" w14:textId="77777777" w:rsidR="002E07C5" w:rsidRPr="00DE6086" w:rsidRDefault="002E07C5" w:rsidP="002E07C5">
      <w:pPr>
        <w:ind w:left="270" w:right="-16"/>
        <w:jc w:val="both"/>
        <w:rPr>
          <w:rFonts w:eastAsia="Arial" w:cs="Arial"/>
        </w:rPr>
      </w:pPr>
      <w:r>
        <w:t>Nous estimons que les données que nous avons collectées sont suffisantes et appropriées pour émettre une opinion avec réserve.</w:t>
      </w:r>
    </w:p>
    <w:p w14:paraId="55663F29" w14:textId="77777777" w:rsidR="002E07C5" w:rsidRPr="00DE6086" w:rsidRDefault="002E07C5" w:rsidP="002E07C5">
      <w:pPr>
        <w:keepLines/>
        <w:spacing w:before="240"/>
        <w:ind w:left="270"/>
        <w:rPr>
          <w:rFonts w:eastAsia="Arial" w:cs="Arial"/>
        </w:rPr>
      </w:pPr>
      <w:r>
        <w:rPr>
          <w:b/>
        </w:rPr>
        <w:t>Fondement d’une opinion avec réserve</w:t>
      </w:r>
    </w:p>
    <w:p w14:paraId="4E91E362" w14:textId="77777777" w:rsidR="002E07C5" w:rsidRPr="00DE6086" w:rsidRDefault="002E07C5" w:rsidP="002E07C5">
      <w:pPr>
        <w:keepLines/>
        <w:ind w:left="270"/>
        <w:jc w:val="both"/>
        <w:rPr>
          <w:rFonts w:eastAsia="Arial" w:cs="Arial"/>
        </w:rPr>
      </w:pPr>
      <w:r>
        <w:t>Nous nous référons aux conclusions indiquées à la section 1 (résumé des conclusions) de notre rapport, relevant des faiblesses importantes du système de contrôle interne, qui présentent un risque majeur pour l'atteinte des objectifs du programme. Nous estimons que l’incidence de ces faiblesses pour l’efficacité conceptuelle et opérationnelle du système de contrôle interne est importante dans le contexte de notre audit.</w:t>
      </w:r>
    </w:p>
    <w:p w14:paraId="4DCCF81F" w14:textId="77777777" w:rsidR="002E07C5" w:rsidRPr="00DE6086" w:rsidRDefault="002E07C5" w:rsidP="002E07C5">
      <w:pPr>
        <w:keepLines/>
        <w:ind w:left="270"/>
        <w:jc w:val="both"/>
        <w:rPr>
          <w:rFonts w:eastAsia="Arial" w:cs="Arial"/>
        </w:rPr>
      </w:pPr>
      <w:r>
        <w:t>[Nous n’avons pas été en mesure d’obtenir des informations suffisantes et appropriées sur [indiquer les questions], car [indiquer les raisons/circonstances]. L’incidence de ces faiblesses sur l’efficacité conceptuelle et opérationnelle du système de contrôle interne est importante, sans pour autant être généralisée dans le contexte de notre audit.]</w:t>
      </w:r>
    </w:p>
    <w:p w14:paraId="4B57AF14" w14:textId="77777777" w:rsidR="002E07C5" w:rsidRPr="00DE6086" w:rsidRDefault="002E07C5" w:rsidP="002E07C5">
      <w:pPr>
        <w:keepLines/>
        <w:spacing w:before="240"/>
        <w:ind w:left="270"/>
        <w:rPr>
          <w:rFonts w:eastAsia="Arial" w:cs="Arial"/>
          <w:b/>
        </w:rPr>
      </w:pPr>
      <w:r>
        <w:rPr>
          <w:b/>
        </w:rPr>
        <w:t>Opinion avec réserve</w:t>
      </w:r>
    </w:p>
    <w:p w14:paraId="7DE468BB" w14:textId="77777777" w:rsidR="002E07C5" w:rsidRPr="00DE6086" w:rsidRDefault="002E07C5" w:rsidP="002E07C5">
      <w:pPr>
        <w:keepLines/>
        <w:ind w:left="270"/>
        <w:jc w:val="both"/>
        <w:rPr>
          <w:rFonts w:eastAsia="Arial" w:cs="Arial"/>
        </w:rPr>
      </w:pPr>
      <w:r>
        <w:t>Selon nous, en dehors de l’incidence des faiblesses soulignées dans le paragraphe précédent « Fondement d’une opinion avec réserve », le système de contrôle interne établi et utilisé par le récipiendaire principal (ou le sous-récipiendaire) aux fins de gérer les risques majeurs pouvant entraver l'atteinte des objectifs du programme est dûment conçu et utilisé efficacement pour la période du [date] au [date].</w:t>
      </w:r>
    </w:p>
    <w:p w14:paraId="3E92BF4D" w14:textId="77777777" w:rsidR="002E07C5" w:rsidRPr="00DE6086" w:rsidRDefault="002E07C5" w:rsidP="002E07C5">
      <w:pPr>
        <w:spacing w:before="240"/>
        <w:ind w:left="270"/>
        <w:rPr>
          <w:rFonts w:eastAsia="Arial" w:cs="Arial"/>
          <w:b/>
        </w:rPr>
      </w:pPr>
      <w:r>
        <w:rPr>
          <w:b/>
        </w:rPr>
        <w:t>Distribution et utilisation</w:t>
      </w:r>
    </w:p>
    <w:p w14:paraId="1EC1C012" w14:textId="303CC456" w:rsidR="002E07C5" w:rsidRPr="00DE6086" w:rsidRDefault="002E07C5" w:rsidP="002E07C5">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ind w:left="270" w:right="-223"/>
        <w:rPr>
          <w:rFonts w:eastAsia="Arial" w:cs="Arial"/>
        </w:rPr>
      </w:pPr>
      <w:r>
        <w:t>Le présent rapport est fourni au ministère de la Santé et au Fonds mondial à titre d’information.</w:t>
      </w:r>
    </w:p>
    <w:p w14:paraId="09F236E1" w14:textId="77777777" w:rsidR="002E07C5" w:rsidRPr="00DE6086" w:rsidRDefault="002E07C5" w:rsidP="002E07C5">
      <w:pPr>
        <w:tabs>
          <w:tab w:val="right" w:pos="9638"/>
        </w:tabs>
        <w:spacing w:line="240" w:lineRule="auto"/>
        <w:ind w:left="270"/>
        <w:rPr>
          <w:rFonts w:eastAsia="Arial" w:cs="Arial"/>
          <w:i/>
          <w:sz w:val="16"/>
        </w:rPr>
      </w:pPr>
    </w:p>
    <w:p w14:paraId="2C2FFC07" w14:textId="77777777" w:rsidR="002E07C5" w:rsidRPr="00DE6086" w:rsidRDefault="002E07C5" w:rsidP="002E07C5">
      <w:pPr>
        <w:tabs>
          <w:tab w:val="right" w:pos="9638"/>
        </w:tabs>
        <w:spacing w:after="0" w:line="240" w:lineRule="auto"/>
        <w:ind w:left="270"/>
        <w:rPr>
          <w:rFonts w:eastAsia="Arial" w:cs="Arial"/>
          <w:i/>
          <w:sz w:val="16"/>
        </w:rPr>
      </w:pPr>
      <w:r>
        <w:rPr>
          <w:i/>
          <w:sz w:val="16"/>
        </w:rPr>
        <w:t xml:space="preserve">Signature de l’auditeur </w:t>
      </w:r>
      <w:r>
        <w:rPr>
          <w:i/>
          <w:sz w:val="16"/>
          <w:highlight w:val="lightGray"/>
        </w:rPr>
        <w:t>&lt;</w:t>
      </w:r>
      <w:r>
        <w:rPr>
          <w:i/>
          <w:sz w:val="16"/>
          <w:highlight w:val="lightGray"/>
          <w:shd w:val="clear" w:color="auto" w:fill="C0C0C0"/>
        </w:rPr>
        <w:t>personne ou société, ou les deux, le cas échéant</w:t>
      </w:r>
      <w:r>
        <w:rPr>
          <w:i/>
          <w:sz w:val="16"/>
          <w:highlight w:val="lightGray"/>
        </w:rPr>
        <w:t>&gt;.</w:t>
      </w:r>
    </w:p>
    <w:p w14:paraId="47E46B6A" w14:textId="77777777" w:rsidR="002E07C5" w:rsidRPr="00DE6086" w:rsidRDefault="002E07C5" w:rsidP="002E07C5">
      <w:pPr>
        <w:tabs>
          <w:tab w:val="right" w:pos="9638"/>
        </w:tabs>
        <w:spacing w:after="0" w:line="240" w:lineRule="auto"/>
        <w:ind w:left="270"/>
        <w:rPr>
          <w:rFonts w:eastAsia="Arial" w:cs="Arial"/>
          <w:i/>
          <w:sz w:val="16"/>
        </w:rPr>
      </w:pPr>
      <w:r>
        <w:rPr>
          <w:i/>
          <w:sz w:val="16"/>
        </w:rPr>
        <w:t xml:space="preserve">Nom de l’auditeur signataire </w:t>
      </w:r>
      <w:r>
        <w:rPr>
          <w:i/>
          <w:sz w:val="16"/>
          <w:highlight w:val="lightGray"/>
        </w:rPr>
        <w:t>&lt;</w:t>
      </w:r>
      <w:r>
        <w:rPr>
          <w:i/>
          <w:sz w:val="16"/>
          <w:highlight w:val="lightGray"/>
          <w:shd w:val="clear" w:color="auto" w:fill="C0C0C0"/>
        </w:rPr>
        <w:t>personne ou société, ou les deux, le cas échéant</w:t>
      </w:r>
      <w:r>
        <w:rPr>
          <w:i/>
          <w:sz w:val="16"/>
          <w:highlight w:val="lightGray"/>
        </w:rPr>
        <w:t>&gt;.</w:t>
      </w:r>
    </w:p>
    <w:p w14:paraId="20F9974E" w14:textId="77777777" w:rsidR="002E07C5" w:rsidRPr="00DE6086" w:rsidRDefault="002E07C5" w:rsidP="002E07C5">
      <w:pPr>
        <w:tabs>
          <w:tab w:val="right" w:pos="9638"/>
        </w:tabs>
        <w:spacing w:after="0" w:line="240" w:lineRule="auto"/>
        <w:ind w:left="270"/>
        <w:rPr>
          <w:rFonts w:eastAsia="Arial" w:cs="Arial"/>
          <w:i/>
          <w:sz w:val="16"/>
        </w:rPr>
      </w:pPr>
      <w:r>
        <w:rPr>
          <w:i/>
          <w:sz w:val="16"/>
        </w:rPr>
        <w:t xml:space="preserve">Adresse de l’auditeur </w:t>
      </w:r>
      <w:r>
        <w:rPr>
          <w:i/>
          <w:sz w:val="16"/>
          <w:highlight w:val="lightGray"/>
        </w:rPr>
        <w:t>&lt;</w:t>
      </w:r>
      <w:r>
        <w:rPr>
          <w:i/>
          <w:sz w:val="16"/>
          <w:highlight w:val="lightGray"/>
          <w:shd w:val="clear" w:color="auto" w:fill="C0C0C0"/>
        </w:rPr>
        <w:t>bureau responsable de l’audit</w:t>
      </w:r>
      <w:r>
        <w:rPr>
          <w:i/>
          <w:sz w:val="16"/>
          <w:highlight w:val="lightGray"/>
        </w:rPr>
        <w:t>&gt;.</w:t>
      </w:r>
    </w:p>
    <w:p w14:paraId="222E3DFD" w14:textId="77777777" w:rsidR="002E07C5" w:rsidRPr="00DE6086" w:rsidRDefault="002E07C5" w:rsidP="002E07C5">
      <w:pPr>
        <w:tabs>
          <w:tab w:val="right" w:pos="9638"/>
        </w:tabs>
        <w:spacing w:after="0" w:line="240" w:lineRule="auto"/>
        <w:ind w:left="270"/>
        <w:rPr>
          <w:rFonts w:eastAsia="Arial" w:cs="Arial"/>
          <w:i/>
          <w:sz w:val="16"/>
        </w:rPr>
      </w:pPr>
      <w:r>
        <w:rPr>
          <w:i/>
          <w:sz w:val="16"/>
        </w:rPr>
        <w:t>Date de signature &lt;ne pas utiliser pour les projets de rapport. Date de signature du rapport final.&gt;</w:t>
      </w:r>
    </w:p>
    <w:p w14:paraId="630CE4A8" w14:textId="77777777" w:rsidR="002E07C5" w:rsidRPr="00DE6086" w:rsidRDefault="002E07C5" w:rsidP="002E07C5">
      <w:pPr>
        <w:ind w:left="270"/>
        <w:rPr>
          <w:rFonts w:eastAsia="Arial" w:cs="Arial"/>
          <w:i/>
        </w:rPr>
      </w:pPr>
      <w:r>
        <w:br w:type="page"/>
      </w:r>
    </w:p>
    <w:p w14:paraId="00ACE165" w14:textId="77777777" w:rsidR="002E07C5" w:rsidRPr="00DE6086" w:rsidRDefault="002E07C5" w:rsidP="002E07C5">
      <w:pPr>
        <w:keepNext/>
        <w:keepLines/>
        <w:numPr>
          <w:ilvl w:val="1"/>
          <w:numId w:val="41"/>
        </w:numPr>
        <w:spacing w:before="40" w:after="0" w:line="259" w:lineRule="auto"/>
        <w:ind w:left="810"/>
        <w:outlineLvl w:val="1"/>
        <w:rPr>
          <w:rFonts w:eastAsia="Times New Roman" w:cs="Arial"/>
          <w:b/>
          <w:bCs/>
          <w:noProof/>
          <w:sz w:val="24"/>
          <w:szCs w:val="24"/>
        </w:rPr>
      </w:pPr>
      <w:bookmarkStart w:id="22" w:name="_Toc46821510"/>
      <w:r>
        <w:rPr>
          <w:b/>
          <w:bCs/>
          <w:sz w:val="24"/>
          <w:szCs w:val="24"/>
        </w:rPr>
        <w:lastRenderedPageBreak/>
        <w:t>Rapport d'audit indépendant (opinion défavorable)</w:t>
      </w:r>
      <w:bookmarkEnd w:id="22"/>
    </w:p>
    <w:p w14:paraId="034F8370" w14:textId="77777777" w:rsidR="002E07C5" w:rsidRPr="00DE6086" w:rsidRDefault="002E07C5" w:rsidP="002E07C5">
      <w:pPr>
        <w:tabs>
          <w:tab w:val="center" w:pos="4513"/>
        </w:tabs>
        <w:suppressAutoHyphens/>
        <w:ind w:left="234"/>
        <w:jc w:val="both"/>
        <w:rPr>
          <w:rFonts w:eastAsia="Arial" w:cs="Arial"/>
        </w:rPr>
      </w:pPr>
      <w:r>
        <w:t>Nous avons réalisé un audit du système de contrôle interne établi et utilisé par [nom], le « récipiendaire principal » (ou sous-récipiendaire) » dans le cadre du programme [titre du programme], le « programme », aux fins de gérer les risques pouvant entraver l’atteinte des objectifs du programme. Les risques examinés peuvent être liés à une utilisation des crédits fournis par le Fonds mondial non conforme aux dispositions de l’accord de subvention, notamment au budget et au plan de travail approuvés et aux modifications y afférentes contenues dans les lettres de mise en œuvre, ou à des erreurs, des irrégularités et des fraudes liées aux financements du programme.</w:t>
      </w:r>
    </w:p>
    <w:p w14:paraId="1C720574" w14:textId="77777777" w:rsidR="002E07C5" w:rsidRPr="00DE6086" w:rsidRDefault="002E07C5" w:rsidP="002E07C5">
      <w:pPr>
        <w:tabs>
          <w:tab w:val="center" w:pos="4513"/>
        </w:tabs>
        <w:suppressAutoHyphens/>
        <w:ind w:left="234"/>
        <w:jc w:val="both"/>
        <w:rPr>
          <w:rFonts w:eastAsia="Arial" w:cs="Arial"/>
        </w:rPr>
      </w:pPr>
      <w:r>
        <w:t>Le présent audit couvre l’efficacité conceptuelle et opérationnelle du système de contrôle interne pour la période du [date] au [date].</w:t>
      </w:r>
    </w:p>
    <w:p w14:paraId="5D480718" w14:textId="68960151" w:rsidR="002E07C5" w:rsidRPr="00DE6086" w:rsidRDefault="002E07C5" w:rsidP="002E07C5">
      <w:pPr>
        <w:tabs>
          <w:tab w:val="center" w:pos="4513"/>
        </w:tabs>
        <w:suppressAutoHyphens/>
        <w:ind w:left="234"/>
        <w:jc w:val="both"/>
        <w:rPr>
          <w:rFonts w:eastAsia="Arial" w:cs="Arial"/>
        </w:rPr>
      </w:pPr>
      <w:r>
        <w:t>Nos conclusions sont présentées dans les sections correspondantes de notre rapport et s’adressent uniquement au Fonds mondial, afin de lui apporter la garantie que les risques pouvant entraver l’atteinte des objectifs du programme sont dûment gérés et contrôlés.</w:t>
      </w:r>
    </w:p>
    <w:p w14:paraId="2F450E02" w14:textId="77777777" w:rsidR="002E07C5" w:rsidRPr="00DE6086" w:rsidRDefault="002E07C5" w:rsidP="002E07C5">
      <w:pPr>
        <w:spacing w:before="240"/>
        <w:ind w:left="234"/>
        <w:rPr>
          <w:rFonts w:eastAsia="Arial" w:cs="Arial"/>
          <w:b/>
          <w:snapToGrid w:val="0"/>
        </w:rPr>
      </w:pPr>
      <w:r>
        <w:rPr>
          <w:b/>
          <w:snapToGrid w:val="0"/>
        </w:rPr>
        <w:t>Responsabilités respectives des dirigeants du récipiendaire principal (ou du sous-récipiendaire) et des auditeurs</w:t>
      </w:r>
    </w:p>
    <w:p w14:paraId="07371C46" w14:textId="77777777" w:rsidR="002E07C5" w:rsidRPr="00DE6086" w:rsidRDefault="002E07C5" w:rsidP="002E07C5">
      <w:pPr>
        <w:ind w:left="234" w:right="-16"/>
        <w:jc w:val="both"/>
        <w:rPr>
          <w:rFonts w:eastAsia="Arial" w:cs="Arial"/>
        </w:rPr>
      </w:pPr>
      <w:r>
        <w:t>La direction du récipiendaire principal (ou du sous-récipiendaire) est responsable de la conception, de la mise en œuvre et du fonctionnement efficace du système de contrôle interne, notamment de la gestion et du contrôle des risques pouvant entraver l’atteinte des objectifs du programme.</w:t>
      </w:r>
    </w:p>
    <w:p w14:paraId="68447016" w14:textId="5DBD661A" w:rsidR="002E07C5" w:rsidRPr="00DE6086" w:rsidRDefault="002E07C5" w:rsidP="002E07C5">
      <w:pPr>
        <w:ind w:left="234" w:right="-16"/>
        <w:jc w:val="both"/>
        <w:rPr>
          <w:rFonts w:eastAsia="Arial" w:cs="Arial"/>
        </w:rPr>
      </w:pPr>
      <w:r>
        <w:t>Nous sommes chargés de réaliser un audit du système de contrôle interne et de rendre compte au Fonds mondial de nos conclusions, conformément au mandat de la mission d’audit. Il y est indiqué que nous devons mener nos travaux dans le respect du cadre international et des normes internationales relatifs aux missions d’assurance (publiés par la Fédération internationale des experts comptables), sous réserve que ces normes puissent être appliquées au contexte spécifique d’un audit des systèmes ayant vocation à fournir des garanties sur la gestion et le contrôle appropriés des risques pouvant entraver l’atteinte des objectifs du programme. Ces normes nous obligent à suivre les pratiques éthiques applicables dans l’exercice de nos fonctions.</w:t>
      </w:r>
    </w:p>
    <w:p w14:paraId="248CE0D9" w14:textId="4602DFF1" w:rsidR="002E07C5" w:rsidRPr="00DE6086" w:rsidRDefault="002E07C5" w:rsidP="002E07C5">
      <w:pPr>
        <w:spacing w:before="240"/>
        <w:ind w:left="234" w:right="-17"/>
        <w:rPr>
          <w:rFonts w:eastAsia="Arial" w:cs="Arial"/>
          <w:b/>
        </w:rPr>
      </w:pPr>
      <w:r>
        <w:rPr>
          <w:b/>
        </w:rPr>
        <w:t>Portée de l’audit</w:t>
      </w:r>
    </w:p>
    <w:p w14:paraId="4B9AAB0A" w14:textId="0089E0B2" w:rsidR="002E07C5" w:rsidRPr="00DE6086" w:rsidRDefault="002E07C5" w:rsidP="002E07C5">
      <w:pPr>
        <w:ind w:left="234" w:right="-16"/>
        <w:jc w:val="both"/>
        <w:rPr>
          <w:rFonts w:eastAsia="Arial" w:cs="Arial"/>
        </w:rPr>
      </w:pPr>
      <w:r>
        <w:t xml:space="preserve">La portée de notre audit est définie dans notre mandat, comme indiqué à la section 4 de notre rapport. </w:t>
      </w:r>
      <w:r w:rsidR="009530F9">
        <w:t>L’audit</w:t>
      </w:r>
      <w:r>
        <w:t xml:space="preserve"> comprend une évaluation des principaux risques pouvant entraver l’atteinte des objectifs du programme, par exemple les risques liés à une utilisation des crédits fournis par le Fonds mondial non conforme aux dispositions de l’accord de subvention, notamment au budget et au plan de travail approuvés et aux modifications y afférentes contenues dans les lettres de mise en œuvre, ou à des erreurs, des irrégularités et des fraudes liées aux financements du programme. Nous déterminons si le système de contrôle interne est conçu de manière à atténuer suffisamment ces risques et s’il fonctionne efficacement.</w:t>
      </w:r>
    </w:p>
    <w:p w14:paraId="07A0800B" w14:textId="77777777" w:rsidR="002E07C5" w:rsidRPr="00DE6086" w:rsidRDefault="002E07C5" w:rsidP="002E07C5">
      <w:pPr>
        <w:ind w:left="234" w:right="-16"/>
        <w:jc w:val="both"/>
        <w:rPr>
          <w:rFonts w:eastAsia="Arial" w:cs="Arial"/>
        </w:rPr>
      </w:pPr>
      <w:r>
        <w:t>Nos travaux sont exclusivement centrés sur les contrôles internes clés du récipiendaire principal (ou du sous-récipiendaire) et spécifiquement sur ceux liés au programme, qui sont conçus pour prévenir et détecter les erreurs, irrégularités ou fraudes majeures relatives aux financements du programme.</w:t>
      </w:r>
    </w:p>
    <w:p w14:paraId="335CDE91" w14:textId="77777777" w:rsidR="002E07C5" w:rsidRPr="00DE6086" w:rsidRDefault="002E07C5" w:rsidP="002E07C5">
      <w:pPr>
        <w:ind w:left="234" w:right="-16"/>
        <w:jc w:val="both"/>
        <w:rPr>
          <w:rFonts w:eastAsia="Arial" w:cs="Arial"/>
        </w:rPr>
      </w:pPr>
      <w:r>
        <w:t xml:space="preserve">Afin de déterminer ce qui constitue une faiblesse ou une déficience majeure du système de contrôle interne, nous avons déterminé si l’absence ou le dysfonctionnement d’un contrôle ou d’un ensemble de contrôles entraînait un risque important d’erreur, d’irrégularité ou de fraude majeure en lien avec </w:t>
      </w:r>
      <w:r>
        <w:rPr>
          <w:snapToGrid w:val="0"/>
        </w:rPr>
        <w:t>l’utilisation des financements du programme fournis par le Fonds mondial.</w:t>
      </w:r>
    </w:p>
    <w:p w14:paraId="0CD33FD7" w14:textId="77777777" w:rsidR="002E07C5" w:rsidRPr="00DE6086" w:rsidRDefault="002E07C5" w:rsidP="002E07C5">
      <w:pPr>
        <w:ind w:left="234" w:right="-16"/>
        <w:jc w:val="both"/>
        <w:rPr>
          <w:rFonts w:eastAsia="Arial" w:cs="Arial"/>
        </w:rPr>
      </w:pPr>
      <w:r>
        <w:lastRenderedPageBreak/>
        <w:t>À ce titre, nos conclusions ne sauraient servir à identifier chaque faiblesse éventuelle des contrôles internes du système du récipiendaire principal (ou du sous-récipiendaire) ou du programme. De plus, même si nos travaux tiennent compte de facteurs qualitatifs et quantitatifs, ce n’est pas un audit de la performance. Il est centré sur les contrôles financiers internes et non pas sur les contrôles opérationnels.</w:t>
      </w:r>
    </w:p>
    <w:p w14:paraId="1F44C272" w14:textId="703451FE" w:rsidR="002E07C5" w:rsidRPr="00DE6086" w:rsidRDefault="002E07C5" w:rsidP="002E07C5">
      <w:pPr>
        <w:ind w:left="234" w:right="-16"/>
        <w:jc w:val="both"/>
        <w:rPr>
          <w:rFonts w:eastAsia="Arial" w:cs="Arial"/>
        </w:rPr>
      </w:pPr>
      <w:r>
        <w:t>Nous avons tenu compte de tous les éléments de preuve qui nous ont été présentés au cours de notre travail de terrain ayant pris fin le [</w:t>
      </w:r>
      <w:r>
        <w:rPr>
          <w:i/>
          <w:iCs/>
        </w:rPr>
        <w:t>date de la réunion de clôture</w:t>
      </w:r>
      <w:r>
        <w:t>], notamment des commentaires et informations reçus ultérieurement du récipiendaire principal (ou du sous-récipiendaire) et du Fonds mondial jusqu’à la date du présent rapport.</w:t>
      </w:r>
    </w:p>
    <w:p w14:paraId="2BE450C1" w14:textId="77777777" w:rsidR="002E07C5" w:rsidRPr="00DE6086" w:rsidRDefault="002E07C5" w:rsidP="002E07C5">
      <w:pPr>
        <w:ind w:left="234" w:right="-16"/>
        <w:jc w:val="both"/>
        <w:rPr>
          <w:rFonts w:eastAsia="Arial" w:cs="Arial"/>
        </w:rPr>
      </w:pPr>
      <w:r>
        <w:t>Nous estimons que les données que nous avons collectées sont suffisantes et appropriées pour émettre une opinion défavorable.</w:t>
      </w:r>
    </w:p>
    <w:p w14:paraId="70FABE92" w14:textId="77777777" w:rsidR="002E07C5" w:rsidRPr="00DE6086" w:rsidRDefault="002E07C5" w:rsidP="002E07C5">
      <w:pPr>
        <w:keepLines/>
        <w:spacing w:before="240"/>
        <w:ind w:left="234"/>
        <w:rPr>
          <w:rFonts w:eastAsia="Arial" w:cs="Arial"/>
        </w:rPr>
      </w:pPr>
      <w:r>
        <w:rPr>
          <w:b/>
        </w:rPr>
        <w:t>Fondement d’une opinion défavorable</w:t>
      </w:r>
    </w:p>
    <w:p w14:paraId="5E6DEBA9" w14:textId="77777777" w:rsidR="002E07C5" w:rsidRPr="00DE6086" w:rsidRDefault="002E07C5" w:rsidP="002E07C5">
      <w:pPr>
        <w:keepLines/>
        <w:ind w:left="234"/>
        <w:jc w:val="both"/>
        <w:rPr>
          <w:rFonts w:eastAsia="Arial" w:cs="Arial"/>
        </w:rPr>
      </w:pPr>
      <w:r>
        <w:t>Nous nous référons aux conclusions indiquées à la section 2 (résumé des conclusions) de notre rapport, relevant des faiblesses fondamentales du système de contrôle interne, qui présentent un risque critique pour l'atteinte des objectifs du programme. Nous estimons que l’incidence de ces faiblesses pour l’efficacité conceptuelle et opérationnelle du système de contrôle interne est importante et généralisée dans le contexte de notre audit.</w:t>
      </w:r>
    </w:p>
    <w:p w14:paraId="39F69FB7" w14:textId="77777777" w:rsidR="002E07C5" w:rsidRPr="00DE6086" w:rsidRDefault="002E07C5" w:rsidP="002E07C5">
      <w:pPr>
        <w:keepLines/>
        <w:ind w:left="234"/>
        <w:jc w:val="both"/>
        <w:rPr>
          <w:rFonts w:eastAsia="Arial" w:cs="Arial"/>
        </w:rPr>
      </w:pPr>
      <w:r>
        <w:t>[Nous n’avons pas été en mesure d’obtenir des informations suffisantes et appropriées sur [indiquer les questions], car [indiquer les raisons/circonstances]. L’incidence de ces faiblesses sur l’efficacité conceptuelle et opérationnelle du système de contrôle interne est importante et généralisée dans le contexte de notre audit.]</w:t>
      </w:r>
    </w:p>
    <w:p w14:paraId="455A09D8" w14:textId="77777777" w:rsidR="002E07C5" w:rsidRPr="00DE6086" w:rsidRDefault="002E07C5" w:rsidP="002E07C5">
      <w:pPr>
        <w:keepLines/>
        <w:spacing w:before="240"/>
        <w:ind w:left="234"/>
        <w:rPr>
          <w:rFonts w:eastAsia="Arial" w:cs="Arial"/>
          <w:b/>
        </w:rPr>
      </w:pPr>
      <w:r>
        <w:rPr>
          <w:b/>
        </w:rPr>
        <w:t>Opinion défavorable</w:t>
      </w:r>
    </w:p>
    <w:p w14:paraId="2A387F8F" w14:textId="77777777" w:rsidR="002E07C5" w:rsidRPr="00DE6086" w:rsidRDefault="002E07C5" w:rsidP="002E07C5">
      <w:pPr>
        <w:keepLines/>
        <w:ind w:left="234"/>
        <w:jc w:val="both"/>
        <w:rPr>
          <w:rFonts w:eastAsia="Arial" w:cs="Arial"/>
        </w:rPr>
      </w:pPr>
      <w:r>
        <w:t>Selon nous, en raison de la nature fondamentale des faiblesses soulignées dans le paragraphe précédent « Fondement d’une opinion défavorable », le système de contrôle interne établi et utilisé par le récipiendaire principal (ou le sous-récipiendaire) aux fins de gérer les risques majeurs pouvant entraver l'atteinte des objectifs du programme n’est pas dûment conçu et n’est pas utilisé efficacement pour la période du [date] au [date].</w:t>
      </w:r>
    </w:p>
    <w:p w14:paraId="54824D7E" w14:textId="77777777" w:rsidR="002E07C5" w:rsidRPr="00DE6086" w:rsidRDefault="002E07C5" w:rsidP="002E07C5">
      <w:pPr>
        <w:spacing w:before="240"/>
        <w:ind w:left="234"/>
        <w:rPr>
          <w:rFonts w:eastAsia="Arial" w:cs="Arial"/>
          <w:b/>
        </w:rPr>
      </w:pPr>
      <w:r>
        <w:rPr>
          <w:b/>
        </w:rPr>
        <w:t>Distribution et utilisation</w:t>
      </w:r>
    </w:p>
    <w:p w14:paraId="25E3AB9F" w14:textId="223A710A" w:rsidR="002E07C5" w:rsidRPr="00DE6086" w:rsidRDefault="002E07C5" w:rsidP="002E07C5">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ind w:left="234" w:right="-223"/>
        <w:rPr>
          <w:rFonts w:eastAsia="Arial" w:cs="Arial"/>
        </w:rPr>
      </w:pPr>
      <w:r>
        <w:t>Le présent rapport est fourni au ministère de la Santé et au Fonds mondial à titre d’information.</w:t>
      </w:r>
    </w:p>
    <w:p w14:paraId="2A3BCC3A" w14:textId="77777777" w:rsidR="002E07C5" w:rsidRPr="00DE6086" w:rsidRDefault="002E07C5" w:rsidP="002E07C5">
      <w:pPr>
        <w:tabs>
          <w:tab w:val="right" w:pos="9638"/>
        </w:tabs>
        <w:spacing w:line="240" w:lineRule="auto"/>
        <w:ind w:left="234"/>
        <w:rPr>
          <w:rFonts w:eastAsia="Arial" w:cs="Arial"/>
          <w:i/>
          <w:sz w:val="16"/>
        </w:rPr>
      </w:pPr>
    </w:p>
    <w:p w14:paraId="5316A243" w14:textId="77777777" w:rsidR="002E07C5" w:rsidRPr="00DE6086" w:rsidRDefault="002E07C5" w:rsidP="002E07C5">
      <w:pPr>
        <w:tabs>
          <w:tab w:val="right" w:pos="9638"/>
        </w:tabs>
        <w:spacing w:after="0" w:line="240" w:lineRule="auto"/>
        <w:ind w:left="234"/>
        <w:rPr>
          <w:rFonts w:eastAsia="Arial" w:cs="Arial"/>
          <w:i/>
          <w:sz w:val="16"/>
        </w:rPr>
      </w:pPr>
      <w:r>
        <w:rPr>
          <w:i/>
          <w:sz w:val="16"/>
        </w:rPr>
        <w:t>Signature de l’auditeur &lt;</w:t>
      </w:r>
      <w:r>
        <w:rPr>
          <w:i/>
          <w:sz w:val="16"/>
          <w:shd w:val="clear" w:color="auto" w:fill="C0C0C0"/>
        </w:rPr>
        <w:t>personne ou société, ou les deux, le cas échéant</w:t>
      </w:r>
      <w:r>
        <w:rPr>
          <w:i/>
          <w:sz w:val="16"/>
        </w:rPr>
        <w:t>&gt;.</w:t>
      </w:r>
    </w:p>
    <w:p w14:paraId="265BD256" w14:textId="77777777" w:rsidR="002E07C5" w:rsidRPr="00DE6086" w:rsidRDefault="002E07C5" w:rsidP="002E07C5">
      <w:pPr>
        <w:tabs>
          <w:tab w:val="right" w:pos="9638"/>
        </w:tabs>
        <w:spacing w:after="0" w:line="240" w:lineRule="auto"/>
        <w:ind w:left="234"/>
        <w:rPr>
          <w:rFonts w:eastAsia="Arial" w:cs="Arial"/>
          <w:i/>
          <w:sz w:val="16"/>
        </w:rPr>
      </w:pPr>
      <w:r>
        <w:rPr>
          <w:i/>
          <w:sz w:val="16"/>
        </w:rPr>
        <w:t>Nom de l’auditeur signataire &lt;</w:t>
      </w:r>
      <w:r>
        <w:rPr>
          <w:i/>
          <w:sz w:val="16"/>
          <w:shd w:val="clear" w:color="auto" w:fill="C0C0C0"/>
        </w:rPr>
        <w:t>personne ou société, ou les deux, le cas échéant</w:t>
      </w:r>
      <w:r>
        <w:rPr>
          <w:i/>
          <w:sz w:val="16"/>
        </w:rPr>
        <w:t>&gt;.</w:t>
      </w:r>
    </w:p>
    <w:p w14:paraId="2BA0F998" w14:textId="77777777" w:rsidR="002E07C5" w:rsidRPr="00DE6086" w:rsidRDefault="002E07C5" w:rsidP="002E07C5">
      <w:pPr>
        <w:tabs>
          <w:tab w:val="right" w:pos="9638"/>
        </w:tabs>
        <w:spacing w:after="0" w:line="240" w:lineRule="auto"/>
        <w:ind w:left="234"/>
        <w:rPr>
          <w:rFonts w:eastAsia="Arial" w:cs="Arial"/>
          <w:i/>
          <w:sz w:val="16"/>
        </w:rPr>
      </w:pPr>
      <w:r>
        <w:rPr>
          <w:i/>
          <w:sz w:val="16"/>
        </w:rPr>
        <w:t>Adresse de l’auditeur &lt;</w:t>
      </w:r>
      <w:r>
        <w:rPr>
          <w:i/>
          <w:sz w:val="16"/>
          <w:shd w:val="clear" w:color="auto" w:fill="C0C0C0"/>
        </w:rPr>
        <w:t>bureau responsable de l’audit</w:t>
      </w:r>
      <w:r>
        <w:rPr>
          <w:i/>
          <w:sz w:val="16"/>
        </w:rPr>
        <w:t>&gt;.</w:t>
      </w:r>
    </w:p>
    <w:p w14:paraId="59941994" w14:textId="77777777" w:rsidR="002E07C5" w:rsidRPr="00DE6086" w:rsidRDefault="002E07C5" w:rsidP="002E07C5">
      <w:pPr>
        <w:keepLines/>
        <w:ind w:left="234"/>
        <w:jc w:val="both"/>
        <w:rPr>
          <w:rFonts w:eastAsia="Arial" w:cs="Arial"/>
          <w:i/>
          <w:sz w:val="16"/>
          <w:szCs w:val="16"/>
        </w:rPr>
      </w:pPr>
      <w:r>
        <w:rPr>
          <w:i/>
          <w:sz w:val="16"/>
          <w:szCs w:val="16"/>
        </w:rPr>
        <w:t>Date de signature &lt;</w:t>
      </w:r>
      <w:r>
        <w:rPr>
          <w:i/>
          <w:sz w:val="16"/>
          <w:szCs w:val="16"/>
          <w:shd w:val="clear" w:color="auto" w:fill="C0C0C0"/>
        </w:rPr>
        <w:t>ne pas utiliser pour les projets de rapport</w:t>
      </w:r>
      <w:r>
        <w:rPr>
          <w:i/>
          <w:sz w:val="16"/>
          <w:szCs w:val="16"/>
        </w:rPr>
        <w:t xml:space="preserve">. </w:t>
      </w:r>
      <w:r>
        <w:rPr>
          <w:i/>
          <w:sz w:val="16"/>
          <w:szCs w:val="16"/>
          <w:shd w:val="clear" w:color="auto" w:fill="C0C0C0"/>
        </w:rPr>
        <w:t xml:space="preserve">Date de signature du rapport </w:t>
      </w:r>
      <w:r>
        <w:rPr>
          <w:b/>
          <w:bCs/>
          <w:i/>
          <w:sz w:val="16"/>
          <w:szCs w:val="16"/>
          <w:shd w:val="clear" w:color="auto" w:fill="C0C0C0"/>
        </w:rPr>
        <w:t>final</w:t>
      </w:r>
      <w:r>
        <w:rPr>
          <w:i/>
          <w:sz w:val="16"/>
          <w:szCs w:val="16"/>
          <w:shd w:val="clear" w:color="auto" w:fill="C0C0C0"/>
        </w:rPr>
        <w:t>.&gt;</w:t>
      </w:r>
    </w:p>
    <w:p w14:paraId="21A6290B" w14:textId="77777777" w:rsidR="002E07C5" w:rsidRPr="00DE6086" w:rsidRDefault="002E07C5" w:rsidP="002E07C5">
      <w:pPr>
        <w:ind w:left="234"/>
        <w:rPr>
          <w:rFonts w:eastAsia="Arial" w:cs="Arial"/>
          <w:b/>
        </w:rPr>
      </w:pPr>
      <w:r>
        <w:br w:type="page"/>
      </w:r>
    </w:p>
    <w:p w14:paraId="7E816282" w14:textId="370F5889" w:rsidR="002E07C5" w:rsidRPr="00DE6086" w:rsidRDefault="002E07C5" w:rsidP="002E07C5">
      <w:pPr>
        <w:keepNext/>
        <w:keepLines/>
        <w:numPr>
          <w:ilvl w:val="1"/>
          <w:numId w:val="41"/>
        </w:numPr>
        <w:spacing w:before="40" w:after="0" w:line="259" w:lineRule="auto"/>
        <w:ind w:left="810"/>
        <w:outlineLvl w:val="1"/>
        <w:rPr>
          <w:rFonts w:eastAsia="Times New Roman" w:cs="Arial"/>
          <w:bCs/>
          <w:noProof/>
          <w:sz w:val="24"/>
          <w:szCs w:val="24"/>
        </w:rPr>
      </w:pPr>
      <w:bookmarkStart w:id="23" w:name="_Toc46821511"/>
      <w:r>
        <w:rPr>
          <w:b/>
          <w:bCs/>
          <w:sz w:val="24"/>
          <w:szCs w:val="24"/>
        </w:rPr>
        <w:lastRenderedPageBreak/>
        <w:t>Rapport d'audit indépendant (refus d’émettre une opinion)</w:t>
      </w:r>
      <w:bookmarkEnd w:id="23"/>
    </w:p>
    <w:p w14:paraId="44AD1B6C" w14:textId="77777777" w:rsidR="002E07C5" w:rsidRPr="00DE6086" w:rsidRDefault="002E07C5" w:rsidP="002E07C5">
      <w:pPr>
        <w:tabs>
          <w:tab w:val="center" w:pos="4513"/>
        </w:tabs>
        <w:suppressAutoHyphens/>
        <w:ind w:left="234"/>
        <w:jc w:val="both"/>
        <w:rPr>
          <w:rFonts w:eastAsia="Arial" w:cs="Arial"/>
        </w:rPr>
      </w:pPr>
      <w:r>
        <w:t>Nous avons été mandatés pour réaliser un audit du système de contrôle interne établi et utilisé par [nom], le « récipiendaire principal » (ou sous-récipiendaire) » dans le cadre du programme [titre du programme], le « programme », aux fins de gérer les risques pouvant entraver l’atteinte des objectifs du programme. Les risques examinés peuvent être liés à une utilisation des crédits fournis par le Fonds mondial non conforme aux dispositions de l’accord de subvention, notamment au budget et au plan de travail approuvés et aux modifications y afférentes contenues dans les lettres de mise en œuvre, ou à des erreurs, des irrégularités et des fraudes liées aux financements du programme.</w:t>
      </w:r>
    </w:p>
    <w:p w14:paraId="4001E45D" w14:textId="77777777" w:rsidR="002E07C5" w:rsidRPr="00DE6086" w:rsidRDefault="002E07C5" w:rsidP="002E07C5">
      <w:pPr>
        <w:tabs>
          <w:tab w:val="center" w:pos="4513"/>
        </w:tabs>
        <w:suppressAutoHyphens/>
        <w:ind w:left="234"/>
        <w:jc w:val="both"/>
        <w:rPr>
          <w:rFonts w:eastAsia="Arial" w:cs="Arial"/>
        </w:rPr>
      </w:pPr>
      <w:r>
        <w:t>Le présent audit des systèmes a vocation à évaluer l’efficacité conceptuelle et opérationnelle du système de contrôle interne pour la période du [date] au [date].</w:t>
      </w:r>
    </w:p>
    <w:p w14:paraId="23A28D5E" w14:textId="77777777" w:rsidR="002E07C5" w:rsidRPr="00DE6086" w:rsidRDefault="002E07C5" w:rsidP="002E07C5">
      <w:pPr>
        <w:spacing w:before="240"/>
        <w:ind w:left="234"/>
        <w:rPr>
          <w:rFonts w:eastAsia="Arial" w:cs="Arial"/>
          <w:b/>
          <w:snapToGrid w:val="0"/>
        </w:rPr>
      </w:pPr>
      <w:r>
        <w:rPr>
          <w:b/>
          <w:snapToGrid w:val="0"/>
        </w:rPr>
        <w:t>Responsabilités respectives des dirigeants du récipiendaire principal (ou du sous-récipiendaire) et des auditeurs</w:t>
      </w:r>
    </w:p>
    <w:p w14:paraId="2E1610DD" w14:textId="77777777" w:rsidR="002E07C5" w:rsidRPr="00DE6086" w:rsidRDefault="002E07C5" w:rsidP="002E07C5">
      <w:pPr>
        <w:ind w:left="234" w:right="-16"/>
        <w:jc w:val="both"/>
        <w:rPr>
          <w:rFonts w:eastAsia="Arial" w:cs="Arial"/>
        </w:rPr>
      </w:pPr>
      <w:r>
        <w:t>La direction du récipiendaire principal (ou du sous-récipiendaire) est responsable de la conception, de la mise en œuvre et du fonctionnement efficace du système de contrôle interne, notamment de la gestion et du contrôle des risques pouvant entraver l’atteinte des objectifs du programme.</w:t>
      </w:r>
    </w:p>
    <w:p w14:paraId="1F91AD3A" w14:textId="4DFB5F73" w:rsidR="002E07C5" w:rsidRPr="00DE6086" w:rsidRDefault="002E07C5" w:rsidP="002E07C5">
      <w:pPr>
        <w:ind w:left="234" w:right="-16"/>
        <w:jc w:val="both"/>
        <w:rPr>
          <w:rFonts w:eastAsia="Arial" w:cs="Arial"/>
        </w:rPr>
      </w:pPr>
      <w:r>
        <w:t>Nous sommes chargés de réaliser un audit du système de contrôle interne et de rendre compte au Fonds mondial de nos conclusions, conformément au mandat de la mission d’audit. Il y est indiqué que nous devons mener nos travaux dans le respect du cadre international et des normes internationales relatifs aux missions d’assurance (publiés par la Fédération internationale des experts comptables), sous réserve que ces normes puissent être appliquées au contexte spécifique d’un audit des systèmes ayant vocation à fournir des garanties sur la gestion et le contrôle appropriés des risques pouvant entraver l’atteinte des objectifs du programme. Ces normes nous obligent à suivre les pratiques éthiques applicables dans l’exercice de nos fonctions.</w:t>
      </w:r>
    </w:p>
    <w:p w14:paraId="32AF53BA" w14:textId="77777777" w:rsidR="002E07C5" w:rsidRPr="00DE6086" w:rsidRDefault="002E07C5" w:rsidP="002E07C5">
      <w:pPr>
        <w:keepLines/>
        <w:spacing w:before="240"/>
        <w:ind w:left="234"/>
        <w:rPr>
          <w:rFonts w:eastAsia="Arial" w:cs="Arial"/>
        </w:rPr>
      </w:pPr>
      <w:r>
        <w:rPr>
          <w:b/>
        </w:rPr>
        <w:t>Fondement du refus d’émettre une opinion</w:t>
      </w:r>
    </w:p>
    <w:p w14:paraId="0B2BCF41" w14:textId="77777777" w:rsidR="002E07C5" w:rsidRPr="00DE6086" w:rsidRDefault="002E07C5" w:rsidP="002E07C5">
      <w:pPr>
        <w:ind w:left="234"/>
        <w:jc w:val="both"/>
        <w:rPr>
          <w:rFonts w:eastAsia="Arial" w:cs="Arial"/>
        </w:rPr>
      </w:pPr>
      <w:r>
        <w:t>La portée de notre audit est définie dans notre mandat, comme indiqué à la section 4 de notre rapport. Nous n’avons pas été en mesure d’obtenir des informations suffisantes et appropriées sur [indiquer les questions], car [indiquer les raisons/circonstances]. Ces faiblesses pourraient avoir une incidence importante et généralisée sur l’efficacité conceptuelle et opérationnelle du système de contrôle interne dans le contexte de notre audit. En raison de cette incertitude, nous ne pouvons pas émettre une opinion.</w:t>
      </w:r>
    </w:p>
    <w:p w14:paraId="2ABAAB6F" w14:textId="3C90B299" w:rsidR="002E07C5" w:rsidRPr="00DE6086" w:rsidRDefault="002E07C5" w:rsidP="002E07C5">
      <w:pPr>
        <w:spacing w:before="240"/>
        <w:ind w:left="234"/>
        <w:jc w:val="both"/>
        <w:rPr>
          <w:rFonts w:eastAsia="Arial" w:cs="Arial"/>
        </w:rPr>
      </w:pPr>
      <w:r>
        <w:rPr>
          <w:b/>
        </w:rPr>
        <w:t>Refus d’émettre une opinion</w:t>
      </w:r>
    </w:p>
    <w:p w14:paraId="564F8B5A" w14:textId="77777777" w:rsidR="002E07C5" w:rsidRPr="00DE6086" w:rsidRDefault="002E07C5" w:rsidP="002E07C5">
      <w:pPr>
        <w:autoSpaceDE w:val="0"/>
        <w:autoSpaceDN w:val="0"/>
        <w:adjustRightInd w:val="0"/>
        <w:ind w:left="234"/>
        <w:jc w:val="both"/>
        <w:rPr>
          <w:rFonts w:eastAsia="Arial" w:cs="Arial"/>
        </w:rPr>
      </w:pPr>
      <w:r>
        <w:t xml:space="preserve">En raison de l’importance des faiblesses évoquées au paragraphe « Fondement du refus d’émettre une opinion », nous n’avons pas été en mesure d’obtenir d’informations suffisantes et appropriées pour fonder une opinion. En conséquence, nous n’émettons pas d’opinion relative à l’efficacité conceptuelle et opérationnelle du système de contrôle interne pour la période du </w:t>
      </w:r>
      <w:r>
        <w:rPr>
          <w:i/>
        </w:rPr>
        <w:t>[date] au [date].</w:t>
      </w:r>
    </w:p>
    <w:p w14:paraId="44A1E738" w14:textId="77777777" w:rsidR="002E07C5" w:rsidRPr="00DE6086" w:rsidRDefault="002E07C5" w:rsidP="002E07C5">
      <w:pPr>
        <w:spacing w:before="240"/>
        <w:ind w:left="234"/>
        <w:rPr>
          <w:rFonts w:eastAsia="Arial" w:cs="Arial"/>
          <w:b/>
        </w:rPr>
      </w:pPr>
      <w:r>
        <w:rPr>
          <w:b/>
        </w:rPr>
        <w:t>Distribution et utilisation</w:t>
      </w:r>
    </w:p>
    <w:p w14:paraId="12301BEC" w14:textId="1620703A" w:rsidR="002E07C5" w:rsidRPr="00DE6086" w:rsidRDefault="002E07C5" w:rsidP="002E07C5">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ind w:left="234" w:right="-223"/>
        <w:rPr>
          <w:rFonts w:eastAsia="Arial" w:cs="Arial"/>
        </w:rPr>
      </w:pPr>
      <w:r>
        <w:t>Le présent rapport est fourni au ministère de la Santé et au Fonds mondial à titre d’information.</w:t>
      </w:r>
    </w:p>
    <w:p w14:paraId="5AABF8A3" w14:textId="77777777" w:rsidR="002E07C5" w:rsidRPr="00DE6086" w:rsidRDefault="002E07C5" w:rsidP="002E07C5">
      <w:pPr>
        <w:tabs>
          <w:tab w:val="right" w:pos="9638"/>
        </w:tabs>
        <w:spacing w:line="240" w:lineRule="auto"/>
        <w:ind w:left="234"/>
        <w:rPr>
          <w:rFonts w:eastAsia="Arial" w:cs="Arial"/>
          <w:i/>
          <w:sz w:val="16"/>
        </w:rPr>
      </w:pPr>
    </w:p>
    <w:p w14:paraId="126E5F22" w14:textId="77777777" w:rsidR="002E07C5" w:rsidRPr="00DE6086" w:rsidRDefault="002E07C5" w:rsidP="002E07C5">
      <w:pPr>
        <w:tabs>
          <w:tab w:val="right" w:pos="9638"/>
        </w:tabs>
        <w:spacing w:after="0" w:line="240" w:lineRule="auto"/>
        <w:ind w:left="234"/>
        <w:rPr>
          <w:rFonts w:eastAsia="Arial" w:cs="Arial"/>
          <w:i/>
          <w:sz w:val="16"/>
        </w:rPr>
      </w:pPr>
      <w:r>
        <w:rPr>
          <w:i/>
          <w:sz w:val="16"/>
        </w:rPr>
        <w:t xml:space="preserve">Signature de l’auditeur </w:t>
      </w:r>
      <w:r>
        <w:rPr>
          <w:i/>
          <w:sz w:val="16"/>
          <w:highlight w:val="lightGray"/>
        </w:rPr>
        <w:t>&lt;</w:t>
      </w:r>
      <w:r>
        <w:rPr>
          <w:i/>
          <w:sz w:val="16"/>
          <w:highlight w:val="lightGray"/>
          <w:shd w:val="clear" w:color="auto" w:fill="C0C0C0"/>
        </w:rPr>
        <w:t>personne ou société, ou les deux, le cas échéant</w:t>
      </w:r>
      <w:r>
        <w:rPr>
          <w:i/>
          <w:sz w:val="16"/>
          <w:highlight w:val="lightGray"/>
        </w:rPr>
        <w:t>&gt;.</w:t>
      </w:r>
    </w:p>
    <w:p w14:paraId="2F444DA1" w14:textId="77777777" w:rsidR="002E07C5" w:rsidRPr="00DE6086" w:rsidRDefault="002E07C5" w:rsidP="002E07C5">
      <w:pPr>
        <w:tabs>
          <w:tab w:val="right" w:pos="9638"/>
        </w:tabs>
        <w:spacing w:after="0" w:line="240" w:lineRule="auto"/>
        <w:ind w:left="234"/>
        <w:rPr>
          <w:rFonts w:eastAsia="Arial" w:cs="Arial"/>
          <w:i/>
          <w:sz w:val="16"/>
        </w:rPr>
      </w:pPr>
      <w:r>
        <w:rPr>
          <w:i/>
          <w:sz w:val="16"/>
        </w:rPr>
        <w:t xml:space="preserve">Nom de l’auditeur signataire </w:t>
      </w:r>
      <w:r>
        <w:rPr>
          <w:i/>
          <w:sz w:val="16"/>
          <w:highlight w:val="lightGray"/>
        </w:rPr>
        <w:t>&lt;</w:t>
      </w:r>
      <w:r>
        <w:rPr>
          <w:i/>
          <w:sz w:val="16"/>
          <w:highlight w:val="lightGray"/>
          <w:shd w:val="clear" w:color="auto" w:fill="C0C0C0"/>
        </w:rPr>
        <w:t>personne ou société, ou les deux, le cas échéant</w:t>
      </w:r>
      <w:r>
        <w:rPr>
          <w:i/>
          <w:sz w:val="16"/>
          <w:highlight w:val="lightGray"/>
        </w:rPr>
        <w:t>&gt;.</w:t>
      </w:r>
    </w:p>
    <w:p w14:paraId="6A62EEC1" w14:textId="77777777" w:rsidR="002E07C5" w:rsidRPr="00DE6086" w:rsidRDefault="002E07C5" w:rsidP="002E07C5">
      <w:pPr>
        <w:tabs>
          <w:tab w:val="right" w:pos="9638"/>
        </w:tabs>
        <w:spacing w:after="0" w:line="240" w:lineRule="auto"/>
        <w:ind w:left="234"/>
        <w:rPr>
          <w:rFonts w:eastAsia="Arial" w:cs="Arial"/>
          <w:i/>
          <w:sz w:val="16"/>
        </w:rPr>
      </w:pPr>
      <w:r>
        <w:rPr>
          <w:i/>
          <w:sz w:val="16"/>
        </w:rPr>
        <w:lastRenderedPageBreak/>
        <w:t xml:space="preserve">Adresse de l’auditeur </w:t>
      </w:r>
      <w:r>
        <w:rPr>
          <w:i/>
          <w:sz w:val="16"/>
          <w:highlight w:val="lightGray"/>
        </w:rPr>
        <w:t>&lt;</w:t>
      </w:r>
      <w:r>
        <w:rPr>
          <w:i/>
          <w:sz w:val="16"/>
          <w:highlight w:val="lightGray"/>
          <w:shd w:val="clear" w:color="auto" w:fill="C0C0C0"/>
        </w:rPr>
        <w:t>bureau responsable de l’audit</w:t>
      </w:r>
      <w:r>
        <w:rPr>
          <w:i/>
          <w:sz w:val="16"/>
          <w:highlight w:val="lightGray"/>
        </w:rPr>
        <w:t>&gt;.</w:t>
      </w:r>
    </w:p>
    <w:p w14:paraId="706E5713" w14:textId="77777777" w:rsidR="002E07C5" w:rsidRPr="00DE6086" w:rsidRDefault="002E07C5" w:rsidP="002E07C5">
      <w:pPr>
        <w:ind w:left="234"/>
        <w:rPr>
          <w:rFonts w:eastAsia="Arial" w:cs="Arial"/>
          <w:i/>
          <w:sz w:val="16"/>
        </w:rPr>
      </w:pPr>
      <w:r>
        <w:rPr>
          <w:i/>
          <w:sz w:val="16"/>
        </w:rPr>
        <w:t>Date de signature &lt;ne pas utiliser pour les projets de rapport. Date de signature du rapport final&gt;.</w:t>
      </w:r>
    </w:p>
    <w:p w14:paraId="540F627F" w14:textId="77777777" w:rsidR="002E07C5" w:rsidRPr="00DE6086" w:rsidRDefault="002E07C5" w:rsidP="002E07C5">
      <w:pPr>
        <w:keepNext/>
        <w:keepLines/>
        <w:numPr>
          <w:ilvl w:val="0"/>
          <w:numId w:val="40"/>
        </w:numPr>
        <w:spacing w:before="240" w:after="160" w:line="240" w:lineRule="auto"/>
        <w:outlineLvl w:val="0"/>
        <w:rPr>
          <w:rFonts w:eastAsia="Times New Roman" w:cs="Arial"/>
          <w:b/>
          <w:bCs/>
          <w:noProof/>
          <w:sz w:val="24"/>
          <w:szCs w:val="24"/>
        </w:rPr>
      </w:pPr>
      <w:bookmarkStart w:id="24" w:name="_Toc46821512"/>
      <w:r>
        <w:rPr>
          <w:b/>
          <w:bCs/>
          <w:sz w:val="24"/>
          <w:szCs w:val="24"/>
        </w:rPr>
        <w:lastRenderedPageBreak/>
        <w:t>Résumé des conclusions</w:t>
      </w:r>
      <w:bookmarkEnd w:id="24"/>
    </w:p>
    <w:p w14:paraId="6D427FDF" w14:textId="77777777" w:rsidR="002E07C5" w:rsidRPr="00DE6086" w:rsidRDefault="002E07C5" w:rsidP="002E07C5">
      <w:pPr>
        <w:keepNext/>
        <w:keepLines/>
        <w:spacing w:before="240" w:after="160" w:line="240" w:lineRule="auto"/>
        <w:ind w:left="360"/>
        <w:outlineLvl w:val="0"/>
        <w:rPr>
          <w:rFonts w:eastAsia="Times New Roman" w:cs="Arial"/>
          <w:b/>
          <w:bCs/>
          <w:noProof/>
          <w:sz w:val="24"/>
          <w:szCs w:val="24"/>
        </w:rPr>
      </w:pPr>
      <w:bookmarkStart w:id="25" w:name="_Toc46821513"/>
      <w:r>
        <w:rPr>
          <w:b/>
          <w:bCs/>
          <w:sz w:val="24"/>
          <w:szCs w:val="24"/>
        </w:rPr>
        <w:t>2.1</w:t>
      </w:r>
      <w:r>
        <w:rPr>
          <w:b/>
          <w:bCs/>
          <w:sz w:val="24"/>
          <w:szCs w:val="24"/>
        </w:rPr>
        <w:tab/>
        <w:t xml:space="preserve"> Résumé des conclusions relatives aux contrôles internes</w:t>
      </w:r>
      <w:bookmarkEnd w:id="25"/>
    </w:p>
    <w:p w14:paraId="2B3070C5"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bookmarkStart w:id="26" w:name="_Toc27392213"/>
      <w:bookmarkStart w:id="27" w:name="_Toc46821514"/>
      <w:r>
        <w:rPr>
          <w:bCs/>
          <w:sz w:val="24"/>
          <w:szCs w:val="24"/>
        </w:rPr>
        <w:t>Les conclusions relatives aux contrôles internes présentées à la section 5 sont résumées ci-après :</w:t>
      </w:r>
      <w:bookmarkEnd w:id="26"/>
      <w:bookmarkEnd w:id="27"/>
    </w:p>
    <w:p w14:paraId="7C62F8A0"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bookmarkStart w:id="28" w:name="_Toc27392214"/>
      <w:bookmarkStart w:id="29" w:name="_Toc46821515"/>
      <w:r>
        <w:rPr>
          <w:noProof/>
        </w:rPr>
        <w:drawing>
          <wp:inline distT="0" distB="0" distL="0" distR="0" wp14:anchorId="3CCEEA4E" wp14:editId="68FF897A">
            <wp:extent cx="6111240" cy="2418801"/>
            <wp:effectExtent l="0" t="0" r="381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1240" cy="2418801"/>
                    </a:xfrm>
                    <a:prstGeom prst="rect">
                      <a:avLst/>
                    </a:prstGeom>
                    <a:noFill/>
                    <a:ln>
                      <a:noFill/>
                    </a:ln>
                  </pic:spPr>
                </pic:pic>
              </a:graphicData>
            </a:graphic>
          </wp:inline>
        </w:drawing>
      </w:r>
      <w:bookmarkEnd w:id="28"/>
      <w:bookmarkEnd w:id="29"/>
    </w:p>
    <w:p w14:paraId="7BE901C4"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34F5AEEB"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50444ACE"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66F6AE14"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20812F07"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16F5D964"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70A18D7E"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00BE1583"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174BE416"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5579DAE3"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3ECF12F7"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29175D75"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00690F2D"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5977D144"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64A40614"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038A1678" w14:textId="77777777"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14:paraId="638CADF7" w14:textId="77777777" w:rsidR="002E07C5" w:rsidRPr="00DE6086" w:rsidRDefault="002E07C5" w:rsidP="002E07C5">
      <w:pPr>
        <w:keepNext/>
        <w:keepLines/>
        <w:numPr>
          <w:ilvl w:val="0"/>
          <w:numId w:val="40"/>
        </w:numPr>
        <w:spacing w:before="240" w:after="160" w:line="240" w:lineRule="auto"/>
        <w:outlineLvl w:val="0"/>
        <w:rPr>
          <w:rFonts w:eastAsia="MS Gothic" w:cs="Arial"/>
          <w:b/>
          <w:bCs/>
          <w:color w:val="000000"/>
          <w:sz w:val="24"/>
          <w:szCs w:val="28"/>
        </w:rPr>
      </w:pPr>
      <w:bookmarkStart w:id="30" w:name="_Toc46821516"/>
      <w:r>
        <w:rPr>
          <w:b/>
          <w:bCs/>
          <w:sz w:val="24"/>
          <w:szCs w:val="24"/>
        </w:rPr>
        <w:t>Contexte du programme, structure de l’audit et description des entités</w:t>
      </w:r>
      <w:bookmarkEnd w:id="30"/>
    </w:p>
    <w:p w14:paraId="26FADBA9" w14:textId="77777777" w:rsidR="002E07C5" w:rsidRPr="00DE6086" w:rsidRDefault="002E07C5" w:rsidP="002E07C5">
      <w:pPr>
        <w:keepNext/>
        <w:keepLines/>
        <w:numPr>
          <w:ilvl w:val="1"/>
          <w:numId w:val="40"/>
        </w:numPr>
        <w:spacing w:before="240" w:after="160" w:line="240" w:lineRule="auto"/>
        <w:ind w:left="1080" w:hanging="360"/>
        <w:outlineLvl w:val="0"/>
        <w:rPr>
          <w:rFonts w:eastAsia="MS Gothic" w:cs="Arial"/>
          <w:b/>
          <w:bCs/>
          <w:color w:val="000000"/>
          <w:sz w:val="24"/>
          <w:szCs w:val="28"/>
        </w:rPr>
      </w:pPr>
      <w:r>
        <w:rPr>
          <w:b/>
          <w:bCs/>
          <w:color w:val="000000"/>
          <w:sz w:val="24"/>
          <w:szCs w:val="28"/>
        </w:rPr>
        <w:t xml:space="preserve"> </w:t>
      </w:r>
      <w:bookmarkStart w:id="31" w:name="_Toc46821517"/>
      <w:r>
        <w:rPr>
          <w:b/>
          <w:bCs/>
          <w:color w:val="000000"/>
          <w:sz w:val="24"/>
          <w:szCs w:val="28"/>
        </w:rPr>
        <w:t>Contexte du programme : [à remplir par le récipiendaire principal]</w:t>
      </w:r>
      <w:bookmarkEnd w:id="31"/>
    </w:p>
    <w:p w14:paraId="00C9B0B3" w14:textId="17D08BD5" w:rsidR="002E07C5" w:rsidRPr="00DE6086" w:rsidRDefault="002E07C5" w:rsidP="002E07C5">
      <w:pPr>
        <w:spacing w:after="0" w:line="240" w:lineRule="auto"/>
        <w:ind w:left="540"/>
        <w:jc w:val="both"/>
        <w:rPr>
          <w:rFonts w:eastAsia="Calibri" w:cs="Arial"/>
          <w:b/>
          <w:i/>
        </w:rPr>
      </w:pPr>
      <w:r>
        <w:rPr>
          <w:i/>
        </w:rPr>
        <w:t>[Le récipiendaire principal fournit un bref aperçu de la subvention, notamment des objectifs clés et des activités principales. À ces fins, il peut reprendre la description du programme présentée dans la confirmation de subvention.]</w:t>
      </w:r>
    </w:p>
    <w:p w14:paraId="548C6F62" w14:textId="369124D3" w:rsidR="002E07C5" w:rsidRPr="00DE6086" w:rsidRDefault="002E07C5" w:rsidP="002E07C5">
      <w:pPr>
        <w:spacing w:after="0" w:line="240" w:lineRule="auto"/>
        <w:ind w:left="540"/>
        <w:jc w:val="both"/>
        <w:rPr>
          <w:rFonts w:eastAsia="Calibri" w:cs="Arial"/>
          <w:i/>
        </w:rPr>
      </w:pPr>
      <w:r>
        <w:rPr>
          <w:i/>
        </w:rPr>
        <w:t>Il indique les informations clés relatives au montant de la subvention et au cycle de mise en œuvre nécessaires à une bonne compréhension de la portée de l’audit. Il peut ainsi préciser la phase de la subvention, le montant total engagé, les modifications apportées à la structure de la subvention telles que la fusion avec une autre subvention, le montant inscrit au budget pour l’année visée par l’audit, et le montant décaissé par le Fonds mondial au récipiendaire principal, et par celui-ci aux sous-récipiendaires.</w:t>
      </w:r>
    </w:p>
    <w:p w14:paraId="2A99F0D3" w14:textId="77777777" w:rsidR="002E07C5" w:rsidRPr="00DE6086" w:rsidRDefault="002E07C5" w:rsidP="002E07C5">
      <w:pPr>
        <w:spacing w:after="0" w:line="240" w:lineRule="auto"/>
        <w:ind w:left="540"/>
        <w:jc w:val="both"/>
        <w:rPr>
          <w:rFonts w:eastAsia="Calibri" w:cs="Arial"/>
          <w:i/>
        </w:rPr>
      </w:pPr>
    </w:p>
    <w:p w14:paraId="6EB89502" w14:textId="793E8033" w:rsidR="002E07C5" w:rsidRPr="00DE6086" w:rsidRDefault="002E07C5" w:rsidP="002E07C5">
      <w:pPr>
        <w:keepNext/>
        <w:keepLines/>
        <w:numPr>
          <w:ilvl w:val="1"/>
          <w:numId w:val="40"/>
        </w:numPr>
        <w:tabs>
          <w:tab w:val="left" w:pos="900"/>
          <w:tab w:val="left" w:pos="1890"/>
        </w:tabs>
        <w:spacing w:before="240" w:after="160" w:line="240" w:lineRule="auto"/>
        <w:ind w:left="1080" w:hanging="360"/>
        <w:outlineLvl w:val="0"/>
        <w:rPr>
          <w:rFonts w:eastAsia="MS Gothic" w:cs="Arial"/>
          <w:b/>
          <w:bCs/>
          <w:color w:val="000000"/>
          <w:sz w:val="24"/>
          <w:szCs w:val="28"/>
        </w:rPr>
      </w:pPr>
      <w:bookmarkStart w:id="32" w:name="_Toc46821518"/>
      <w:r>
        <w:rPr>
          <w:b/>
          <w:bCs/>
          <w:color w:val="000000"/>
          <w:sz w:val="24"/>
          <w:szCs w:val="28"/>
        </w:rPr>
        <w:t>Entités du programme et démarche de l’audit : [à remplir par le récipiendaire principal]</w:t>
      </w:r>
      <w:bookmarkEnd w:id="32"/>
    </w:p>
    <w:p w14:paraId="3A395D12" w14:textId="2924C8A0" w:rsidR="002E07C5" w:rsidRPr="00DE6086" w:rsidRDefault="002E07C5" w:rsidP="002E07C5">
      <w:pPr>
        <w:spacing w:after="0" w:line="240" w:lineRule="auto"/>
        <w:ind w:left="540"/>
        <w:jc w:val="both"/>
        <w:rPr>
          <w:rFonts w:eastAsia="Calibri" w:cs="Arial"/>
          <w:i/>
        </w:rPr>
      </w:pPr>
      <w:r>
        <w:rPr>
          <w:i/>
        </w:rPr>
        <w:t>Le récipiendaire principal précise la nature de l’audit et la catégorie dans laquelle s’inscrit celui-ci, en veillant à expliquer toute exception convenue. Il présente sous forme de tableau toutes les entités visées par l’audit, en spécifiant leur nom, leur statut juridique, la portée de l’audit, les principales activités financées, le montant des dépenses engagées pendant la période considérée, ainsi que toute autre information utile dont l’auditeur doit être informé.</w:t>
      </w:r>
    </w:p>
    <w:p w14:paraId="45B45262" w14:textId="77777777" w:rsidR="002E07C5" w:rsidRPr="00DE6086" w:rsidRDefault="002E07C5" w:rsidP="002E07C5">
      <w:pPr>
        <w:spacing w:after="0" w:line="240" w:lineRule="auto"/>
        <w:ind w:left="540"/>
        <w:jc w:val="both"/>
        <w:rPr>
          <w:rFonts w:eastAsia="Calibri" w:cs="Arial"/>
        </w:rPr>
      </w:pPr>
    </w:p>
    <w:p w14:paraId="31C94116" w14:textId="77777777" w:rsidR="002E07C5" w:rsidRPr="00DE6086" w:rsidRDefault="002E07C5" w:rsidP="002E07C5">
      <w:pPr>
        <w:spacing w:after="0" w:line="240" w:lineRule="auto"/>
        <w:ind w:left="540"/>
        <w:jc w:val="both"/>
        <w:rPr>
          <w:rFonts w:eastAsia="Calibri" w:cs="Arial"/>
        </w:rPr>
      </w:pPr>
    </w:p>
    <w:p w14:paraId="10D2A769" w14:textId="77777777" w:rsidR="002E07C5" w:rsidRPr="00DE6086" w:rsidRDefault="002E07C5" w:rsidP="002E07C5">
      <w:pPr>
        <w:spacing w:after="0" w:line="240" w:lineRule="auto"/>
        <w:ind w:left="540"/>
        <w:jc w:val="both"/>
        <w:rPr>
          <w:rFonts w:eastAsia="Calibri" w:cs="Arial"/>
        </w:rPr>
      </w:pPr>
    </w:p>
    <w:p w14:paraId="7C6D2661" w14:textId="77777777" w:rsidR="002E07C5" w:rsidRPr="00DE6086" w:rsidRDefault="002E07C5" w:rsidP="002E07C5">
      <w:pPr>
        <w:spacing w:after="0" w:line="240" w:lineRule="auto"/>
        <w:ind w:left="540"/>
        <w:jc w:val="both"/>
        <w:rPr>
          <w:rFonts w:eastAsia="Calibri" w:cs="Arial"/>
        </w:rPr>
      </w:pPr>
    </w:p>
    <w:p w14:paraId="02666322" w14:textId="77777777" w:rsidR="002E07C5" w:rsidRPr="00DE6086" w:rsidRDefault="002E07C5" w:rsidP="002E07C5">
      <w:pPr>
        <w:spacing w:after="0" w:line="240" w:lineRule="auto"/>
        <w:ind w:left="540"/>
        <w:jc w:val="both"/>
        <w:rPr>
          <w:rFonts w:eastAsia="Calibri" w:cs="Arial"/>
        </w:rPr>
      </w:pPr>
    </w:p>
    <w:p w14:paraId="2CF5C7A0" w14:textId="77777777" w:rsidR="002E07C5" w:rsidRPr="00DE6086" w:rsidRDefault="002E07C5" w:rsidP="002E07C5">
      <w:pPr>
        <w:spacing w:after="0" w:line="240" w:lineRule="auto"/>
        <w:ind w:left="540"/>
        <w:jc w:val="both"/>
        <w:rPr>
          <w:rFonts w:eastAsia="Calibri" w:cs="Arial"/>
        </w:rPr>
      </w:pPr>
    </w:p>
    <w:p w14:paraId="6BF80869" w14:textId="77777777" w:rsidR="002E07C5" w:rsidRPr="00DE6086" w:rsidRDefault="002E07C5" w:rsidP="002E07C5">
      <w:pPr>
        <w:spacing w:after="0" w:line="240" w:lineRule="auto"/>
        <w:ind w:left="540"/>
        <w:jc w:val="both"/>
        <w:rPr>
          <w:rFonts w:eastAsia="Calibri" w:cs="Arial"/>
        </w:rPr>
      </w:pPr>
    </w:p>
    <w:p w14:paraId="25679956" w14:textId="77777777" w:rsidR="002E07C5" w:rsidRPr="00DE6086" w:rsidRDefault="002E07C5" w:rsidP="002E07C5">
      <w:pPr>
        <w:spacing w:after="0" w:line="240" w:lineRule="auto"/>
        <w:ind w:left="540"/>
        <w:jc w:val="both"/>
        <w:rPr>
          <w:rFonts w:eastAsia="Calibri" w:cs="Arial"/>
        </w:rPr>
      </w:pPr>
    </w:p>
    <w:p w14:paraId="12722F05" w14:textId="77777777" w:rsidR="002E07C5" w:rsidRPr="00DE6086" w:rsidRDefault="002E07C5" w:rsidP="002E07C5">
      <w:pPr>
        <w:spacing w:after="0" w:line="240" w:lineRule="auto"/>
        <w:ind w:left="540"/>
        <w:jc w:val="both"/>
        <w:rPr>
          <w:rFonts w:eastAsia="Calibri" w:cs="Arial"/>
        </w:rPr>
      </w:pPr>
    </w:p>
    <w:p w14:paraId="41827DD3" w14:textId="77777777" w:rsidR="002E07C5" w:rsidRPr="00DE6086" w:rsidRDefault="002E07C5" w:rsidP="002E07C5">
      <w:pPr>
        <w:spacing w:after="0" w:line="240" w:lineRule="auto"/>
        <w:ind w:left="540"/>
        <w:jc w:val="both"/>
        <w:rPr>
          <w:rFonts w:eastAsia="Calibri" w:cs="Arial"/>
        </w:rPr>
      </w:pPr>
    </w:p>
    <w:p w14:paraId="4621EB88" w14:textId="77777777" w:rsidR="002E07C5" w:rsidRPr="00DE6086" w:rsidRDefault="002E07C5" w:rsidP="002E07C5">
      <w:pPr>
        <w:spacing w:after="0" w:line="240" w:lineRule="auto"/>
        <w:ind w:left="540"/>
        <w:jc w:val="both"/>
        <w:rPr>
          <w:rFonts w:eastAsia="Calibri" w:cs="Arial"/>
        </w:rPr>
      </w:pPr>
    </w:p>
    <w:p w14:paraId="1E559F1E" w14:textId="77777777" w:rsidR="002E07C5" w:rsidRPr="00DE6086" w:rsidRDefault="002E07C5" w:rsidP="002E07C5">
      <w:pPr>
        <w:spacing w:after="0" w:line="240" w:lineRule="auto"/>
        <w:ind w:left="540"/>
        <w:jc w:val="both"/>
        <w:rPr>
          <w:rFonts w:eastAsia="Calibri" w:cs="Arial"/>
        </w:rPr>
      </w:pPr>
    </w:p>
    <w:p w14:paraId="55C60C27" w14:textId="77777777" w:rsidR="002E07C5" w:rsidRPr="00DE6086" w:rsidRDefault="002E07C5" w:rsidP="002E07C5">
      <w:pPr>
        <w:spacing w:after="0" w:line="240" w:lineRule="auto"/>
        <w:ind w:left="540"/>
        <w:jc w:val="both"/>
        <w:rPr>
          <w:rFonts w:eastAsia="Calibri" w:cs="Arial"/>
        </w:rPr>
      </w:pPr>
    </w:p>
    <w:p w14:paraId="29CD0E3C" w14:textId="77777777" w:rsidR="002E07C5" w:rsidRPr="00DE6086" w:rsidRDefault="002E07C5" w:rsidP="002E07C5">
      <w:pPr>
        <w:spacing w:after="0" w:line="240" w:lineRule="auto"/>
        <w:ind w:left="540"/>
        <w:jc w:val="both"/>
        <w:rPr>
          <w:rFonts w:eastAsia="Calibri" w:cs="Arial"/>
        </w:rPr>
      </w:pPr>
    </w:p>
    <w:p w14:paraId="3AA7D403" w14:textId="77777777" w:rsidR="002E07C5" w:rsidRPr="00DE6086" w:rsidRDefault="002E07C5" w:rsidP="002E07C5">
      <w:pPr>
        <w:spacing w:after="0" w:line="240" w:lineRule="auto"/>
        <w:ind w:left="540"/>
        <w:jc w:val="both"/>
        <w:rPr>
          <w:rFonts w:eastAsia="Calibri" w:cs="Arial"/>
        </w:rPr>
      </w:pPr>
    </w:p>
    <w:p w14:paraId="537D441E" w14:textId="77777777" w:rsidR="002E07C5" w:rsidRPr="00DE6086" w:rsidRDefault="002E07C5" w:rsidP="002E07C5">
      <w:pPr>
        <w:spacing w:after="0" w:line="240" w:lineRule="auto"/>
        <w:ind w:left="540"/>
        <w:jc w:val="both"/>
        <w:rPr>
          <w:rFonts w:eastAsia="Calibri" w:cs="Arial"/>
        </w:rPr>
      </w:pPr>
    </w:p>
    <w:p w14:paraId="07AB0240" w14:textId="77777777" w:rsidR="002E07C5" w:rsidRPr="00DE6086" w:rsidRDefault="002E07C5" w:rsidP="002E07C5">
      <w:pPr>
        <w:spacing w:after="0" w:line="240" w:lineRule="auto"/>
        <w:ind w:left="540"/>
        <w:jc w:val="both"/>
        <w:rPr>
          <w:rFonts w:eastAsia="Calibri" w:cs="Arial"/>
        </w:rPr>
      </w:pPr>
    </w:p>
    <w:p w14:paraId="46821270" w14:textId="77777777" w:rsidR="002E07C5" w:rsidRPr="00DE6086" w:rsidRDefault="002E07C5" w:rsidP="002E07C5">
      <w:pPr>
        <w:spacing w:after="0" w:line="240" w:lineRule="auto"/>
        <w:ind w:left="540"/>
        <w:jc w:val="both"/>
        <w:rPr>
          <w:rFonts w:eastAsia="Calibri" w:cs="Arial"/>
        </w:rPr>
      </w:pPr>
    </w:p>
    <w:p w14:paraId="070A2D94" w14:textId="77777777" w:rsidR="002E07C5" w:rsidRPr="00DE6086" w:rsidRDefault="002E07C5" w:rsidP="002E07C5">
      <w:pPr>
        <w:spacing w:after="0" w:line="240" w:lineRule="auto"/>
        <w:ind w:left="540"/>
        <w:jc w:val="both"/>
        <w:rPr>
          <w:rFonts w:eastAsia="Calibri" w:cs="Arial"/>
        </w:rPr>
      </w:pPr>
    </w:p>
    <w:p w14:paraId="2C8346E8" w14:textId="77777777" w:rsidR="002E07C5" w:rsidRPr="00DE6086" w:rsidRDefault="002E07C5" w:rsidP="002E07C5">
      <w:pPr>
        <w:spacing w:after="0" w:line="240" w:lineRule="auto"/>
        <w:ind w:left="540"/>
        <w:jc w:val="both"/>
        <w:rPr>
          <w:rFonts w:eastAsia="Calibri" w:cs="Arial"/>
        </w:rPr>
      </w:pPr>
    </w:p>
    <w:p w14:paraId="4343F857" w14:textId="77777777" w:rsidR="002E07C5" w:rsidRPr="00DE6086" w:rsidRDefault="002E07C5" w:rsidP="002E07C5">
      <w:pPr>
        <w:keepNext/>
        <w:keepLines/>
        <w:numPr>
          <w:ilvl w:val="0"/>
          <w:numId w:val="40"/>
        </w:numPr>
        <w:spacing w:before="240" w:after="160" w:line="240" w:lineRule="auto"/>
        <w:outlineLvl w:val="0"/>
        <w:rPr>
          <w:rFonts w:eastAsia="Times New Roman" w:cs="Arial"/>
          <w:b/>
          <w:bCs/>
          <w:noProof/>
          <w:sz w:val="24"/>
          <w:szCs w:val="24"/>
        </w:rPr>
      </w:pPr>
      <w:bookmarkStart w:id="33" w:name="_Toc46821519"/>
      <w:r>
        <w:rPr>
          <w:b/>
          <w:bCs/>
          <w:sz w:val="24"/>
          <w:szCs w:val="24"/>
        </w:rPr>
        <w:t>L’audit</w:t>
      </w:r>
      <w:bookmarkEnd w:id="33"/>
    </w:p>
    <w:p w14:paraId="219AF514" w14:textId="77777777" w:rsidR="002E07C5" w:rsidRPr="00DE6086" w:rsidRDefault="002E07C5" w:rsidP="002E07C5">
      <w:pPr>
        <w:keepNext/>
        <w:keepLines/>
        <w:numPr>
          <w:ilvl w:val="1"/>
          <w:numId w:val="40"/>
        </w:numPr>
        <w:spacing w:before="240" w:after="160" w:line="240" w:lineRule="auto"/>
        <w:outlineLvl w:val="0"/>
        <w:rPr>
          <w:rFonts w:eastAsia="MS Gothic" w:cs="Arial"/>
          <w:b/>
          <w:bCs/>
          <w:color w:val="000000"/>
          <w:sz w:val="24"/>
          <w:szCs w:val="28"/>
        </w:rPr>
      </w:pPr>
      <w:r>
        <w:rPr>
          <w:b/>
          <w:bCs/>
          <w:color w:val="000000"/>
          <w:sz w:val="24"/>
          <w:szCs w:val="28"/>
        </w:rPr>
        <w:t xml:space="preserve"> </w:t>
      </w:r>
      <w:bookmarkStart w:id="34" w:name="_Toc46821520"/>
      <w:r>
        <w:rPr>
          <w:b/>
          <w:bCs/>
          <w:color w:val="000000"/>
          <w:sz w:val="24"/>
          <w:szCs w:val="28"/>
        </w:rPr>
        <w:t>Objectifs de l’audit</w:t>
      </w:r>
      <w:bookmarkEnd w:id="34"/>
    </w:p>
    <w:p w14:paraId="50B8C114" w14:textId="77777777" w:rsidR="002E07C5" w:rsidRPr="00DE6086" w:rsidRDefault="002E07C5" w:rsidP="002E07C5">
      <w:pPr>
        <w:spacing w:after="0" w:line="240" w:lineRule="auto"/>
        <w:ind w:firstLine="360"/>
        <w:jc w:val="both"/>
        <w:rPr>
          <w:rFonts w:eastAsia="Calibri" w:cs="Arial"/>
          <w:i/>
          <w:snapToGrid w:val="0"/>
        </w:rPr>
      </w:pPr>
      <w:r>
        <w:rPr>
          <w:i/>
          <w:snapToGrid w:val="0"/>
        </w:rPr>
        <w:t>[Le texte de cette section devrait être identique à celui de la section 2 du mandat.]</w:t>
      </w:r>
    </w:p>
    <w:p w14:paraId="5AD3FAAD" w14:textId="77777777" w:rsidR="002E07C5" w:rsidRPr="00DE6086" w:rsidRDefault="002E07C5" w:rsidP="002E07C5">
      <w:pPr>
        <w:spacing w:after="0" w:line="240" w:lineRule="auto"/>
        <w:ind w:firstLine="360"/>
        <w:jc w:val="both"/>
        <w:rPr>
          <w:rFonts w:eastAsia="Calibri" w:cs="Arial"/>
          <w:i/>
          <w:snapToGrid w:val="0"/>
        </w:rPr>
      </w:pPr>
    </w:p>
    <w:p w14:paraId="11449398" w14:textId="03316EB5" w:rsidR="002E07C5" w:rsidRPr="00DE6086" w:rsidRDefault="002E07C5" w:rsidP="002E07C5">
      <w:pPr>
        <w:keepNext/>
        <w:keepLines/>
        <w:numPr>
          <w:ilvl w:val="1"/>
          <w:numId w:val="40"/>
        </w:numPr>
        <w:spacing w:before="240" w:after="160" w:line="240" w:lineRule="auto"/>
        <w:outlineLvl w:val="0"/>
        <w:rPr>
          <w:rFonts w:eastAsia="Calibri" w:cs="Arial"/>
          <w:b/>
          <w:i/>
        </w:rPr>
      </w:pPr>
      <w:r>
        <w:rPr>
          <w:b/>
          <w:bCs/>
          <w:color w:val="000000"/>
          <w:sz w:val="24"/>
          <w:szCs w:val="28"/>
        </w:rPr>
        <w:t xml:space="preserve"> </w:t>
      </w:r>
      <w:bookmarkStart w:id="35" w:name="_Toc46821521"/>
      <w:r>
        <w:rPr>
          <w:b/>
          <w:bCs/>
          <w:color w:val="000000"/>
          <w:sz w:val="24"/>
          <w:szCs w:val="28"/>
        </w:rPr>
        <w:t>Portée de l’audit</w:t>
      </w:r>
      <w:bookmarkEnd w:id="35"/>
    </w:p>
    <w:p w14:paraId="0EDEF268" w14:textId="77777777" w:rsidR="002E07C5" w:rsidRPr="00DE6086" w:rsidRDefault="002E07C5" w:rsidP="002E07C5">
      <w:pPr>
        <w:pStyle w:val="Paragraphedeliste"/>
        <w:spacing w:after="0" w:line="240" w:lineRule="auto"/>
        <w:ind w:left="360"/>
        <w:jc w:val="both"/>
        <w:rPr>
          <w:rFonts w:eastAsia="Calibri" w:cs="Arial"/>
          <w:i/>
          <w:snapToGrid w:val="0"/>
        </w:rPr>
      </w:pPr>
      <w:r>
        <w:rPr>
          <w:i/>
          <w:snapToGrid w:val="0"/>
        </w:rPr>
        <w:t>[Le texte de cette section devrait être identique à celui de la section 5 du mandat.]</w:t>
      </w:r>
    </w:p>
    <w:p w14:paraId="1A063E80" w14:textId="77777777" w:rsidR="002E07C5" w:rsidRPr="00DE6086" w:rsidRDefault="002E07C5" w:rsidP="002E07C5">
      <w:pPr>
        <w:pStyle w:val="Paragraphedeliste"/>
        <w:spacing w:after="0" w:line="240" w:lineRule="auto"/>
        <w:ind w:left="360"/>
        <w:jc w:val="both"/>
        <w:rPr>
          <w:rFonts w:eastAsia="Calibri" w:cs="Arial"/>
          <w:i/>
          <w:snapToGrid w:val="0"/>
        </w:rPr>
      </w:pPr>
    </w:p>
    <w:p w14:paraId="7C98693F" w14:textId="77777777" w:rsidR="002E07C5" w:rsidRPr="00DE6086" w:rsidRDefault="002E07C5" w:rsidP="002E07C5">
      <w:pPr>
        <w:keepNext/>
        <w:keepLines/>
        <w:numPr>
          <w:ilvl w:val="1"/>
          <w:numId w:val="40"/>
        </w:numPr>
        <w:spacing w:before="240" w:after="160" w:line="240" w:lineRule="auto"/>
        <w:outlineLvl w:val="0"/>
        <w:rPr>
          <w:rFonts w:eastAsia="Calibri" w:cs="Arial"/>
          <w:b/>
          <w:i/>
        </w:rPr>
      </w:pPr>
      <w:r>
        <w:rPr>
          <w:b/>
          <w:bCs/>
          <w:color w:val="000000"/>
          <w:sz w:val="24"/>
          <w:szCs w:val="28"/>
        </w:rPr>
        <w:t xml:space="preserve"> </w:t>
      </w:r>
      <w:bookmarkStart w:id="36" w:name="_Toc46821522"/>
      <w:r>
        <w:rPr>
          <w:b/>
          <w:bCs/>
          <w:color w:val="000000"/>
          <w:sz w:val="24"/>
          <w:szCs w:val="28"/>
        </w:rPr>
        <w:t>Procédures d’audit</w:t>
      </w:r>
      <w:bookmarkEnd w:id="36"/>
    </w:p>
    <w:p w14:paraId="7E0A914A" w14:textId="77777777" w:rsidR="002E07C5" w:rsidRPr="00DE6086" w:rsidRDefault="002E07C5" w:rsidP="002E07C5">
      <w:pPr>
        <w:pStyle w:val="Paragraphedeliste"/>
        <w:spacing w:after="0" w:line="240" w:lineRule="auto"/>
        <w:ind w:left="360"/>
        <w:jc w:val="both"/>
        <w:rPr>
          <w:rFonts w:eastAsia="Calibri" w:cs="Arial"/>
          <w:i/>
          <w:snapToGrid w:val="0"/>
        </w:rPr>
      </w:pPr>
      <w:r>
        <w:rPr>
          <w:i/>
          <w:snapToGrid w:val="0"/>
        </w:rPr>
        <w:t>[Le texte de cette section devrait être identique à celui de la section 6 du mandat.]</w:t>
      </w:r>
    </w:p>
    <w:p w14:paraId="7674CA60" w14:textId="77777777" w:rsidR="002E07C5" w:rsidRPr="00DE6086" w:rsidRDefault="002E07C5" w:rsidP="002E07C5">
      <w:pPr>
        <w:keepNext/>
        <w:keepLines/>
        <w:spacing w:before="240" w:after="160" w:line="240" w:lineRule="auto"/>
        <w:ind w:left="360"/>
        <w:outlineLvl w:val="0"/>
        <w:rPr>
          <w:rFonts w:eastAsia="Calibri" w:cs="Arial"/>
          <w:b/>
          <w:i/>
        </w:rPr>
      </w:pPr>
    </w:p>
    <w:p w14:paraId="7984C6DF" w14:textId="77777777" w:rsidR="002E07C5" w:rsidRPr="00DE6086" w:rsidRDefault="002E07C5" w:rsidP="002E07C5">
      <w:pPr>
        <w:spacing w:after="0" w:line="240" w:lineRule="auto"/>
        <w:jc w:val="both"/>
        <w:rPr>
          <w:rFonts w:eastAsia="MS Gothic" w:cs="Arial"/>
          <w:b/>
          <w:bCs/>
          <w:color w:val="000000"/>
          <w:sz w:val="24"/>
          <w:szCs w:val="28"/>
        </w:rPr>
      </w:pPr>
    </w:p>
    <w:p w14:paraId="75CE5EE8" w14:textId="77777777" w:rsidR="002E07C5" w:rsidRPr="00DE6086" w:rsidRDefault="002E07C5" w:rsidP="002E07C5">
      <w:pPr>
        <w:spacing w:after="0" w:line="240" w:lineRule="auto"/>
        <w:jc w:val="both"/>
        <w:rPr>
          <w:rFonts w:eastAsia="MS Gothic" w:cs="Arial"/>
          <w:b/>
          <w:bCs/>
          <w:color w:val="000000"/>
          <w:sz w:val="24"/>
          <w:szCs w:val="28"/>
        </w:rPr>
      </w:pPr>
    </w:p>
    <w:p w14:paraId="091BDAE7" w14:textId="77777777" w:rsidR="002E07C5" w:rsidRPr="00DE6086" w:rsidRDefault="002E07C5" w:rsidP="002E07C5">
      <w:pPr>
        <w:spacing w:after="0" w:line="240" w:lineRule="auto"/>
        <w:jc w:val="both"/>
        <w:rPr>
          <w:rFonts w:eastAsia="MS Gothic" w:cs="Arial"/>
          <w:b/>
          <w:bCs/>
          <w:color w:val="000000"/>
          <w:sz w:val="24"/>
          <w:szCs w:val="28"/>
        </w:rPr>
      </w:pPr>
    </w:p>
    <w:p w14:paraId="0CA983B2" w14:textId="77777777" w:rsidR="002E07C5" w:rsidRPr="00DE6086" w:rsidRDefault="002E07C5" w:rsidP="002E07C5">
      <w:pPr>
        <w:spacing w:after="0" w:line="240" w:lineRule="auto"/>
        <w:jc w:val="both"/>
        <w:rPr>
          <w:rFonts w:eastAsia="MS Gothic" w:cs="Arial"/>
          <w:b/>
          <w:bCs/>
          <w:color w:val="000000"/>
          <w:sz w:val="24"/>
          <w:szCs w:val="28"/>
        </w:rPr>
      </w:pPr>
    </w:p>
    <w:p w14:paraId="5E2E0AD8" w14:textId="77777777" w:rsidR="002E07C5" w:rsidRPr="00DE6086" w:rsidRDefault="002E07C5" w:rsidP="002E07C5">
      <w:pPr>
        <w:spacing w:after="0" w:line="240" w:lineRule="auto"/>
        <w:jc w:val="both"/>
        <w:rPr>
          <w:rFonts w:eastAsia="MS Gothic" w:cs="Arial"/>
          <w:b/>
          <w:bCs/>
          <w:color w:val="000000"/>
          <w:sz w:val="24"/>
          <w:szCs w:val="28"/>
        </w:rPr>
      </w:pPr>
    </w:p>
    <w:p w14:paraId="2762EFBD" w14:textId="77777777" w:rsidR="002E07C5" w:rsidRPr="00DE6086" w:rsidRDefault="002E07C5" w:rsidP="002E07C5">
      <w:pPr>
        <w:spacing w:after="0" w:line="240" w:lineRule="auto"/>
        <w:jc w:val="both"/>
        <w:rPr>
          <w:rFonts w:eastAsia="MS Gothic" w:cs="Arial"/>
          <w:b/>
          <w:bCs/>
          <w:color w:val="000000"/>
          <w:sz w:val="24"/>
          <w:szCs w:val="28"/>
        </w:rPr>
      </w:pPr>
    </w:p>
    <w:p w14:paraId="1993F563" w14:textId="77777777" w:rsidR="002E07C5" w:rsidRPr="00DE6086" w:rsidRDefault="002E07C5" w:rsidP="002E07C5">
      <w:pPr>
        <w:spacing w:after="0" w:line="240" w:lineRule="auto"/>
        <w:jc w:val="both"/>
        <w:rPr>
          <w:rFonts w:eastAsia="MS Gothic" w:cs="Arial"/>
          <w:b/>
          <w:bCs/>
          <w:color w:val="000000"/>
          <w:sz w:val="24"/>
          <w:szCs w:val="28"/>
        </w:rPr>
      </w:pPr>
    </w:p>
    <w:p w14:paraId="5C3994A1" w14:textId="77777777" w:rsidR="002E07C5" w:rsidRPr="00DE6086" w:rsidRDefault="002E07C5" w:rsidP="002E07C5">
      <w:pPr>
        <w:spacing w:after="0" w:line="240" w:lineRule="auto"/>
        <w:jc w:val="both"/>
        <w:rPr>
          <w:rFonts w:eastAsia="MS Gothic" w:cs="Arial"/>
          <w:b/>
          <w:bCs/>
          <w:color w:val="000000"/>
          <w:sz w:val="24"/>
          <w:szCs w:val="28"/>
        </w:rPr>
      </w:pPr>
    </w:p>
    <w:p w14:paraId="2807D123" w14:textId="77777777" w:rsidR="002E07C5" w:rsidRPr="00DE6086" w:rsidRDefault="002E07C5" w:rsidP="002E07C5">
      <w:pPr>
        <w:spacing w:after="0" w:line="240" w:lineRule="auto"/>
        <w:jc w:val="both"/>
        <w:rPr>
          <w:rFonts w:eastAsia="MS Gothic" w:cs="Arial"/>
          <w:b/>
          <w:bCs/>
          <w:color w:val="000000"/>
          <w:sz w:val="24"/>
          <w:szCs w:val="28"/>
        </w:rPr>
      </w:pPr>
    </w:p>
    <w:p w14:paraId="4EEEEDBA" w14:textId="77777777" w:rsidR="002E07C5" w:rsidRPr="00DE6086" w:rsidRDefault="002E07C5" w:rsidP="002E07C5">
      <w:pPr>
        <w:spacing w:after="0" w:line="240" w:lineRule="auto"/>
        <w:jc w:val="both"/>
        <w:rPr>
          <w:rFonts w:eastAsia="MS Gothic" w:cs="Arial"/>
          <w:b/>
          <w:bCs/>
          <w:color w:val="000000"/>
          <w:sz w:val="24"/>
          <w:szCs w:val="28"/>
        </w:rPr>
      </w:pPr>
    </w:p>
    <w:p w14:paraId="3F22D362" w14:textId="77777777" w:rsidR="002E07C5" w:rsidRPr="00DE6086" w:rsidRDefault="002E07C5" w:rsidP="002E07C5">
      <w:pPr>
        <w:spacing w:after="0" w:line="240" w:lineRule="auto"/>
        <w:jc w:val="both"/>
        <w:rPr>
          <w:rFonts w:eastAsia="MS Gothic" w:cs="Arial"/>
          <w:b/>
          <w:bCs/>
          <w:color w:val="000000"/>
          <w:sz w:val="24"/>
          <w:szCs w:val="28"/>
        </w:rPr>
      </w:pPr>
    </w:p>
    <w:p w14:paraId="36143623" w14:textId="77777777" w:rsidR="002E07C5" w:rsidRPr="00DE6086" w:rsidRDefault="002E07C5" w:rsidP="002E07C5">
      <w:pPr>
        <w:spacing w:after="0" w:line="240" w:lineRule="auto"/>
        <w:jc w:val="both"/>
        <w:rPr>
          <w:rFonts w:eastAsia="MS Gothic" w:cs="Arial"/>
          <w:b/>
          <w:bCs/>
          <w:color w:val="000000"/>
          <w:sz w:val="24"/>
          <w:szCs w:val="28"/>
        </w:rPr>
      </w:pPr>
    </w:p>
    <w:p w14:paraId="406DA6E5" w14:textId="77777777" w:rsidR="002E07C5" w:rsidRPr="00DE6086" w:rsidRDefault="002E07C5" w:rsidP="002E07C5">
      <w:pPr>
        <w:spacing w:after="0" w:line="240" w:lineRule="auto"/>
        <w:jc w:val="both"/>
        <w:rPr>
          <w:rFonts w:eastAsia="MS Gothic" w:cs="Arial"/>
          <w:b/>
          <w:bCs/>
          <w:color w:val="000000"/>
          <w:sz w:val="24"/>
          <w:szCs w:val="28"/>
        </w:rPr>
      </w:pPr>
    </w:p>
    <w:p w14:paraId="49A87249" w14:textId="77777777" w:rsidR="002E07C5" w:rsidRPr="00DE6086" w:rsidRDefault="002E07C5" w:rsidP="002E07C5">
      <w:pPr>
        <w:spacing w:after="0" w:line="240" w:lineRule="auto"/>
        <w:jc w:val="both"/>
        <w:rPr>
          <w:rFonts w:eastAsia="MS Gothic" w:cs="Arial"/>
          <w:b/>
          <w:bCs/>
          <w:color w:val="000000"/>
          <w:sz w:val="24"/>
          <w:szCs w:val="28"/>
        </w:rPr>
      </w:pPr>
    </w:p>
    <w:p w14:paraId="5E354537" w14:textId="77777777" w:rsidR="002E07C5" w:rsidRPr="00DE6086" w:rsidRDefault="002E07C5" w:rsidP="002E07C5">
      <w:pPr>
        <w:spacing w:after="0" w:line="240" w:lineRule="auto"/>
        <w:jc w:val="both"/>
        <w:rPr>
          <w:rFonts w:eastAsia="MS Gothic" w:cs="Arial"/>
          <w:b/>
          <w:bCs/>
          <w:color w:val="000000"/>
          <w:sz w:val="24"/>
          <w:szCs w:val="28"/>
        </w:rPr>
      </w:pPr>
    </w:p>
    <w:p w14:paraId="3CAD41FF" w14:textId="77777777" w:rsidR="002E07C5" w:rsidRPr="00DE6086" w:rsidRDefault="002E07C5" w:rsidP="002E07C5">
      <w:pPr>
        <w:spacing w:after="0" w:line="240" w:lineRule="auto"/>
        <w:jc w:val="both"/>
        <w:rPr>
          <w:rFonts w:eastAsia="MS Gothic" w:cs="Arial"/>
          <w:b/>
          <w:bCs/>
          <w:color w:val="000000"/>
          <w:sz w:val="24"/>
          <w:szCs w:val="28"/>
        </w:rPr>
      </w:pPr>
    </w:p>
    <w:p w14:paraId="5DC9A682" w14:textId="77777777" w:rsidR="002E07C5" w:rsidRPr="00DE6086" w:rsidRDefault="002E07C5" w:rsidP="002E07C5">
      <w:pPr>
        <w:spacing w:after="0" w:line="240" w:lineRule="auto"/>
        <w:jc w:val="both"/>
        <w:rPr>
          <w:rFonts w:eastAsia="MS Gothic" w:cs="Arial"/>
          <w:b/>
          <w:bCs/>
          <w:color w:val="000000"/>
          <w:sz w:val="24"/>
          <w:szCs w:val="28"/>
        </w:rPr>
      </w:pPr>
    </w:p>
    <w:p w14:paraId="1C059F06" w14:textId="77777777" w:rsidR="002E07C5" w:rsidRPr="00DE6086" w:rsidRDefault="002E07C5" w:rsidP="002E07C5">
      <w:pPr>
        <w:spacing w:after="0" w:line="240" w:lineRule="auto"/>
        <w:jc w:val="both"/>
        <w:rPr>
          <w:rFonts w:eastAsia="MS Gothic" w:cs="Arial"/>
          <w:b/>
          <w:bCs/>
          <w:color w:val="000000"/>
          <w:sz w:val="24"/>
          <w:szCs w:val="28"/>
        </w:rPr>
      </w:pPr>
    </w:p>
    <w:p w14:paraId="1EB25BD5" w14:textId="77777777" w:rsidR="002E07C5" w:rsidRPr="00DE6086" w:rsidRDefault="002E07C5" w:rsidP="002E07C5">
      <w:pPr>
        <w:spacing w:after="0" w:line="240" w:lineRule="auto"/>
        <w:jc w:val="both"/>
        <w:rPr>
          <w:rFonts w:eastAsia="MS Gothic" w:cs="Arial"/>
          <w:b/>
          <w:bCs/>
          <w:color w:val="000000"/>
          <w:sz w:val="24"/>
          <w:szCs w:val="28"/>
        </w:rPr>
      </w:pPr>
    </w:p>
    <w:p w14:paraId="3B79CC20" w14:textId="77777777" w:rsidR="002E07C5" w:rsidRPr="00DE6086" w:rsidRDefault="002E07C5" w:rsidP="002E07C5">
      <w:pPr>
        <w:spacing w:after="0" w:line="240" w:lineRule="auto"/>
        <w:jc w:val="both"/>
        <w:rPr>
          <w:rFonts w:eastAsia="MS Gothic" w:cs="Arial"/>
          <w:b/>
          <w:bCs/>
          <w:color w:val="000000"/>
          <w:sz w:val="24"/>
          <w:szCs w:val="28"/>
        </w:rPr>
      </w:pPr>
    </w:p>
    <w:p w14:paraId="4A98C7FC" w14:textId="77777777" w:rsidR="002E07C5" w:rsidRPr="00DE6086" w:rsidRDefault="002E07C5" w:rsidP="002E07C5">
      <w:pPr>
        <w:spacing w:after="0" w:line="240" w:lineRule="auto"/>
        <w:jc w:val="both"/>
        <w:rPr>
          <w:rFonts w:eastAsia="MS Gothic" w:cs="Arial"/>
          <w:b/>
          <w:bCs/>
          <w:color w:val="000000"/>
          <w:sz w:val="24"/>
          <w:szCs w:val="28"/>
        </w:rPr>
      </w:pPr>
    </w:p>
    <w:p w14:paraId="623CD8A6" w14:textId="77777777" w:rsidR="002E07C5" w:rsidRPr="00DE6086" w:rsidRDefault="002E07C5" w:rsidP="002E07C5">
      <w:pPr>
        <w:spacing w:after="0" w:line="240" w:lineRule="auto"/>
        <w:jc w:val="both"/>
        <w:rPr>
          <w:rFonts w:eastAsia="MS Gothic" w:cs="Arial"/>
          <w:b/>
          <w:bCs/>
          <w:color w:val="000000"/>
          <w:sz w:val="24"/>
          <w:szCs w:val="28"/>
        </w:rPr>
      </w:pPr>
    </w:p>
    <w:p w14:paraId="53504ACB" w14:textId="77777777" w:rsidR="002E07C5" w:rsidRPr="00DE6086" w:rsidRDefault="002E07C5" w:rsidP="002E07C5">
      <w:pPr>
        <w:keepNext/>
        <w:keepLines/>
        <w:numPr>
          <w:ilvl w:val="0"/>
          <w:numId w:val="40"/>
        </w:numPr>
        <w:spacing w:before="240" w:after="160" w:line="240" w:lineRule="auto"/>
        <w:outlineLvl w:val="0"/>
        <w:rPr>
          <w:rFonts w:eastAsia="Times New Roman" w:cs="Arial"/>
          <w:b/>
          <w:bCs/>
          <w:noProof/>
          <w:sz w:val="24"/>
          <w:szCs w:val="24"/>
        </w:rPr>
      </w:pPr>
      <w:bookmarkStart w:id="37" w:name="_Toc46821523"/>
      <w:r>
        <w:rPr>
          <w:b/>
          <w:bCs/>
          <w:sz w:val="24"/>
          <w:szCs w:val="24"/>
        </w:rPr>
        <w:lastRenderedPageBreak/>
        <w:t>Conclusions et recommandations</w:t>
      </w:r>
      <w:bookmarkEnd w:id="37"/>
    </w:p>
    <w:p w14:paraId="4A523C91" w14:textId="77777777" w:rsidR="002E07C5" w:rsidRPr="00DE6086" w:rsidRDefault="002E07C5" w:rsidP="002E07C5">
      <w:pPr>
        <w:spacing w:after="0" w:line="240" w:lineRule="auto"/>
        <w:jc w:val="both"/>
        <w:rPr>
          <w:rFonts w:eastAsia="Calibri" w:cs="Arial"/>
          <w:i/>
          <w:snapToGrid w:val="0"/>
        </w:rPr>
      </w:pPr>
      <w:r>
        <w:rPr>
          <w:i/>
          <w:snapToGrid w:val="0"/>
        </w:rPr>
        <w:t>[L'auditeur documente en détail ses conclusions et recommandations</w:t>
      </w:r>
      <w:r>
        <w:t xml:space="preserve">. </w:t>
      </w:r>
      <w:r>
        <w:rPr>
          <w:i/>
          <w:snapToGrid w:val="0"/>
        </w:rPr>
        <w:t>Un numéro séquentiel est attribué à chaque conclusion.]</w:t>
      </w:r>
    </w:p>
    <w:sectPr w:rsidR="002E07C5" w:rsidRPr="00DE6086" w:rsidSect="007A5D57">
      <w:headerReference w:type="default" r:id="rId13"/>
      <w:footerReference w:type="default" r:id="rId14"/>
      <w:endnotePr>
        <w:numFmt w:val="chicago"/>
      </w:endnotePr>
      <w:pgSz w:w="11906" w:h="16838" w:code="9"/>
      <w:pgMar w:top="851" w:right="1134" w:bottom="1559"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F8003" w14:textId="77777777" w:rsidR="00AC3AC8" w:rsidRDefault="00AC3AC8" w:rsidP="0013691B">
      <w:pPr>
        <w:spacing w:after="0" w:line="240" w:lineRule="auto"/>
      </w:pPr>
      <w:r>
        <w:separator/>
      </w:r>
    </w:p>
  </w:endnote>
  <w:endnote w:type="continuationSeparator" w:id="0">
    <w:p w14:paraId="5BCA74D7" w14:textId="77777777" w:rsidR="00AC3AC8" w:rsidRDefault="00AC3AC8"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02D70" w14:textId="77777777" w:rsidR="004551D2" w:rsidRPr="004551D2" w:rsidRDefault="003A0F8A" w:rsidP="00866542">
    <w:pPr>
      <w:pStyle w:val="NormalNoSpace"/>
      <w:jc w:val="center"/>
    </w:pPr>
    <w:r>
      <w:rPr>
        <w:noProof/>
      </w:rPr>
      <w:drawing>
        <wp:inline distT="0" distB="0" distL="0" distR="0" wp14:anchorId="57E6A01F" wp14:editId="45999EF3">
          <wp:extent cx="2700000" cy="328154"/>
          <wp:effectExtent l="0" t="0" r="0" b="0"/>
          <wp:docPr id="1645301067" name="Picture 1"/>
          <wp:cNvGraphicFramePr/>
          <a:graphic xmlns:a="http://schemas.openxmlformats.org/drawingml/2006/main">
            <a:graphicData uri="http://schemas.openxmlformats.org/drawingml/2006/picture">
              <pic:pic xmlns:pic="http://schemas.openxmlformats.org/drawingml/2006/picture">
                <pic:nvPicPr>
                  <pic:cNvPr id="1645301067" name="Picture 1"/>
                  <pic:cNvPicPr/>
                </pic:nvPicPr>
                <pic:blipFill>
                  <a:blip r:embed="rId1"/>
                  <a:srcRect/>
                  <a:stretch/>
                </pic:blipFill>
                <pic:spPr>
                  <a:xfrm>
                    <a:off x="0" y="0"/>
                    <a:ext cx="2700000" cy="3281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DFC4" w14:textId="77777777" w:rsidR="002E07C5" w:rsidRPr="002E07C5" w:rsidRDefault="002E07C5" w:rsidP="002E07C5">
    <w:pPr>
      <w:rPr>
        <w:sz w:val="16"/>
        <w:szCs w:val="16"/>
      </w:rPr>
    </w:pPr>
    <w:r>
      <w:rPr>
        <w:sz w:val="16"/>
        <w:szCs w:val="16"/>
      </w:rPr>
      <w:t>Annexe 5 - Rapport d’audit des systèmes – Efficacité conceptuelle et opérationnelle du système de contrôle interne, novembre 2019</w:t>
    </w:r>
  </w:p>
  <w:p w14:paraId="133121AC" w14:textId="77777777" w:rsidR="002A7635" w:rsidRPr="002A4684" w:rsidRDefault="00AC3AC8" w:rsidP="00A425D8">
    <w:pPr>
      <w:pStyle w:val="Pieddepage"/>
    </w:pPr>
    <w:sdt>
      <w:sdtPr>
        <w:alias w:val="Form.ReportLocation"/>
        <w:tag w:val="{&quot;templafy&quot;:{&quot;id&quot;:&quot;ecc2aad7-1558-4215-aa56-561447fa0d79&quot;}}"/>
        <w:id w:val="305516335"/>
        <w:placeholder>
          <w:docPart w:val="DefaultPlaceholder_-1854013440"/>
        </w:placeholder>
      </w:sdtPr>
      <w:sdtEndPr/>
      <w:sdtContent>
        <w:r w:rsidR="00940BCB">
          <w:t>Genève</w:t>
        </w:r>
      </w:sdtContent>
    </w:sdt>
    <w:r w:rsidR="00940BCB">
      <w:t xml:space="preserve">, </w:t>
    </w:r>
    <w:sdt>
      <w:sdtPr>
        <w:alias w:val="Form.ReportCountry"/>
        <w:tag w:val="{&quot;templafy&quot;:{&quot;id&quot;:&quot;80ccc1e7-0951-4162-852d-ed844b623230&quot;}}"/>
        <w:id w:val="-1625610441"/>
        <w:placeholder>
          <w:docPart w:val="DefaultPlaceholder_-1854013440"/>
        </w:placeholder>
      </w:sdtPr>
      <w:sdtEndPr/>
      <w:sdtContent>
        <w:r w:rsidR="00940BCB">
          <w:t>Suisse</w:t>
        </w:r>
      </w:sdtContent>
    </w:sdt>
    <w:r w:rsidR="00940BCB">
      <w:tab/>
      <w:t xml:space="preserve">Page </w:t>
    </w:r>
    <w:r w:rsidR="002A7635" w:rsidRPr="002A4684">
      <w:fldChar w:fldCharType="begin"/>
    </w:r>
    <w:r w:rsidR="002A7635" w:rsidRPr="002A4684">
      <w:instrText xml:space="preserve"> PAGE \# 00 </w:instrText>
    </w:r>
    <w:r w:rsidR="002A7635" w:rsidRPr="002A4684">
      <w:fldChar w:fldCharType="separate"/>
    </w:r>
    <w:r w:rsidR="005945F4">
      <w:t>08</w:t>
    </w:r>
    <w:r w:rsidR="002A7635" w:rsidRPr="002A46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C02F2" w14:textId="77777777" w:rsidR="00AC3AC8" w:rsidRDefault="00AC3AC8" w:rsidP="0013691B">
      <w:pPr>
        <w:spacing w:after="0" w:line="240" w:lineRule="auto"/>
      </w:pPr>
      <w:r>
        <w:separator/>
      </w:r>
    </w:p>
  </w:footnote>
  <w:footnote w:type="continuationSeparator" w:id="0">
    <w:p w14:paraId="29D12999" w14:textId="77777777" w:rsidR="00AC3AC8" w:rsidRDefault="00AC3AC8"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BD88" w14:textId="77777777" w:rsidR="00C24EAA" w:rsidRPr="00235CA2" w:rsidRDefault="00AC3AC8" w:rsidP="00D642CC">
    <w:pPr>
      <w:pStyle w:val="HeaderHidden"/>
    </w:pPr>
    <w:sdt>
      <w:sdtPr>
        <w:alias w:val="Form.ReportLocation"/>
        <w:tag w:val="{&quot;templafy&quot;:{&quot;id&quot;:&quot;dace02c8-11ee-493d-b645-9cc1d1d0e90e&quot;}}"/>
        <w:id w:val="-365360604"/>
        <w:placeholder>
          <w:docPart w:val="184E481C97614ACFA5029A0F885399E6"/>
        </w:placeholder>
      </w:sdtPr>
      <w:sdtEndPr/>
      <w:sdtContent>
        <w:r w:rsidR="00940BCB">
          <w:t>Genève</w:t>
        </w:r>
      </w:sdtContent>
    </w:sdt>
    <w:r w:rsidR="00940BCB">
      <w:rPr>
        <w:noProof/>
      </w:rPr>
      <mc:AlternateContent>
        <mc:Choice Requires="wps">
          <w:drawing>
            <wp:anchor distT="0" distB="0" distL="114300" distR="114300" simplePos="0" relativeHeight="251659264" behindDoc="1" locked="0" layoutInCell="1" allowOverlap="1" wp14:anchorId="252EB871" wp14:editId="0C669ECC">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E36D"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rsidR="00940BCB">
      <w:t xml:space="preserve">   </w:t>
    </w:r>
    <w:sdt>
      <w:sdtPr>
        <w:alias w:val="Form.ReportCountry"/>
        <w:tag w:val="{&quot;templafy&quot;:{&quot;id&quot;:&quot;6badb521-fb40-4439-86b3-fe75eedf16bb&quot;}}"/>
        <w:id w:val="794109981"/>
        <w:placeholder>
          <w:docPart w:val="DefaultPlaceholder_-1854013440"/>
        </w:placeholder>
      </w:sdtPr>
      <w:sdtEndPr/>
      <w:sdtContent>
        <w:r w:rsidR="00940BCB">
          <w:t>Suisse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894F" w14:textId="77777777" w:rsidR="00D02C53" w:rsidRDefault="00D02C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6A59F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4B3B70"/>
    <w:multiLevelType w:val="multilevel"/>
    <w:tmpl w:val="B630C24C"/>
    <w:lvl w:ilvl="0">
      <w:start w:val="1"/>
      <w:numFmt w:val="decimal"/>
      <w:lvlText w:val="%1"/>
      <w:lvlJc w:val="left"/>
      <w:pPr>
        <w:ind w:left="432" w:hanging="432"/>
      </w:pPr>
    </w:lvl>
    <w:lvl w:ilvl="1">
      <w:start w:val="1"/>
      <w:numFmt w:val="decimal"/>
      <w:lvlText w:val="%1.%2"/>
      <w:lvlJc w:val="left"/>
      <w:pPr>
        <w:ind w:left="576" w:hanging="576"/>
      </w:pPr>
      <w:rPr>
        <w:b/>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351AC0"/>
    <w:multiLevelType w:val="multilevel"/>
    <w:tmpl w:val="8F7AD060"/>
    <w:numStyleLink w:val="NumbLstBullet"/>
  </w:abstractNum>
  <w:abstractNum w:abstractNumId="13" w15:restartNumberingAfterBreak="0">
    <w:nsid w:val="0F7A6D4E"/>
    <w:multiLevelType w:val="multilevel"/>
    <w:tmpl w:val="17A0D06E"/>
    <w:numStyleLink w:val="NumbListAlpha"/>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69975E7"/>
    <w:multiLevelType w:val="multilevel"/>
    <w:tmpl w:val="8F7AD060"/>
    <w:numStyleLink w:val="NumbLstBullet"/>
  </w:abstractNum>
  <w:abstractNum w:abstractNumId="16" w15:restartNumberingAfterBreak="0">
    <w:nsid w:val="2B3C5A3D"/>
    <w:multiLevelType w:val="multilevel"/>
    <w:tmpl w:val="7ACA3972"/>
    <w:styleLink w:val="NumHeadingsLst"/>
    <w:lvl w:ilvl="0">
      <w:start w:val="1"/>
      <w:numFmt w:val="decimal"/>
      <w:pStyle w:val="Titre1"/>
      <w:lvlText w:val="%1."/>
      <w:lvlJc w:val="left"/>
      <w:pPr>
        <w:ind w:left="567" w:hanging="567"/>
      </w:pPr>
      <w:rPr>
        <w:rFonts w:hint="default"/>
      </w:rPr>
    </w:lvl>
    <w:lvl w:ilvl="1">
      <w:start w:val="1"/>
      <w:numFmt w:val="decimal"/>
      <w:pStyle w:val="Titre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D221FE8"/>
    <w:multiLevelType w:val="multilevel"/>
    <w:tmpl w:val="17A0D06E"/>
    <w:numStyleLink w:val="NumbListAlpha"/>
  </w:abstractNum>
  <w:abstractNum w:abstractNumId="18" w15:restartNumberingAfterBreak="0">
    <w:nsid w:val="2EEE1FFE"/>
    <w:multiLevelType w:val="multilevel"/>
    <w:tmpl w:val="8F7AD060"/>
    <w:numStyleLink w:val="NumbLstBullet"/>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87C3C"/>
    <w:multiLevelType w:val="multilevel"/>
    <w:tmpl w:val="8F7AD060"/>
    <w:numStyleLink w:val="NumbLstBullet"/>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96D16A9"/>
    <w:multiLevelType w:val="multilevel"/>
    <w:tmpl w:val="8F7AD060"/>
    <w:numStyleLink w:val="NumbLstBullet"/>
  </w:abstractNum>
  <w:abstractNum w:abstractNumId="23" w15:restartNumberingAfterBreak="0">
    <w:nsid w:val="4ECF31C0"/>
    <w:multiLevelType w:val="multilevel"/>
    <w:tmpl w:val="17A0D06E"/>
    <w:numStyleLink w:val="NumbListAlpha"/>
  </w:abstractNum>
  <w:abstractNum w:abstractNumId="24" w15:restartNumberingAfterBreak="0">
    <w:nsid w:val="501D22A8"/>
    <w:multiLevelType w:val="multilevel"/>
    <w:tmpl w:val="8F7AD060"/>
    <w:numStyleLink w:val="NumbLstBullet"/>
  </w:abstractNum>
  <w:abstractNum w:abstractNumId="25" w15:restartNumberingAfterBreak="0">
    <w:nsid w:val="547134F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883DB4"/>
    <w:multiLevelType w:val="multilevel"/>
    <w:tmpl w:val="09600C0C"/>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3137A2"/>
    <w:multiLevelType w:val="multilevel"/>
    <w:tmpl w:val="7ACA3972"/>
    <w:numStyleLink w:val="NumHeadingsLst"/>
  </w:abstractNum>
  <w:abstractNum w:abstractNumId="2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3F56E8"/>
    <w:multiLevelType w:val="multilevel"/>
    <w:tmpl w:val="17A0D06E"/>
    <w:numStyleLink w:val="NumbListAlpha"/>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D618A7"/>
    <w:multiLevelType w:val="multilevel"/>
    <w:tmpl w:val="C478C608"/>
    <w:lvl w:ilvl="0">
      <w:start w:val="1"/>
      <w:numFmt w:val="decimal"/>
      <w:lvlText w:val="%1."/>
      <w:lvlJc w:val="left"/>
      <w:pPr>
        <w:ind w:left="360" w:hanging="360"/>
      </w:pPr>
      <w:rPr>
        <w:b/>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1"/>
  </w:num>
  <w:num w:numId="18">
    <w:abstractNumId w:val="21"/>
  </w:num>
  <w:num w:numId="19">
    <w:abstractNumId w:val="22"/>
  </w:num>
  <w:num w:numId="20">
    <w:abstractNumId w:val="20"/>
  </w:num>
  <w:num w:numId="21">
    <w:abstractNumId w:val="17"/>
  </w:num>
  <w:num w:numId="22">
    <w:abstractNumId w:val="15"/>
  </w:num>
  <w:num w:numId="23">
    <w:abstractNumId w:val="18"/>
  </w:num>
  <w:num w:numId="24">
    <w:abstractNumId w:val="30"/>
  </w:num>
  <w:num w:numId="25">
    <w:abstractNumId w:val="24"/>
  </w:num>
  <w:num w:numId="26">
    <w:abstractNumId w:val="13"/>
  </w:num>
  <w:num w:numId="27">
    <w:abstractNumId w:val="12"/>
  </w:num>
  <w:num w:numId="28">
    <w:abstractNumId w:val="16"/>
  </w:num>
  <w:num w:numId="29">
    <w:abstractNumId w:val="16"/>
  </w:num>
  <w:num w:numId="30">
    <w:abstractNumId w:val="28"/>
  </w:num>
  <w:num w:numId="31">
    <w:abstractNumId w:val="28"/>
  </w:num>
  <w:num w:numId="32">
    <w:abstractNumId w:val="28"/>
  </w:num>
  <w:num w:numId="33">
    <w:abstractNumId w:val="23"/>
  </w:num>
  <w:num w:numId="3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4"/>
  </w:num>
  <w:num w:numId="38">
    <w:abstractNumId w:val="27"/>
  </w:num>
  <w:num w:numId="39">
    <w:abstractNumId w:val="31"/>
  </w:num>
  <w:num w:numId="40">
    <w:abstractNumId w:val="3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6B43"/>
    <w:rsid w:val="00027D89"/>
    <w:rsid w:val="00031C81"/>
    <w:rsid w:val="00034984"/>
    <w:rsid w:val="00047C4F"/>
    <w:rsid w:val="00054E5F"/>
    <w:rsid w:val="00057F5E"/>
    <w:rsid w:val="000B1300"/>
    <w:rsid w:val="000C377B"/>
    <w:rsid w:val="000C647F"/>
    <w:rsid w:val="000F5BD5"/>
    <w:rsid w:val="00110820"/>
    <w:rsid w:val="00133325"/>
    <w:rsid w:val="0013691B"/>
    <w:rsid w:val="001540E2"/>
    <w:rsid w:val="00171C99"/>
    <w:rsid w:val="00197AE7"/>
    <w:rsid w:val="001C3DD1"/>
    <w:rsid w:val="002222E5"/>
    <w:rsid w:val="0022341A"/>
    <w:rsid w:val="00226C04"/>
    <w:rsid w:val="00235CA2"/>
    <w:rsid w:val="00236822"/>
    <w:rsid w:val="0024020E"/>
    <w:rsid w:val="0025351E"/>
    <w:rsid w:val="00254D2F"/>
    <w:rsid w:val="00266AEC"/>
    <w:rsid w:val="0027163F"/>
    <w:rsid w:val="00276608"/>
    <w:rsid w:val="00284808"/>
    <w:rsid w:val="002870E1"/>
    <w:rsid w:val="002938CB"/>
    <w:rsid w:val="002939A7"/>
    <w:rsid w:val="0029796C"/>
    <w:rsid w:val="002A4684"/>
    <w:rsid w:val="002A5B89"/>
    <w:rsid w:val="002A72DB"/>
    <w:rsid w:val="002A7635"/>
    <w:rsid w:val="002B07E9"/>
    <w:rsid w:val="002B0F35"/>
    <w:rsid w:val="002C35FE"/>
    <w:rsid w:val="002C3CEB"/>
    <w:rsid w:val="002D7D8D"/>
    <w:rsid w:val="002E07C5"/>
    <w:rsid w:val="002F2F7C"/>
    <w:rsid w:val="002F371B"/>
    <w:rsid w:val="00314800"/>
    <w:rsid w:val="00364326"/>
    <w:rsid w:val="0038486D"/>
    <w:rsid w:val="003A0F8A"/>
    <w:rsid w:val="003A5EB1"/>
    <w:rsid w:val="003B09C8"/>
    <w:rsid w:val="003D70F4"/>
    <w:rsid w:val="003F167F"/>
    <w:rsid w:val="00421004"/>
    <w:rsid w:val="00426FC0"/>
    <w:rsid w:val="004345DC"/>
    <w:rsid w:val="00437DC3"/>
    <w:rsid w:val="004431F4"/>
    <w:rsid w:val="004456B9"/>
    <w:rsid w:val="00451CBE"/>
    <w:rsid w:val="004551D2"/>
    <w:rsid w:val="00464F55"/>
    <w:rsid w:val="00477290"/>
    <w:rsid w:val="00486CB7"/>
    <w:rsid w:val="004B567E"/>
    <w:rsid w:val="004D4827"/>
    <w:rsid w:val="004E1E55"/>
    <w:rsid w:val="004F305D"/>
    <w:rsid w:val="0053784E"/>
    <w:rsid w:val="0055523F"/>
    <w:rsid w:val="005578E8"/>
    <w:rsid w:val="00560074"/>
    <w:rsid w:val="00560096"/>
    <w:rsid w:val="00560302"/>
    <w:rsid w:val="00562B3D"/>
    <w:rsid w:val="005659E0"/>
    <w:rsid w:val="005724A4"/>
    <w:rsid w:val="00576254"/>
    <w:rsid w:val="0058415B"/>
    <w:rsid w:val="00584E3D"/>
    <w:rsid w:val="005945F4"/>
    <w:rsid w:val="005A7DE2"/>
    <w:rsid w:val="005B03D1"/>
    <w:rsid w:val="005B0B2E"/>
    <w:rsid w:val="005D02D2"/>
    <w:rsid w:val="005E0753"/>
    <w:rsid w:val="005E0AB3"/>
    <w:rsid w:val="005F6D34"/>
    <w:rsid w:val="0063467F"/>
    <w:rsid w:val="00644ADF"/>
    <w:rsid w:val="0064597B"/>
    <w:rsid w:val="006533BD"/>
    <w:rsid w:val="00667DF0"/>
    <w:rsid w:val="00673D5D"/>
    <w:rsid w:val="00675C66"/>
    <w:rsid w:val="00681ABF"/>
    <w:rsid w:val="006C1655"/>
    <w:rsid w:val="006C6E96"/>
    <w:rsid w:val="006D65C9"/>
    <w:rsid w:val="006D7841"/>
    <w:rsid w:val="006D7EAB"/>
    <w:rsid w:val="006E0942"/>
    <w:rsid w:val="006E3D54"/>
    <w:rsid w:val="007043C7"/>
    <w:rsid w:val="00710A12"/>
    <w:rsid w:val="00712754"/>
    <w:rsid w:val="0075707F"/>
    <w:rsid w:val="00760AF4"/>
    <w:rsid w:val="00777F70"/>
    <w:rsid w:val="007A59CE"/>
    <w:rsid w:val="007A5D57"/>
    <w:rsid w:val="007F1274"/>
    <w:rsid w:val="007F6CC2"/>
    <w:rsid w:val="00805279"/>
    <w:rsid w:val="008129C4"/>
    <w:rsid w:val="00822D0E"/>
    <w:rsid w:val="00823A34"/>
    <w:rsid w:val="008514B0"/>
    <w:rsid w:val="00851B9B"/>
    <w:rsid w:val="008664A6"/>
    <w:rsid w:val="00866542"/>
    <w:rsid w:val="008B4CC6"/>
    <w:rsid w:val="008C0962"/>
    <w:rsid w:val="008D5732"/>
    <w:rsid w:val="009026A1"/>
    <w:rsid w:val="00906555"/>
    <w:rsid w:val="00910134"/>
    <w:rsid w:val="00910C10"/>
    <w:rsid w:val="009203E3"/>
    <w:rsid w:val="0093555B"/>
    <w:rsid w:val="00940386"/>
    <w:rsid w:val="00940BCB"/>
    <w:rsid w:val="009530F9"/>
    <w:rsid w:val="009533EA"/>
    <w:rsid w:val="00957A4D"/>
    <w:rsid w:val="0098682A"/>
    <w:rsid w:val="009A177A"/>
    <w:rsid w:val="009A28E5"/>
    <w:rsid w:val="009F0C9D"/>
    <w:rsid w:val="009F1F7D"/>
    <w:rsid w:val="00A10DAE"/>
    <w:rsid w:val="00A13A2F"/>
    <w:rsid w:val="00A13C52"/>
    <w:rsid w:val="00A24EE3"/>
    <w:rsid w:val="00A33760"/>
    <w:rsid w:val="00A372CB"/>
    <w:rsid w:val="00A403F8"/>
    <w:rsid w:val="00A425D8"/>
    <w:rsid w:val="00A4492A"/>
    <w:rsid w:val="00A70C41"/>
    <w:rsid w:val="00A77789"/>
    <w:rsid w:val="00A77CCB"/>
    <w:rsid w:val="00A80BD5"/>
    <w:rsid w:val="00AA1E00"/>
    <w:rsid w:val="00AA6133"/>
    <w:rsid w:val="00AC3AC8"/>
    <w:rsid w:val="00AD7D8D"/>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BF138E"/>
    <w:rsid w:val="00C16F89"/>
    <w:rsid w:val="00C24EAA"/>
    <w:rsid w:val="00C25475"/>
    <w:rsid w:val="00C26026"/>
    <w:rsid w:val="00C47397"/>
    <w:rsid w:val="00C551FC"/>
    <w:rsid w:val="00C66623"/>
    <w:rsid w:val="00C73482"/>
    <w:rsid w:val="00CA1714"/>
    <w:rsid w:val="00CA5409"/>
    <w:rsid w:val="00CC5931"/>
    <w:rsid w:val="00CE665B"/>
    <w:rsid w:val="00D02C53"/>
    <w:rsid w:val="00D06ADA"/>
    <w:rsid w:val="00D30BFB"/>
    <w:rsid w:val="00D42C6A"/>
    <w:rsid w:val="00D55974"/>
    <w:rsid w:val="00D60DA0"/>
    <w:rsid w:val="00D642CC"/>
    <w:rsid w:val="00D66BDA"/>
    <w:rsid w:val="00D8293F"/>
    <w:rsid w:val="00D840CF"/>
    <w:rsid w:val="00D8465B"/>
    <w:rsid w:val="00D96E24"/>
    <w:rsid w:val="00DB5051"/>
    <w:rsid w:val="00DD1D6F"/>
    <w:rsid w:val="00DE0B02"/>
    <w:rsid w:val="00DF075F"/>
    <w:rsid w:val="00E15857"/>
    <w:rsid w:val="00E17D58"/>
    <w:rsid w:val="00E362B7"/>
    <w:rsid w:val="00E42F93"/>
    <w:rsid w:val="00E46296"/>
    <w:rsid w:val="00EA1162"/>
    <w:rsid w:val="00EA1625"/>
    <w:rsid w:val="00EA2920"/>
    <w:rsid w:val="00EA6E13"/>
    <w:rsid w:val="00EB51A7"/>
    <w:rsid w:val="00EE2E56"/>
    <w:rsid w:val="00EE4CDC"/>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1D682"/>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fr-FR"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style>
  <w:style w:type="paragraph" w:styleId="Titre1">
    <w:name w:val="heading 1"/>
    <w:basedOn w:val="Normal"/>
    <w:next w:val="Normal"/>
    <w:link w:val="Titre1Car"/>
    <w:uiPriority w:val="9"/>
    <w:qFormat/>
    <w:rsid w:val="005945F4"/>
    <w:pPr>
      <w:keepNext/>
      <w:keepLines/>
      <w:numPr>
        <w:numId w:val="28"/>
      </w:numPr>
      <w:spacing w:before="260" w:after="1000" w:line="420" w:lineRule="atLeast"/>
      <w:outlineLvl w:val="0"/>
    </w:pPr>
    <w:rPr>
      <w:rFonts w:eastAsiaTheme="majorEastAsia" w:cs="Arial"/>
      <w:bCs/>
      <w:noProof/>
      <w:sz w:val="36"/>
      <w:szCs w:val="30"/>
    </w:rPr>
  </w:style>
  <w:style w:type="paragraph" w:styleId="Titre2">
    <w:name w:val="heading 2"/>
    <w:basedOn w:val="Normal"/>
    <w:next w:val="Normal"/>
    <w:link w:val="Titre2Car"/>
    <w:uiPriority w:val="9"/>
    <w:qFormat/>
    <w:rsid w:val="005945F4"/>
    <w:pPr>
      <w:keepNext/>
      <w:keepLines/>
      <w:numPr>
        <w:ilvl w:val="1"/>
        <w:numId w:val="28"/>
      </w:numPr>
      <w:spacing w:before="260" w:after="220"/>
      <w:outlineLvl w:val="1"/>
    </w:pPr>
    <w:rPr>
      <w:rFonts w:eastAsiaTheme="majorEastAsia" w:cs="Arial"/>
      <w:b/>
      <w:bCs/>
      <w:noProof/>
    </w:rPr>
  </w:style>
  <w:style w:type="paragraph" w:styleId="Titre3">
    <w:name w:val="heading 3"/>
    <w:basedOn w:val="Normal"/>
    <w:next w:val="Normal"/>
    <w:link w:val="Titre3Car"/>
    <w:uiPriority w:val="9"/>
    <w:semiHidden/>
    <w:qFormat/>
    <w:rsid w:val="005945F4"/>
    <w:pPr>
      <w:keepNext/>
      <w:keepLines/>
      <w:spacing w:before="260" w:after="220"/>
      <w:ind w:left="567" w:hanging="567"/>
      <w:outlineLvl w:val="2"/>
    </w:pPr>
    <w:rPr>
      <w:rFonts w:eastAsiaTheme="majorEastAsia" w:cs="Arial"/>
      <w:b/>
      <w:szCs w:val="24"/>
    </w:rPr>
  </w:style>
  <w:style w:type="paragraph" w:styleId="Titre4">
    <w:name w:val="heading 4"/>
    <w:basedOn w:val="Normal"/>
    <w:next w:val="Normal"/>
    <w:link w:val="Titre4Car"/>
    <w:uiPriority w:val="9"/>
    <w:semiHidden/>
    <w:unhideWhenUsed/>
    <w:qFormat/>
    <w:rsid w:val="005945F4"/>
    <w:pPr>
      <w:keepNext/>
      <w:keepLines/>
      <w:spacing w:before="40" w:after="0"/>
      <w:outlineLvl w:val="3"/>
    </w:pPr>
    <w:rPr>
      <w:rFonts w:eastAsiaTheme="majorEastAsia" w:cs="Arial"/>
      <w:i/>
      <w:iCs/>
      <w:color w:val="6B8EAB" w:themeColor="accent1" w:themeShade="BF"/>
    </w:rPr>
  </w:style>
  <w:style w:type="paragraph" w:styleId="Titre5">
    <w:name w:val="heading 5"/>
    <w:basedOn w:val="Normal"/>
    <w:next w:val="Normal"/>
    <w:link w:val="Titre5Car"/>
    <w:uiPriority w:val="9"/>
    <w:semiHidden/>
    <w:unhideWhenUsed/>
    <w:qFormat/>
    <w:rsid w:val="005945F4"/>
    <w:pPr>
      <w:keepNext/>
      <w:keepLines/>
      <w:spacing w:before="40" w:after="0"/>
      <w:outlineLvl w:val="4"/>
    </w:pPr>
    <w:rPr>
      <w:rFonts w:eastAsiaTheme="majorEastAsia" w:cs="Arial"/>
      <w:color w:val="6B8EAB" w:themeColor="accent1" w:themeShade="BF"/>
    </w:rPr>
  </w:style>
  <w:style w:type="paragraph" w:styleId="Titre6">
    <w:name w:val="heading 6"/>
    <w:basedOn w:val="Normal"/>
    <w:next w:val="Normal"/>
    <w:link w:val="Titre6Car"/>
    <w:uiPriority w:val="9"/>
    <w:semiHidden/>
    <w:unhideWhenUsed/>
    <w:qFormat/>
    <w:rsid w:val="005945F4"/>
    <w:pPr>
      <w:keepNext/>
      <w:keepLines/>
      <w:spacing w:before="40" w:after="0"/>
      <w:outlineLvl w:val="5"/>
    </w:pPr>
    <w:rPr>
      <w:rFonts w:eastAsiaTheme="majorEastAsia" w:cs="Arial"/>
      <w:color w:val="435E75" w:themeColor="accent1" w:themeShade="7F"/>
    </w:rPr>
  </w:style>
  <w:style w:type="paragraph" w:styleId="Titre7">
    <w:name w:val="heading 7"/>
    <w:basedOn w:val="Normal"/>
    <w:next w:val="Normal"/>
    <w:link w:val="Titre7Car"/>
    <w:uiPriority w:val="9"/>
    <w:semiHidden/>
    <w:unhideWhenUsed/>
    <w:qFormat/>
    <w:rsid w:val="005945F4"/>
    <w:pPr>
      <w:keepNext/>
      <w:keepLines/>
      <w:spacing w:before="40" w:after="0"/>
      <w:outlineLvl w:val="6"/>
    </w:pPr>
    <w:rPr>
      <w:rFonts w:eastAsiaTheme="majorEastAsia" w:cs="Arial"/>
      <w:i/>
      <w:iCs/>
      <w:color w:val="435E75" w:themeColor="accent1" w:themeShade="7F"/>
    </w:rPr>
  </w:style>
  <w:style w:type="paragraph" w:styleId="Titre8">
    <w:name w:val="heading 8"/>
    <w:basedOn w:val="Normal"/>
    <w:next w:val="Normal"/>
    <w:link w:val="Titre8Car"/>
    <w:uiPriority w:val="9"/>
    <w:semiHidden/>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Titre9">
    <w:name w:val="heading 9"/>
    <w:basedOn w:val="Normal"/>
    <w:next w:val="Normal"/>
    <w:link w:val="Titre9Car"/>
    <w:uiPriority w:val="9"/>
    <w:semiHidden/>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945F4"/>
    <w:pPr>
      <w:tabs>
        <w:tab w:val="center" w:pos="4513"/>
        <w:tab w:val="right" w:pos="9026"/>
      </w:tabs>
      <w:spacing w:after="220" w:line="240" w:lineRule="auto"/>
    </w:pPr>
  </w:style>
  <w:style w:type="character" w:customStyle="1" w:styleId="En-tteCar">
    <w:name w:val="En-tête Car"/>
    <w:basedOn w:val="Policepardfaut"/>
    <w:link w:val="En-tte"/>
    <w:uiPriority w:val="99"/>
    <w:rsid w:val="005945F4"/>
    <w:rPr>
      <w:lang w:val="fr-FR"/>
    </w:rPr>
  </w:style>
  <w:style w:type="paragraph" w:styleId="Pieddepage">
    <w:name w:val="footer"/>
    <w:basedOn w:val="Normal"/>
    <w:link w:val="PieddepageCar"/>
    <w:uiPriority w:val="99"/>
    <w:rsid w:val="005945F4"/>
    <w:pPr>
      <w:tabs>
        <w:tab w:val="right" w:pos="9638"/>
      </w:tabs>
      <w:spacing w:after="0" w:line="240" w:lineRule="auto"/>
    </w:pPr>
    <w:rPr>
      <w:sz w:val="16"/>
      <w:szCs w:val="16"/>
    </w:rPr>
  </w:style>
  <w:style w:type="character" w:customStyle="1" w:styleId="PieddepageCar">
    <w:name w:val="Pied de page Car"/>
    <w:basedOn w:val="Policepardfaut"/>
    <w:link w:val="Pieddepage"/>
    <w:uiPriority w:val="99"/>
    <w:rsid w:val="005945F4"/>
    <w:rPr>
      <w:sz w:val="16"/>
      <w:szCs w:val="16"/>
      <w:lang w:val="fr-FR"/>
    </w:rPr>
  </w:style>
  <w:style w:type="table" w:styleId="Grilledutableau">
    <w:name w:val="Table Grid"/>
    <w:basedOn w:val="Tableau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ar"/>
    <w:uiPriority w:val="2"/>
    <w:semiHidden/>
    <w:rsid w:val="005945F4"/>
    <w:pPr>
      <w:spacing w:before="520" w:after="520"/>
    </w:pPr>
  </w:style>
  <w:style w:type="character" w:customStyle="1" w:styleId="DateCar">
    <w:name w:val="Date Car"/>
    <w:basedOn w:val="Policepardfaut"/>
    <w:link w:val="Date"/>
    <w:uiPriority w:val="2"/>
    <w:semiHidden/>
    <w:rsid w:val="005945F4"/>
    <w:rPr>
      <w:lang w:val="fr-FR"/>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Policepardfaut"/>
    <w:uiPriority w:val="1"/>
    <w:semiHidden/>
    <w:rsid w:val="005945F4"/>
    <w:rPr>
      <w:b/>
      <w:caps/>
      <w:smallCaps w:val="0"/>
      <w:lang w:val="fr-FR"/>
    </w:rPr>
  </w:style>
  <w:style w:type="table" w:customStyle="1" w:styleId="GlobalFund">
    <w:name w:val="Global Fund"/>
    <w:basedOn w:val="Tableau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Titre1Car">
    <w:name w:val="Titre 1 Car"/>
    <w:basedOn w:val="Policepardfaut"/>
    <w:link w:val="Titre1"/>
    <w:uiPriority w:val="9"/>
    <w:rsid w:val="005945F4"/>
    <w:rPr>
      <w:rFonts w:eastAsiaTheme="majorEastAsia" w:cs="Arial"/>
      <w:bCs/>
      <w:noProof/>
      <w:sz w:val="36"/>
      <w:szCs w:val="30"/>
      <w:lang w:val="fr-FR"/>
    </w:rPr>
  </w:style>
  <w:style w:type="character" w:customStyle="1" w:styleId="Titre2Car">
    <w:name w:val="Titre 2 Car"/>
    <w:basedOn w:val="Policepardfaut"/>
    <w:link w:val="Titre2"/>
    <w:uiPriority w:val="9"/>
    <w:rsid w:val="005945F4"/>
    <w:rPr>
      <w:rFonts w:eastAsiaTheme="majorEastAsia" w:cs="Arial"/>
      <w:b/>
      <w:bCs/>
      <w:noProof/>
      <w:lang w:val="fr-FR"/>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Notedebasdepage">
    <w:name w:val="footnote text"/>
    <w:basedOn w:val="Normal"/>
    <w:link w:val="NotedebasdepageCar"/>
    <w:uiPriority w:val="99"/>
    <w:semiHidden/>
    <w:unhideWhenUsed/>
    <w:rsid w:val="005945F4"/>
    <w:pPr>
      <w:spacing w:after="0" w:line="240" w:lineRule="auto"/>
    </w:pPr>
    <w:rPr>
      <w:sz w:val="16"/>
      <w:szCs w:val="20"/>
    </w:rPr>
  </w:style>
  <w:style w:type="character" w:customStyle="1" w:styleId="NotedebasdepageCar">
    <w:name w:val="Note de bas de page Car"/>
    <w:basedOn w:val="Policepardfaut"/>
    <w:link w:val="Notedebasdepage"/>
    <w:uiPriority w:val="99"/>
    <w:semiHidden/>
    <w:rsid w:val="005945F4"/>
    <w:rPr>
      <w:sz w:val="16"/>
      <w:szCs w:val="20"/>
      <w:lang w:val="fr-FR"/>
    </w:rPr>
  </w:style>
  <w:style w:type="character" w:styleId="Appelnotedebasdep">
    <w:name w:val="footnote reference"/>
    <w:basedOn w:val="Policepardfaut"/>
    <w:uiPriority w:val="99"/>
    <w:semiHidden/>
    <w:unhideWhenUsed/>
    <w:rsid w:val="005945F4"/>
    <w:rPr>
      <w:vertAlign w:val="superscript"/>
      <w:lang w:val="fr-FR"/>
    </w:rPr>
  </w:style>
  <w:style w:type="paragraph" w:styleId="Sansinterligne">
    <w:name w:val="No Spacing"/>
    <w:uiPriority w:val="6"/>
    <w:qFormat/>
    <w:rsid w:val="005945F4"/>
    <w:pPr>
      <w:spacing w:after="0" w:line="240" w:lineRule="auto"/>
    </w:pPr>
  </w:style>
  <w:style w:type="paragraph" w:styleId="Notedefin">
    <w:name w:val="endnote text"/>
    <w:basedOn w:val="Normal"/>
    <w:link w:val="NotedefinCar"/>
    <w:uiPriority w:val="99"/>
    <w:semiHidden/>
    <w:unhideWhenUsed/>
    <w:rsid w:val="005945F4"/>
    <w:pPr>
      <w:spacing w:after="0" w:line="240" w:lineRule="auto"/>
    </w:pPr>
    <w:rPr>
      <w:sz w:val="16"/>
      <w:szCs w:val="16"/>
    </w:rPr>
  </w:style>
  <w:style w:type="character" w:customStyle="1" w:styleId="NotedefinCar">
    <w:name w:val="Note de fin Car"/>
    <w:basedOn w:val="Policepardfaut"/>
    <w:link w:val="Notedefin"/>
    <w:uiPriority w:val="99"/>
    <w:semiHidden/>
    <w:rsid w:val="005945F4"/>
    <w:rPr>
      <w:sz w:val="16"/>
      <w:szCs w:val="16"/>
      <w:lang w:val="fr-FR"/>
    </w:rPr>
  </w:style>
  <w:style w:type="character" w:styleId="Appeldenotedefin">
    <w:name w:val="endnote reference"/>
    <w:basedOn w:val="Policepardfaut"/>
    <w:uiPriority w:val="99"/>
    <w:semiHidden/>
    <w:unhideWhenUsed/>
    <w:rsid w:val="005945F4"/>
    <w:rPr>
      <w:vertAlign w:val="superscript"/>
      <w:lang w:val="fr-FR"/>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Textedelespacerserv">
    <w:name w:val="Placeholder Text"/>
    <w:basedOn w:val="Policepardfaut"/>
    <w:uiPriority w:val="99"/>
    <w:semiHidden/>
    <w:rsid w:val="005945F4"/>
    <w:rPr>
      <w:color w:val="808080"/>
      <w:lang w:val="fr-FR"/>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re">
    <w:name w:val="Title"/>
    <w:basedOn w:val="Normal"/>
    <w:next w:val="Sous-titre"/>
    <w:link w:val="TitreCar"/>
    <w:uiPriority w:val="10"/>
    <w:qFormat/>
    <w:rsid w:val="005945F4"/>
    <w:pPr>
      <w:spacing w:after="567" w:line="240" w:lineRule="auto"/>
      <w:contextualSpacing/>
    </w:pPr>
    <w:rPr>
      <w:rFonts w:eastAsiaTheme="majorEastAsia" w:cstheme="majorBidi"/>
      <w:kern w:val="28"/>
      <w:sz w:val="48"/>
      <w:szCs w:val="48"/>
    </w:rPr>
  </w:style>
  <w:style w:type="character" w:customStyle="1" w:styleId="TitreCar">
    <w:name w:val="Titre Car"/>
    <w:basedOn w:val="Policepardfaut"/>
    <w:link w:val="Titre"/>
    <w:uiPriority w:val="10"/>
    <w:rsid w:val="005945F4"/>
    <w:rPr>
      <w:rFonts w:eastAsiaTheme="majorEastAsia" w:cstheme="majorBidi"/>
      <w:kern w:val="28"/>
      <w:sz w:val="48"/>
      <w:szCs w:val="48"/>
      <w:lang w:val="fr-FR"/>
    </w:rPr>
  </w:style>
  <w:style w:type="paragraph" w:styleId="Sous-titre">
    <w:name w:val="Subtitle"/>
    <w:basedOn w:val="Normal"/>
    <w:next w:val="Normal"/>
    <w:link w:val="Sous-titreCar"/>
    <w:uiPriority w:val="11"/>
    <w:qFormat/>
    <w:rsid w:val="005945F4"/>
    <w:pPr>
      <w:numPr>
        <w:ilvl w:val="1"/>
      </w:numPr>
      <w:spacing w:line="440" w:lineRule="atLeast"/>
    </w:pPr>
    <w:rPr>
      <w:rFonts w:eastAsiaTheme="minorEastAsia"/>
      <w:spacing w:val="15"/>
      <w:sz w:val="36"/>
      <w:szCs w:val="36"/>
    </w:rPr>
  </w:style>
  <w:style w:type="character" w:customStyle="1" w:styleId="Sous-titreCar">
    <w:name w:val="Sous-titre Car"/>
    <w:basedOn w:val="Policepardfaut"/>
    <w:link w:val="Sous-titre"/>
    <w:uiPriority w:val="11"/>
    <w:rsid w:val="005945F4"/>
    <w:rPr>
      <w:rFonts w:eastAsiaTheme="minorEastAsia"/>
      <w:spacing w:val="15"/>
      <w:sz w:val="36"/>
      <w:szCs w:val="36"/>
      <w:lang w:val="fr-FR"/>
    </w:rPr>
  </w:style>
  <w:style w:type="paragraph" w:customStyle="1" w:styleId="Bullet1">
    <w:name w:val="Bullet 1"/>
    <w:basedOn w:val="Normal"/>
    <w:uiPriority w:val="32"/>
    <w:qFormat/>
    <w:rsid w:val="005945F4"/>
    <w:pPr>
      <w:numPr>
        <w:numId w:val="17"/>
      </w:numPr>
      <w:spacing w:after="160" w:line="260" w:lineRule="atLeast"/>
    </w:pPr>
    <w:rPr>
      <w:szCs w:val="20"/>
    </w:rPr>
  </w:style>
  <w:style w:type="paragraph" w:customStyle="1" w:styleId="Bullet2">
    <w:name w:val="Bullet 2"/>
    <w:basedOn w:val="Normal"/>
    <w:uiPriority w:val="32"/>
    <w:qFormat/>
    <w:rsid w:val="005945F4"/>
    <w:pPr>
      <w:numPr>
        <w:ilvl w:val="1"/>
        <w:numId w:val="17"/>
      </w:numPr>
      <w:spacing w:after="160" w:line="260" w:lineRule="atLeast"/>
    </w:pPr>
    <w:rPr>
      <w:szCs w:val="20"/>
    </w:rPr>
  </w:style>
  <w:style w:type="numbering" w:customStyle="1" w:styleId="NumbLstBullet">
    <w:name w:val="NumbLstBullet"/>
    <w:uiPriority w:val="99"/>
    <w:rsid w:val="005945F4"/>
    <w:pPr>
      <w:numPr>
        <w:numId w:val="17"/>
      </w:numPr>
    </w:pPr>
  </w:style>
  <w:style w:type="paragraph" w:customStyle="1" w:styleId="AlphaList1">
    <w:name w:val="AlphaList 1"/>
    <w:basedOn w:val="Normal"/>
    <w:uiPriority w:val="31"/>
    <w:qFormat/>
    <w:rsid w:val="005945F4"/>
    <w:pPr>
      <w:numPr>
        <w:numId w:val="33"/>
      </w:numPr>
      <w:spacing w:after="160" w:line="260" w:lineRule="atLeast"/>
    </w:pPr>
    <w:rPr>
      <w:szCs w:val="20"/>
    </w:rPr>
  </w:style>
  <w:style w:type="paragraph" w:customStyle="1" w:styleId="AlphaList2">
    <w:name w:val="AlphaList 2"/>
    <w:basedOn w:val="Normal"/>
    <w:uiPriority w:val="31"/>
    <w:qFormat/>
    <w:rsid w:val="005945F4"/>
    <w:pPr>
      <w:numPr>
        <w:ilvl w:val="1"/>
        <w:numId w:val="33"/>
      </w:numPr>
      <w:spacing w:after="160" w:line="260" w:lineRule="atLeast"/>
    </w:pPr>
    <w:rPr>
      <w:szCs w:val="20"/>
    </w:rPr>
  </w:style>
  <w:style w:type="numbering" w:customStyle="1" w:styleId="NumbListAlpha">
    <w:name w:val="NumbListAlpha"/>
    <w:uiPriority w:val="99"/>
    <w:rsid w:val="005945F4"/>
    <w:pPr>
      <w:numPr>
        <w:numId w:val="18"/>
      </w:numPr>
    </w:pPr>
  </w:style>
  <w:style w:type="paragraph" w:customStyle="1" w:styleId="Bullet3">
    <w:name w:val="Bullet 3"/>
    <w:basedOn w:val="Normal"/>
    <w:uiPriority w:val="32"/>
    <w:rsid w:val="005945F4"/>
    <w:pPr>
      <w:numPr>
        <w:ilvl w:val="2"/>
        <w:numId w:val="17"/>
      </w:numPr>
      <w:jc w:val="both"/>
    </w:pPr>
    <w:rPr>
      <w:szCs w:val="20"/>
    </w:rPr>
  </w:style>
  <w:style w:type="numbering" w:customStyle="1" w:styleId="NumHeadingsLst">
    <w:name w:val="NumHeadingsLst"/>
    <w:uiPriority w:val="99"/>
    <w:rsid w:val="005945F4"/>
    <w:pPr>
      <w:numPr>
        <w:numId w:val="28"/>
      </w:numPr>
    </w:pPr>
  </w:style>
  <w:style w:type="paragraph" w:styleId="Citation">
    <w:name w:val="Quote"/>
    <w:basedOn w:val="Normal"/>
    <w:next w:val="Normal"/>
    <w:link w:val="CitationCar"/>
    <w:uiPriority w:val="39"/>
    <w:unhideWhenUsed/>
    <w:qFormat/>
    <w:rsid w:val="005945F4"/>
    <w:pPr>
      <w:spacing w:before="200"/>
      <w:ind w:left="794" w:right="794"/>
    </w:pPr>
  </w:style>
  <w:style w:type="character" w:customStyle="1" w:styleId="CitationCar">
    <w:name w:val="Citation Car"/>
    <w:basedOn w:val="Policepardfaut"/>
    <w:link w:val="Citation"/>
    <w:uiPriority w:val="39"/>
    <w:rsid w:val="005945F4"/>
    <w:rPr>
      <w:lang w:val="fr-FR"/>
    </w:rPr>
  </w:style>
  <w:style w:type="paragraph" w:styleId="TM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M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Lienhypertexte">
    <w:name w:val="Hyperlink"/>
    <w:basedOn w:val="Policepardfaut"/>
    <w:uiPriority w:val="99"/>
    <w:rsid w:val="005945F4"/>
    <w:rPr>
      <w:color w:val="0563C1" w:themeColor="hyperlink"/>
      <w:u w:val="single"/>
      <w:lang w:val="fr-FR"/>
    </w:rPr>
  </w:style>
  <w:style w:type="paragraph" w:styleId="TM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Textedebulles">
    <w:name w:val="Balloon Text"/>
    <w:basedOn w:val="Normal"/>
    <w:link w:val="TextedebullesCar"/>
    <w:uiPriority w:val="99"/>
    <w:semiHidden/>
    <w:unhideWhenUsed/>
    <w:rsid w:val="005945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45F4"/>
    <w:rPr>
      <w:rFonts w:ascii="Segoe UI" w:hAnsi="Segoe UI" w:cs="Segoe UI"/>
      <w:sz w:val="18"/>
      <w:szCs w:val="18"/>
      <w:lang w:val="fr-FR"/>
    </w:rPr>
  </w:style>
  <w:style w:type="paragraph" w:styleId="Retraitcorpsdetexte">
    <w:name w:val="Body Text Indent"/>
    <w:basedOn w:val="Normal"/>
    <w:link w:val="RetraitcorpsdetexteCar"/>
    <w:uiPriority w:val="34"/>
    <w:rsid w:val="005945F4"/>
    <w:pPr>
      <w:ind w:left="397"/>
    </w:pPr>
    <w:rPr>
      <w:noProof/>
    </w:rPr>
  </w:style>
  <w:style w:type="character" w:customStyle="1" w:styleId="RetraitcorpsdetexteCar">
    <w:name w:val="Retrait corps de texte Car"/>
    <w:basedOn w:val="Policepardfaut"/>
    <w:link w:val="Retraitcorpsdetexte"/>
    <w:uiPriority w:val="34"/>
    <w:rsid w:val="005945F4"/>
    <w:rPr>
      <w:noProof/>
      <w:lang w:val="fr-FR"/>
    </w:rPr>
  </w:style>
  <w:style w:type="paragraph" w:styleId="Retraitcorpsdetexte2">
    <w:name w:val="Body Text Indent 2"/>
    <w:basedOn w:val="Retraitcorpsdetexte"/>
    <w:link w:val="Retraitcorpsdetexte2Car"/>
    <w:uiPriority w:val="34"/>
    <w:rsid w:val="005945F4"/>
    <w:pPr>
      <w:ind w:left="794"/>
    </w:pPr>
  </w:style>
  <w:style w:type="character" w:customStyle="1" w:styleId="Retraitcorpsdetexte2Car">
    <w:name w:val="Retrait corps de texte 2 Car"/>
    <w:basedOn w:val="Policepardfaut"/>
    <w:link w:val="Retraitcorpsdetexte2"/>
    <w:uiPriority w:val="34"/>
    <w:rsid w:val="005945F4"/>
    <w:rPr>
      <w:noProof/>
      <w:lang w:val="fr-FR"/>
    </w:rPr>
  </w:style>
  <w:style w:type="paragraph" w:customStyle="1" w:styleId="HeaderHidden">
    <w:name w:val="HeaderHidden"/>
    <w:basedOn w:val="En-tte"/>
    <w:uiPriority w:val="5"/>
    <w:qFormat/>
    <w:rsid w:val="005945F4"/>
    <w:rPr>
      <w:color w:val="E6ECF1" w:themeColor="text2"/>
    </w:rPr>
  </w:style>
  <w:style w:type="character" w:customStyle="1" w:styleId="Titre3Car">
    <w:name w:val="Titre 3 Car"/>
    <w:basedOn w:val="Policepardfaut"/>
    <w:link w:val="Titre3"/>
    <w:uiPriority w:val="9"/>
    <w:semiHidden/>
    <w:rsid w:val="005945F4"/>
    <w:rPr>
      <w:rFonts w:eastAsiaTheme="majorEastAsia" w:cs="Arial"/>
      <w:b/>
      <w:szCs w:val="24"/>
      <w:lang w:val="fr-FR"/>
    </w:rPr>
  </w:style>
  <w:style w:type="character" w:customStyle="1" w:styleId="Titre4Car">
    <w:name w:val="Titre 4 Car"/>
    <w:basedOn w:val="Policepardfaut"/>
    <w:link w:val="Titre4"/>
    <w:uiPriority w:val="9"/>
    <w:semiHidden/>
    <w:rsid w:val="005945F4"/>
    <w:rPr>
      <w:rFonts w:eastAsiaTheme="majorEastAsia" w:cs="Arial"/>
      <w:i/>
      <w:iCs/>
      <w:color w:val="6B8EAB" w:themeColor="accent1" w:themeShade="BF"/>
      <w:lang w:val="fr-FR"/>
    </w:rPr>
  </w:style>
  <w:style w:type="character" w:customStyle="1" w:styleId="Titre5Car">
    <w:name w:val="Titre 5 Car"/>
    <w:basedOn w:val="Policepardfaut"/>
    <w:link w:val="Titre5"/>
    <w:uiPriority w:val="9"/>
    <w:semiHidden/>
    <w:rsid w:val="005945F4"/>
    <w:rPr>
      <w:rFonts w:eastAsiaTheme="majorEastAsia" w:cs="Arial"/>
      <w:color w:val="6B8EAB" w:themeColor="accent1" w:themeShade="BF"/>
      <w:lang w:val="fr-FR"/>
    </w:rPr>
  </w:style>
  <w:style w:type="character" w:customStyle="1" w:styleId="Titre6Car">
    <w:name w:val="Titre 6 Car"/>
    <w:basedOn w:val="Policepardfaut"/>
    <w:link w:val="Titre6"/>
    <w:uiPriority w:val="9"/>
    <w:semiHidden/>
    <w:rsid w:val="005945F4"/>
    <w:rPr>
      <w:rFonts w:eastAsiaTheme="majorEastAsia" w:cs="Arial"/>
      <w:color w:val="435E75" w:themeColor="accent1" w:themeShade="7F"/>
      <w:lang w:val="fr-FR"/>
    </w:rPr>
  </w:style>
  <w:style w:type="character" w:customStyle="1" w:styleId="Titre7Car">
    <w:name w:val="Titre 7 Car"/>
    <w:basedOn w:val="Policepardfaut"/>
    <w:link w:val="Titre7"/>
    <w:uiPriority w:val="9"/>
    <w:semiHidden/>
    <w:rsid w:val="005945F4"/>
    <w:rPr>
      <w:rFonts w:eastAsiaTheme="majorEastAsia" w:cs="Arial"/>
      <w:i/>
      <w:iCs/>
      <w:color w:val="435E75" w:themeColor="accent1" w:themeShade="7F"/>
      <w:lang w:val="fr-FR"/>
    </w:rPr>
  </w:style>
  <w:style w:type="character" w:customStyle="1" w:styleId="Titre8Car">
    <w:name w:val="Titre 8 Car"/>
    <w:basedOn w:val="Policepardfaut"/>
    <w:link w:val="Titre8"/>
    <w:uiPriority w:val="9"/>
    <w:semiHidden/>
    <w:rsid w:val="005945F4"/>
    <w:rPr>
      <w:rFonts w:eastAsiaTheme="majorEastAsia" w:cs="Arial"/>
      <w:color w:val="5D5D5D" w:themeColor="text1" w:themeTint="D8"/>
      <w:sz w:val="21"/>
      <w:szCs w:val="21"/>
      <w:lang w:val="fr-FR"/>
    </w:rPr>
  </w:style>
  <w:style w:type="character" w:customStyle="1" w:styleId="Titre9Car">
    <w:name w:val="Titre 9 Car"/>
    <w:basedOn w:val="Policepardfaut"/>
    <w:link w:val="Titre9"/>
    <w:uiPriority w:val="9"/>
    <w:semiHidden/>
    <w:rsid w:val="005945F4"/>
    <w:rPr>
      <w:rFonts w:eastAsiaTheme="majorEastAsia" w:cs="Arial"/>
      <w:i/>
      <w:iCs/>
      <w:color w:val="5D5D5D" w:themeColor="text1" w:themeTint="D8"/>
      <w:sz w:val="21"/>
      <w:szCs w:val="21"/>
      <w:lang w:val="fr-FR"/>
    </w:rPr>
  </w:style>
  <w:style w:type="numbering" w:styleId="111111">
    <w:name w:val="Outline List 2"/>
    <w:basedOn w:val="Aucuneliste"/>
    <w:uiPriority w:val="99"/>
    <w:semiHidden/>
    <w:unhideWhenUsed/>
    <w:rsid w:val="005945F4"/>
    <w:pPr>
      <w:numPr>
        <w:numId w:val="35"/>
      </w:numPr>
    </w:pPr>
  </w:style>
  <w:style w:type="numbering" w:styleId="1ai">
    <w:name w:val="Outline List 1"/>
    <w:basedOn w:val="Aucuneliste"/>
    <w:uiPriority w:val="99"/>
    <w:semiHidden/>
    <w:unhideWhenUsed/>
    <w:rsid w:val="005945F4"/>
    <w:pPr>
      <w:numPr>
        <w:numId w:val="36"/>
      </w:numPr>
    </w:pPr>
  </w:style>
  <w:style w:type="numbering" w:styleId="ArticleSection">
    <w:name w:val="Outline List 3"/>
    <w:basedOn w:val="Aucuneliste"/>
    <w:uiPriority w:val="99"/>
    <w:semiHidden/>
    <w:unhideWhenUsed/>
    <w:rsid w:val="005945F4"/>
    <w:pPr>
      <w:numPr>
        <w:numId w:val="37"/>
      </w:numPr>
    </w:pPr>
  </w:style>
  <w:style w:type="paragraph" w:styleId="Bibliographie">
    <w:name w:val="Bibliography"/>
    <w:basedOn w:val="Normal"/>
    <w:next w:val="Normal"/>
    <w:uiPriority w:val="37"/>
    <w:semiHidden/>
    <w:unhideWhenUsed/>
    <w:rsid w:val="005945F4"/>
  </w:style>
  <w:style w:type="paragraph" w:styleId="Normalcentr">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Corpsdetexte">
    <w:name w:val="Body Text"/>
    <w:basedOn w:val="Normal"/>
    <w:link w:val="CorpsdetexteCar"/>
    <w:uiPriority w:val="99"/>
    <w:semiHidden/>
    <w:unhideWhenUsed/>
    <w:rsid w:val="005945F4"/>
  </w:style>
  <w:style w:type="character" w:customStyle="1" w:styleId="CorpsdetexteCar">
    <w:name w:val="Corps de texte Car"/>
    <w:basedOn w:val="Policepardfaut"/>
    <w:link w:val="Corpsdetexte"/>
    <w:uiPriority w:val="99"/>
    <w:semiHidden/>
    <w:rsid w:val="005945F4"/>
    <w:rPr>
      <w:lang w:val="fr-FR"/>
    </w:rPr>
  </w:style>
  <w:style w:type="paragraph" w:styleId="Corpsdetexte2">
    <w:name w:val="Body Text 2"/>
    <w:basedOn w:val="Normal"/>
    <w:link w:val="Corpsdetexte2Car"/>
    <w:uiPriority w:val="99"/>
    <w:semiHidden/>
    <w:unhideWhenUsed/>
    <w:rsid w:val="005945F4"/>
    <w:pPr>
      <w:spacing w:line="480" w:lineRule="auto"/>
    </w:pPr>
  </w:style>
  <w:style w:type="character" w:customStyle="1" w:styleId="Corpsdetexte2Car">
    <w:name w:val="Corps de texte 2 Car"/>
    <w:basedOn w:val="Policepardfaut"/>
    <w:link w:val="Corpsdetexte2"/>
    <w:uiPriority w:val="99"/>
    <w:semiHidden/>
    <w:rsid w:val="005945F4"/>
    <w:rPr>
      <w:lang w:val="fr-FR"/>
    </w:rPr>
  </w:style>
  <w:style w:type="paragraph" w:styleId="Corpsdetexte3">
    <w:name w:val="Body Text 3"/>
    <w:basedOn w:val="Normal"/>
    <w:link w:val="Corpsdetexte3Car"/>
    <w:uiPriority w:val="99"/>
    <w:semiHidden/>
    <w:unhideWhenUsed/>
    <w:rsid w:val="005945F4"/>
    <w:rPr>
      <w:sz w:val="16"/>
      <w:szCs w:val="16"/>
    </w:rPr>
  </w:style>
  <w:style w:type="character" w:customStyle="1" w:styleId="Corpsdetexte3Car">
    <w:name w:val="Corps de texte 3 Car"/>
    <w:basedOn w:val="Policepardfaut"/>
    <w:link w:val="Corpsdetexte3"/>
    <w:uiPriority w:val="99"/>
    <w:semiHidden/>
    <w:rsid w:val="005945F4"/>
    <w:rPr>
      <w:sz w:val="16"/>
      <w:szCs w:val="16"/>
      <w:lang w:val="fr-FR"/>
    </w:rPr>
  </w:style>
  <w:style w:type="paragraph" w:styleId="Retrait1religne">
    <w:name w:val="Body Text First Indent"/>
    <w:basedOn w:val="Corpsdetexte"/>
    <w:link w:val="Retrait1religneCar"/>
    <w:uiPriority w:val="99"/>
    <w:semiHidden/>
    <w:unhideWhenUsed/>
    <w:rsid w:val="005945F4"/>
    <w:pPr>
      <w:ind w:firstLine="360"/>
    </w:pPr>
  </w:style>
  <w:style w:type="character" w:customStyle="1" w:styleId="Retrait1religneCar">
    <w:name w:val="Retrait 1re ligne Car"/>
    <w:basedOn w:val="CorpsdetexteCar"/>
    <w:link w:val="Retrait1religne"/>
    <w:uiPriority w:val="99"/>
    <w:semiHidden/>
    <w:rsid w:val="005945F4"/>
    <w:rPr>
      <w:lang w:val="fr-FR"/>
    </w:rPr>
  </w:style>
  <w:style w:type="paragraph" w:styleId="Retraitcorpset1relig">
    <w:name w:val="Body Text First Indent 2"/>
    <w:basedOn w:val="Retraitcorpsdetexte"/>
    <w:link w:val="Retraitcorpset1religCar"/>
    <w:uiPriority w:val="99"/>
    <w:semiHidden/>
    <w:unhideWhenUsed/>
    <w:rsid w:val="005945F4"/>
    <w:pPr>
      <w:ind w:left="360" w:firstLine="360"/>
    </w:pPr>
  </w:style>
  <w:style w:type="character" w:customStyle="1" w:styleId="Retraitcorpset1religCar">
    <w:name w:val="Retrait corps et 1re lig. Car"/>
    <w:basedOn w:val="RetraitcorpsdetexteCar"/>
    <w:link w:val="Retraitcorpset1relig"/>
    <w:uiPriority w:val="99"/>
    <w:semiHidden/>
    <w:rsid w:val="005945F4"/>
    <w:rPr>
      <w:noProof/>
      <w:lang w:val="fr-FR"/>
    </w:rPr>
  </w:style>
  <w:style w:type="paragraph" w:styleId="Retraitcorpsdetexte3">
    <w:name w:val="Body Text Indent 3"/>
    <w:basedOn w:val="Normal"/>
    <w:link w:val="Retraitcorpsdetexte3Car"/>
    <w:uiPriority w:val="99"/>
    <w:semiHidden/>
    <w:unhideWhenUsed/>
    <w:rsid w:val="005945F4"/>
    <w:pPr>
      <w:ind w:left="283"/>
    </w:pPr>
    <w:rPr>
      <w:sz w:val="16"/>
      <w:szCs w:val="16"/>
    </w:rPr>
  </w:style>
  <w:style w:type="character" w:customStyle="1" w:styleId="Retraitcorpsdetexte3Car">
    <w:name w:val="Retrait corps de texte 3 Car"/>
    <w:basedOn w:val="Policepardfaut"/>
    <w:link w:val="Retraitcorpsdetexte3"/>
    <w:uiPriority w:val="99"/>
    <w:semiHidden/>
    <w:rsid w:val="005945F4"/>
    <w:rPr>
      <w:sz w:val="16"/>
      <w:szCs w:val="16"/>
      <w:lang w:val="fr-FR"/>
    </w:rPr>
  </w:style>
  <w:style w:type="character" w:styleId="Titredulivre">
    <w:name w:val="Book Title"/>
    <w:basedOn w:val="Policepardfaut"/>
    <w:uiPriority w:val="33"/>
    <w:qFormat/>
    <w:rsid w:val="005945F4"/>
    <w:rPr>
      <w:b/>
      <w:bCs/>
      <w:i/>
      <w:iCs/>
      <w:spacing w:val="5"/>
      <w:lang w:val="fr-FR"/>
    </w:rPr>
  </w:style>
  <w:style w:type="paragraph" w:styleId="Lgende">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Formuledepolitesse">
    <w:name w:val="Closing"/>
    <w:basedOn w:val="Normal"/>
    <w:link w:val="FormuledepolitesseCar"/>
    <w:uiPriority w:val="99"/>
    <w:semiHidden/>
    <w:unhideWhenUsed/>
    <w:rsid w:val="005945F4"/>
    <w:pPr>
      <w:spacing w:after="0" w:line="240" w:lineRule="auto"/>
      <w:ind w:left="4252"/>
    </w:pPr>
  </w:style>
  <w:style w:type="character" w:customStyle="1" w:styleId="FormuledepolitesseCar">
    <w:name w:val="Formule de politesse Car"/>
    <w:basedOn w:val="Policepardfaut"/>
    <w:link w:val="Formuledepolitesse"/>
    <w:uiPriority w:val="99"/>
    <w:semiHidden/>
    <w:rsid w:val="005945F4"/>
    <w:rPr>
      <w:lang w:val="fr-FR"/>
    </w:rPr>
  </w:style>
  <w:style w:type="table" w:styleId="Grillecouleur">
    <w:name w:val="Colorful Grid"/>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Grillecouleur-Accent1">
    <w:name w:val="Colorful Grid Accent 1"/>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Grillecouleur-Accent2">
    <w:name w:val="Colorful Grid Accent 2"/>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Grillecouleur-Accent3">
    <w:name w:val="Colorful Grid Accent 3"/>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Grillecouleur-Accent4">
    <w:name w:val="Colorful Grid Accent 4"/>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Grillecouleur-Accent5">
    <w:name w:val="Colorful Grid Accent 5"/>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Grillecouleur-Accent6">
    <w:name w:val="Colorful Grid Accent 6"/>
    <w:basedOn w:val="Tableau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Listecouleur">
    <w:name w:val="Colorful List"/>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Listecouleur-Accent1">
    <w:name w:val="Colorful List Accent 1"/>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Listecouleur-Accent2">
    <w:name w:val="Colorful List Accent 2"/>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Listecouleur-Accent3">
    <w:name w:val="Colorful List Accent 3"/>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Listecouleur-Accent4">
    <w:name w:val="Colorful List Accent 4"/>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Listecouleur-Accent5">
    <w:name w:val="Colorful List Accent 5"/>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Listecouleur-Accent6">
    <w:name w:val="Colorful List Accent 6"/>
    <w:basedOn w:val="Tableau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Tramecouleur">
    <w:name w:val="Colorful Shading"/>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Tramecouleur-Accent1">
    <w:name w:val="Colorful Shading Accent 1"/>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Tramecouleur-Accent2">
    <w:name w:val="Colorful Shading Accent 2"/>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Tramecouleur-Accent3">
    <w:name w:val="Colorful Shading Accent 3"/>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Tramecouleur-Accent4">
    <w:name w:val="Colorful Shading Accent 4"/>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Tramecouleur-Accent5">
    <w:name w:val="Colorful Shading Accent 5"/>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Tramecouleur-Accent6">
    <w:name w:val="Colorful Shading Accent 6"/>
    <w:basedOn w:val="Tableau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Marquedecommentaire">
    <w:name w:val="annotation reference"/>
    <w:basedOn w:val="Policepardfaut"/>
    <w:uiPriority w:val="99"/>
    <w:semiHidden/>
    <w:unhideWhenUsed/>
    <w:rsid w:val="005945F4"/>
    <w:rPr>
      <w:sz w:val="16"/>
      <w:szCs w:val="16"/>
      <w:lang w:val="fr-FR"/>
    </w:rPr>
  </w:style>
  <w:style w:type="paragraph" w:styleId="Commentaire">
    <w:name w:val="annotation text"/>
    <w:basedOn w:val="Normal"/>
    <w:link w:val="CommentaireCar"/>
    <w:uiPriority w:val="99"/>
    <w:semiHidden/>
    <w:unhideWhenUsed/>
    <w:rsid w:val="005945F4"/>
    <w:pPr>
      <w:spacing w:line="240" w:lineRule="auto"/>
    </w:pPr>
    <w:rPr>
      <w:sz w:val="20"/>
      <w:szCs w:val="20"/>
    </w:rPr>
  </w:style>
  <w:style w:type="character" w:customStyle="1" w:styleId="CommentaireCar">
    <w:name w:val="Commentaire Car"/>
    <w:basedOn w:val="Policepardfaut"/>
    <w:link w:val="Commentaire"/>
    <w:uiPriority w:val="99"/>
    <w:semiHidden/>
    <w:rsid w:val="005945F4"/>
    <w:rPr>
      <w:sz w:val="20"/>
      <w:szCs w:val="20"/>
      <w:lang w:val="fr-FR"/>
    </w:rPr>
  </w:style>
  <w:style w:type="paragraph" w:styleId="Objetducommentaire">
    <w:name w:val="annotation subject"/>
    <w:basedOn w:val="Commentaire"/>
    <w:next w:val="Commentaire"/>
    <w:link w:val="ObjetducommentaireCar"/>
    <w:uiPriority w:val="99"/>
    <w:semiHidden/>
    <w:unhideWhenUsed/>
    <w:rsid w:val="005945F4"/>
    <w:rPr>
      <w:b/>
      <w:bCs/>
    </w:rPr>
  </w:style>
  <w:style w:type="character" w:customStyle="1" w:styleId="ObjetducommentaireCar">
    <w:name w:val="Objet du commentaire Car"/>
    <w:basedOn w:val="CommentaireCar"/>
    <w:link w:val="Objetducommentaire"/>
    <w:uiPriority w:val="99"/>
    <w:semiHidden/>
    <w:rsid w:val="005945F4"/>
    <w:rPr>
      <w:b/>
      <w:bCs/>
      <w:sz w:val="20"/>
      <w:szCs w:val="20"/>
      <w:lang w:val="fr-FR"/>
    </w:rPr>
  </w:style>
  <w:style w:type="table" w:styleId="Listefonce">
    <w:name w:val="Dark List"/>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Listefonce-Accent1">
    <w:name w:val="Dark List Accent 1"/>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Listefonce-Accent2">
    <w:name w:val="Dark List Accent 2"/>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Listefonce-Accent3">
    <w:name w:val="Dark List Accent 3"/>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Listefonce-Accent4">
    <w:name w:val="Dark List Accent 4"/>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Listefonce-Accent5">
    <w:name w:val="Dark List Accent 5"/>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Listefonce-Accent6">
    <w:name w:val="Dark List Accent 6"/>
    <w:basedOn w:val="Tableau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Explorateurdedocuments">
    <w:name w:val="Document Map"/>
    <w:basedOn w:val="Normal"/>
    <w:link w:val="ExplorateurdedocumentsCar"/>
    <w:uiPriority w:val="99"/>
    <w:semiHidden/>
    <w:unhideWhenUsed/>
    <w:rsid w:val="005945F4"/>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5945F4"/>
    <w:rPr>
      <w:rFonts w:ascii="Segoe UI" w:hAnsi="Segoe UI" w:cs="Segoe UI"/>
      <w:sz w:val="16"/>
      <w:szCs w:val="16"/>
      <w:lang w:val="fr-FR"/>
    </w:rPr>
  </w:style>
  <w:style w:type="paragraph" w:styleId="Signaturelectronique">
    <w:name w:val="E-mail Signature"/>
    <w:basedOn w:val="Normal"/>
    <w:link w:val="SignaturelectroniqueCar"/>
    <w:uiPriority w:val="99"/>
    <w:semiHidden/>
    <w:unhideWhenUsed/>
    <w:rsid w:val="005945F4"/>
    <w:pPr>
      <w:spacing w:after="0" w:line="240" w:lineRule="auto"/>
    </w:pPr>
  </w:style>
  <w:style w:type="character" w:customStyle="1" w:styleId="SignaturelectroniqueCar">
    <w:name w:val="Signature électronique Car"/>
    <w:basedOn w:val="Policepardfaut"/>
    <w:link w:val="Signaturelectronique"/>
    <w:uiPriority w:val="99"/>
    <w:semiHidden/>
    <w:rsid w:val="005945F4"/>
    <w:rPr>
      <w:lang w:val="fr-FR"/>
    </w:rPr>
  </w:style>
  <w:style w:type="character" w:styleId="Accentuation">
    <w:name w:val="Emphasis"/>
    <w:basedOn w:val="Policepardfaut"/>
    <w:uiPriority w:val="20"/>
    <w:qFormat/>
    <w:rsid w:val="005945F4"/>
    <w:rPr>
      <w:i/>
      <w:iCs/>
      <w:lang w:val="fr-FR"/>
    </w:rPr>
  </w:style>
  <w:style w:type="paragraph" w:styleId="Adressedestinataire">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Adresseexpditeur">
    <w:name w:val="envelope return"/>
    <w:basedOn w:val="Normal"/>
    <w:uiPriority w:val="99"/>
    <w:semiHidden/>
    <w:unhideWhenUsed/>
    <w:rsid w:val="005945F4"/>
    <w:pPr>
      <w:spacing w:after="0" w:line="240" w:lineRule="auto"/>
    </w:pPr>
    <w:rPr>
      <w:rFonts w:eastAsiaTheme="majorEastAsia" w:cs="Arial"/>
      <w:sz w:val="20"/>
      <w:szCs w:val="20"/>
    </w:rPr>
  </w:style>
  <w:style w:type="character" w:styleId="Lienhypertextesuivivisit">
    <w:name w:val="FollowedHyperlink"/>
    <w:basedOn w:val="Policepardfaut"/>
    <w:uiPriority w:val="99"/>
    <w:semiHidden/>
    <w:unhideWhenUsed/>
    <w:rsid w:val="005945F4"/>
    <w:rPr>
      <w:color w:val="954F72" w:themeColor="followedHyperlink"/>
      <w:u w:val="single"/>
      <w:lang w:val="fr-FR"/>
    </w:rPr>
  </w:style>
  <w:style w:type="table" w:styleId="TableauGrille1Clair">
    <w:name w:val="Grid Table 1 Light"/>
    <w:basedOn w:val="Tableau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Grille2-Accentuation1">
    <w:name w:val="Grid Table 2 Accent 1"/>
    <w:basedOn w:val="Tableau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Grille2-Accentuation2">
    <w:name w:val="Grid Table 2 Accent 2"/>
    <w:basedOn w:val="Tableau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Grille2-Accentuation3">
    <w:name w:val="Grid Table 2 Accent 3"/>
    <w:basedOn w:val="Tableau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Grille2-Accentuation4">
    <w:name w:val="Grid Table 2 Accent 4"/>
    <w:basedOn w:val="Tableau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Grille2-Accentuation5">
    <w:name w:val="Grid Table 2 Accent 5"/>
    <w:basedOn w:val="Tableau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Grille2-Accentuation6">
    <w:name w:val="Grid Table 2 Accent 6"/>
    <w:basedOn w:val="Tableau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Grille3">
    <w:name w:val="Grid Table 3"/>
    <w:basedOn w:val="Tableau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TableauGrille3-Accentuation1">
    <w:name w:val="Grid Table 3 Accent 1"/>
    <w:basedOn w:val="Tableau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TableauGrille3-Accentuation2">
    <w:name w:val="Grid Table 3 Accent 2"/>
    <w:basedOn w:val="Tableau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TableauGrille3-Accentuation3">
    <w:name w:val="Grid Table 3 Accent 3"/>
    <w:basedOn w:val="Tableau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TableauGrille3-Accentuation4">
    <w:name w:val="Grid Table 3 Accent 4"/>
    <w:basedOn w:val="Tableau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TableauGrille3-Accentuation5">
    <w:name w:val="Grid Table 3 Accent 5"/>
    <w:basedOn w:val="Tableau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TableauGrille3-Accentuation6">
    <w:name w:val="Grid Table 3 Accent 6"/>
    <w:basedOn w:val="Tableau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TableauGrille4">
    <w:name w:val="Grid Table 4"/>
    <w:basedOn w:val="Tableau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Grille4-Accentuation1">
    <w:name w:val="Grid Table 4 Accent 1"/>
    <w:basedOn w:val="Tableau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Grille4-Accentuation2">
    <w:name w:val="Grid Table 4 Accent 2"/>
    <w:basedOn w:val="Tableau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Grille4-Accentuation3">
    <w:name w:val="Grid Table 4 Accent 3"/>
    <w:basedOn w:val="Tableau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Grille4-Accentuation4">
    <w:name w:val="Grid Table 4 Accent 4"/>
    <w:basedOn w:val="Tableau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Grille4-Accentuation5">
    <w:name w:val="Grid Table 4 Accent 5"/>
    <w:basedOn w:val="Tableau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Grille4-Accentuation6">
    <w:name w:val="Grid Table 4 Accent 6"/>
    <w:basedOn w:val="Tableau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Grille5Fonc">
    <w:name w:val="Grid Table 5 Dark"/>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TableauGrille5Fonc-Accentuation1">
    <w:name w:val="Grid Table 5 Dark Accent 1"/>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TableauGrille5Fonc-Accentuation2">
    <w:name w:val="Grid Table 5 Dark Accent 2"/>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TableauGrille5Fonc-Accentuation3">
    <w:name w:val="Grid Table 5 Dark Accent 3"/>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TableauGrille5Fonc-Accentuation4">
    <w:name w:val="Grid Table 5 Dark Accent 4"/>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TableauGrille5Fonc-Accentuation5">
    <w:name w:val="Grid Table 5 Dark Accent 5"/>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TableauGrille5Fonc-Accentuation6">
    <w:name w:val="Grid Table 5 Dark Accent 6"/>
    <w:basedOn w:val="Tableau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TableauGrille6Couleur">
    <w:name w:val="Grid Table 6 Colorful"/>
    <w:basedOn w:val="Tableau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Grille6Couleur-Accentuation1">
    <w:name w:val="Grid Table 6 Colorful Accent 1"/>
    <w:basedOn w:val="Tableau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Grille6Couleur-Accentuation2">
    <w:name w:val="Grid Table 6 Colorful Accent 2"/>
    <w:basedOn w:val="Tableau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Grille6Couleur-Accentuation3">
    <w:name w:val="Grid Table 6 Colorful Accent 3"/>
    <w:basedOn w:val="Tableau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Grille6Couleur-Accentuation4">
    <w:name w:val="Grid Table 6 Colorful Accent 4"/>
    <w:basedOn w:val="Tableau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Grille6Couleur-Accentuation5">
    <w:name w:val="Grid Table 6 Colorful Accent 5"/>
    <w:basedOn w:val="Tableau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Grille6Couleur-Accentuation6">
    <w:name w:val="Grid Table 6 Colorful Accent 6"/>
    <w:basedOn w:val="Tableau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Grille7Couleur">
    <w:name w:val="Grid Table 7 Colorful"/>
    <w:basedOn w:val="Tableau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TableauGrille7Couleur-Accentuation1">
    <w:name w:val="Grid Table 7 Colorful Accent 1"/>
    <w:basedOn w:val="Tableau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TableauGrille7Couleur-Accentuation2">
    <w:name w:val="Grid Table 7 Colorful Accent 2"/>
    <w:basedOn w:val="Tableau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TableauGrille7Couleur-Accentuation3">
    <w:name w:val="Grid Table 7 Colorful Accent 3"/>
    <w:basedOn w:val="Tableau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TableauGrille7Couleur-Accentuation4">
    <w:name w:val="Grid Table 7 Colorful Accent 4"/>
    <w:basedOn w:val="Tableau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TableauGrille7Couleur-Accentuation5">
    <w:name w:val="Grid Table 7 Colorful Accent 5"/>
    <w:basedOn w:val="Tableau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TableauGrille7Couleur-Accentuation6">
    <w:name w:val="Grid Table 7 Colorful Accent 6"/>
    <w:basedOn w:val="Tableau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AcronymeHTML">
    <w:name w:val="HTML Acronym"/>
    <w:basedOn w:val="Policepardfaut"/>
    <w:uiPriority w:val="99"/>
    <w:semiHidden/>
    <w:unhideWhenUsed/>
    <w:rsid w:val="005945F4"/>
    <w:rPr>
      <w:lang w:val="fr-FR"/>
    </w:rPr>
  </w:style>
  <w:style w:type="paragraph" w:styleId="AdresseHTML">
    <w:name w:val="HTML Address"/>
    <w:basedOn w:val="Normal"/>
    <w:link w:val="AdresseHTMLCar"/>
    <w:uiPriority w:val="99"/>
    <w:semiHidden/>
    <w:unhideWhenUsed/>
    <w:rsid w:val="005945F4"/>
    <w:pPr>
      <w:spacing w:after="0" w:line="240" w:lineRule="auto"/>
    </w:pPr>
    <w:rPr>
      <w:i/>
      <w:iCs/>
    </w:rPr>
  </w:style>
  <w:style w:type="character" w:customStyle="1" w:styleId="AdresseHTMLCar">
    <w:name w:val="Adresse HTML Car"/>
    <w:basedOn w:val="Policepardfaut"/>
    <w:link w:val="AdresseHTML"/>
    <w:uiPriority w:val="99"/>
    <w:semiHidden/>
    <w:rsid w:val="005945F4"/>
    <w:rPr>
      <w:i/>
      <w:iCs/>
      <w:lang w:val="fr-FR"/>
    </w:rPr>
  </w:style>
  <w:style w:type="character" w:styleId="CitationHTML">
    <w:name w:val="HTML Cite"/>
    <w:basedOn w:val="Policepardfaut"/>
    <w:uiPriority w:val="99"/>
    <w:semiHidden/>
    <w:unhideWhenUsed/>
    <w:rsid w:val="005945F4"/>
    <w:rPr>
      <w:i/>
      <w:iCs/>
      <w:lang w:val="fr-FR"/>
    </w:rPr>
  </w:style>
  <w:style w:type="character" w:styleId="CodeHTML">
    <w:name w:val="HTML Code"/>
    <w:basedOn w:val="Policepardfaut"/>
    <w:uiPriority w:val="99"/>
    <w:semiHidden/>
    <w:unhideWhenUsed/>
    <w:rsid w:val="005945F4"/>
    <w:rPr>
      <w:rFonts w:ascii="Consolas" w:hAnsi="Consolas"/>
      <w:sz w:val="20"/>
      <w:szCs w:val="20"/>
      <w:lang w:val="fr-FR"/>
    </w:rPr>
  </w:style>
  <w:style w:type="character" w:styleId="DfinitionHTML">
    <w:name w:val="HTML Definition"/>
    <w:basedOn w:val="Policepardfaut"/>
    <w:uiPriority w:val="99"/>
    <w:semiHidden/>
    <w:unhideWhenUsed/>
    <w:rsid w:val="005945F4"/>
    <w:rPr>
      <w:i/>
      <w:iCs/>
      <w:lang w:val="fr-FR"/>
    </w:rPr>
  </w:style>
  <w:style w:type="character" w:styleId="ClavierHTML">
    <w:name w:val="HTML Keyboard"/>
    <w:basedOn w:val="Policepardfaut"/>
    <w:uiPriority w:val="99"/>
    <w:semiHidden/>
    <w:unhideWhenUsed/>
    <w:rsid w:val="005945F4"/>
    <w:rPr>
      <w:rFonts w:ascii="Consolas" w:hAnsi="Consolas"/>
      <w:sz w:val="20"/>
      <w:szCs w:val="20"/>
      <w:lang w:val="fr-FR"/>
    </w:rPr>
  </w:style>
  <w:style w:type="paragraph" w:styleId="PrformatHTML">
    <w:name w:val="HTML Preformatted"/>
    <w:basedOn w:val="Normal"/>
    <w:link w:val="PrformatHTMLCar"/>
    <w:uiPriority w:val="99"/>
    <w:semiHidden/>
    <w:unhideWhenUsed/>
    <w:rsid w:val="005945F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5945F4"/>
    <w:rPr>
      <w:rFonts w:ascii="Consolas" w:hAnsi="Consolas"/>
      <w:sz w:val="20"/>
      <w:szCs w:val="20"/>
      <w:lang w:val="fr-FR"/>
    </w:rPr>
  </w:style>
  <w:style w:type="character" w:styleId="ExempleHTML">
    <w:name w:val="HTML Sample"/>
    <w:basedOn w:val="Policepardfaut"/>
    <w:uiPriority w:val="99"/>
    <w:semiHidden/>
    <w:unhideWhenUsed/>
    <w:rsid w:val="005945F4"/>
    <w:rPr>
      <w:rFonts w:ascii="Consolas" w:hAnsi="Consolas"/>
      <w:sz w:val="24"/>
      <w:szCs w:val="24"/>
      <w:lang w:val="fr-FR"/>
    </w:rPr>
  </w:style>
  <w:style w:type="character" w:styleId="MachinecrireHTML">
    <w:name w:val="HTML Typewriter"/>
    <w:basedOn w:val="Policepardfaut"/>
    <w:uiPriority w:val="99"/>
    <w:semiHidden/>
    <w:unhideWhenUsed/>
    <w:rsid w:val="005945F4"/>
    <w:rPr>
      <w:rFonts w:ascii="Consolas" w:hAnsi="Consolas"/>
      <w:sz w:val="20"/>
      <w:szCs w:val="20"/>
      <w:lang w:val="fr-FR"/>
    </w:rPr>
  </w:style>
  <w:style w:type="character" w:styleId="VariableHTML">
    <w:name w:val="HTML Variable"/>
    <w:basedOn w:val="Policepardfaut"/>
    <w:uiPriority w:val="99"/>
    <w:semiHidden/>
    <w:unhideWhenUsed/>
    <w:rsid w:val="005945F4"/>
    <w:rPr>
      <w:i/>
      <w:iCs/>
      <w:lang w:val="fr-FR"/>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Titreindex">
    <w:name w:val="index heading"/>
    <w:basedOn w:val="Normal"/>
    <w:next w:val="Index1"/>
    <w:uiPriority w:val="99"/>
    <w:semiHidden/>
    <w:unhideWhenUsed/>
    <w:rsid w:val="005945F4"/>
    <w:rPr>
      <w:rFonts w:eastAsiaTheme="majorEastAsia" w:cs="Arial"/>
      <w:b/>
      <w:bCs/>
    </w:rPr>
  </w:style>
  <w:style w:type="character" w:styleId="Accentuationintense">
    <w:name w:val="Intense Emphasis"/>
    <w:basedOn w:val="Policepardfaut"/>
    <w:uiPriority w:val="21"/>
    <w:qFormat/>
    <w:rsid w:val="005945F4"/>
    <w:rPr>
      <w:i/>
      <w:iCs/>
      <w:color w:val="A7BCCD" w:themeColor="accent1"/>
      <w:lang w:val="fr-FR"/>
    </w:rPr>
  </w:style>
  <w:style w:type="paragraph" w:styleId="Citationintense">
    <w:name w:val="Intense Quote"/>
    <w:basedOn w:val="Normal"/>
    <w:next w:val="Normal"/>
    <w:link w:val="CitationintenseC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CitationintenseCar">
    <w:name w:val="Citation intense Car"/>
    <w:basedOn w:val="Policepardfaut"/>
    <w:link w:val="Citationintense"/>
    <w:uiPriority w:val="30"/>
    <w:rsid w:val="005945F4"/>
    <w:rPr>
      <w:i/>
      <w:iCs/>
      <w:color w:val="A7BCCD" w:themeColor="accent1"/>
      <w:lang w:val="fr-FR"/>
    </w:rPr>
  </w:style>
  <w:style w:type="character" w:styleId="Rfrenceintense">
    <w:name w:val="Intense Reference"/>
    <w:basedOn w:val="Policepardfaut"/>
    <w:uiPriority w:val="32"/>
    <w:qFormat/>
    <w:rsid w:val="005945F4"/>
    <w:rPr>
      <w:b/>
      <w:bCs/>
      <w:smallCaps/>
      <w:color w:val="A7BCCD" w:themeColor="accent1"/>
      <w:spacing w:val="5"/>
      <w:lang w:val="fr-FR"/>
    </w:rPr>
  </w:style>
  <w:style w:type="table" w:styleId="Grilleclaire">
    <w:name w:val="Light Grid"/>
    <w:basedOn w:val="Tableau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Grilleclaire-Accent1">
    <w:name w:val="Light Grid Accent 1"/>
    <w:basedOn w:val="Tableau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Grilleclaire-Accent2">
    <w:name w:val="Light Grid Accent 2"/>
    <w:basedOn w:val="Tableau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Grilleclaire-Accent3">
    <w:name w:val="Light Grid Accent 3"/>
    <w:basedOn w:val="Tableau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Grilleclaire-Accent4">
    <w:name w:val="Light Grid Accent 4"/>
    <w:basedOn w:val="Tableau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Grilleclaire-Accent5">
    <w:name w:val="Light Grid Accent 5"/>
    <w:basedOn w:val="Tableau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Grilleclaire-Accent6">
    <w:name w:val="Light Grid Accent 6"/>
    <w:basedOn w:val="Tableau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steclaire">
    <w:name w:val="Light List"/>
    <w:basedOn w:val="Tableau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steclaire-Accent1">
    <w:name w:val="Light List Accent 1"/>
    <w:basedOn w:val="Tableau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steclaire-Accent2">
    <w:name w:val="Light List Accent 2"/>
    <w:basedOn w:val="Tableau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steclaire-Accent3">
    <w:name w:val="Light List Accent 3"/>
    <w:basedOn w:val="Tableau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steclaire-Accent4">
    <w:name w:val="Light List Accent 4"/>
    <w:basedOn w:val="Tableau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steclaire-Accent5">
    <w:name w:val="Light List Accent 5"/>
    <w:basedOn w:val="Tableau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steclaire-Accent6">
    <w:name w:val="Light List Accent 6"/>
    <w:basedOn w:val="Tableau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Ombrageclair">
    <w:name w:val="Light Shading"/>
    <w:basedOn w:val="Tableau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Trameclaire-Accent1">
    <w:name w:val="Light Shading Accent 1"/>
    <w:basedOn w:val="Tableau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Trameclaire-Accent2">
    <w:name w:val="Light Shading Accent 2"/>
    <w:basedOn w:val="Tableau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Trameclaire-Accent3">
    <w:name w:val="Light Shading Accent 3"/>
    <w:basedOn w:val="Tableau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Trameclaire-Accent4">
    <w:name w:val="Light Shading Accent 4"/>
    <w:basedOn w:val="Tableau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Trameclaire-Accent5">
    <w:name w:val="Light Shading Accent 5"/>
    <w:basedOn w:val="Tableau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Trameclaire-Accent6">
    <w:name w:val="Light Shading Accent 6"/>
    <w:basedOn w:val="Tableau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Numrodeligne">
    <w:name w:val="line number"/>
    <w:basedOn w:val="Policepardfaut"/>
    <w:uiPriority w:val="99"/>
    <w:semiHidden/>
    <w:unhideWhenUsed/>
    <w:rsid w:val="005945F4"/>
    <w:rPr>
      <w:lang w:val="fr-FR"/>
    </w:rPr>
  </w:style>
  <w:style w:type="paragraph" w:styleId="Liste">
    <w:name w:val="List"/>
    <w:basedOn w:val="Normal"/>
    <w:uiPriority w:val="99"/>
    <w:semiHidden/>
    <w:unhideWhenUsed/>
    <w:rsid w:val="005945F4"/>
    <w:pPr>
      <w:ind w:left="283" w:hanging="283"/>
      <w:contextualSpacing/>
    </w:pPr>
  </w:style>
  <w:style w:type="paragraph" w:styleId="Liste2">
    <w:name w:val="List 2"/>
    <w:basedOn w:val="Normal"/>
    <w:uiPriority w:val="99"/>
    <w:semiHidden/>
    <w:unhideWhenUsed/>
    <w:rsid w:val="005945F4"/>
    <w:pPr>
      <w:ind w:left="566" w:hanging="283"/>
      <w:contextualSpacing/>
    </w:pPr>
  </w:style>
  <w:style w:type="paragraph" w:styleId="Liste3">
    <w:name w:val="List 3"/>
    <w:basedOn w:val="Normal"/>
    <w:uiPriority w:val="99"/>
    <w:semiHidden/>
    <w:unhideWhenUsed/>
    <w:rsid w:val="005945F4"/>
    <w:pPr>
      <w:ind w:left="849" w:hanging="283"/>
      <w:contextualSpacing/>
    </w:pPr>
  </w:style>
  <w:style w:type="paragraph" w:styleId="Liste4">
    <w:name w:val="List 4"/>
    <w:basedOn w:val="Normal"/>
    <w:uiPriority w:val="99"/>
    <w:semiHidden/>
    <w:unhideWhenUsed/>
    <w:rsid w:val="005945F4"/>
    <w:pPr>
      <w:ind w:left="1132" w:hanging="283"/>
      <w:contextualSpacing/>
    </w:pPr>
  </w:style>
  <w:style w:type="paragraph" w:styleId="Liste5">
    <w:name w:val="List 5"/>
    <w:basedOn w:val="Normal"/>
    <w:uiPriority w:val="99"/>
    <w:semiHidden/>
    <w:unhideWhenUsed/>
    <w:rsid w:val="005945F4"/>
    <w:pPr>
      <w:ind w:left="1415" w:hanging="283"/>
      <w:contextualSpacing/>
    </w:pPr>
  </w:style>
  <w:style w:type="paragraph" w:styleId="Listepuces">
    <w:name w:val="List Bullet"/>
    <w:basedOn w:val="Normal"/>
    <w:uiPriority w:val="99"/>
    <w:semiHidden/>
    <w:unhideWhenUsed/>
    <w:rsid w:val="005945F4"/>
    <w:pPr>
      <w:numPr>
        <w:numId w:val="6"/>
      </w:numPr>
      <w:contextualSpacing/>
    </w:pPr>
  </w:style>
  <w:style w:type="paragraph" w:styleId="Listepuces2">
    <w:name w:val="List Bullet 2"/>
    <w:basedOn w:val="Normal"/>
    <w:uiPriority w:val="99"/>
    <w:semiHidden/>
    <w:unhideWhenUsed/>
    <w:rsid w:val="005945F4"/>
    <w:pPr>
      <w:numPr>
        <w:numId w:val="7"/>
      </w:numPr>
      <w:contextualSpacing/>
    </w:pPr>
  </w:style>
  <w:style w:type="paragraph" w:styleId="Listepuces3">
    <w:name w:val="List Bullet 3"/>
    <w:basedOn w:val="Normal"/>
    <w:uiPriority w:val="99"/>
    <w:semiHidden/>
    <w:unhideWhenUsed/>
    <w:rsid w:val="005945F4"/>
    <w:pPr>
      <w:numPr>
        <w:numId w:val="8"/>
      </w:numPr>
      <w:contextualSpacing/>
    </w:pPr>
  </w:style>
  <w:style w:type="paragraph" w:styleId="Listepuces4">
    <w:name w:val="List Bullet 4"/>
    <w:basedOn w:val="Normal"/>
    <w:uiPriority w:val="99"/>
    <w:semiHidden/>
    <w:unhideWhenUsed/>
    <w:rsid w:val="005945F4"/>
    <w:pPr>
      <w:numPr>
        <w:numId w:val="9"/>
      </w:numPr>
      <w:contextualSpacing/>
    </w:pPr>
  </w:style>
  <w:style w:type="paragraph" w:styleId="Listepuces5">
    <w:name w:val="List Bullet 5"/>
    <w:basedOn w:val="Normal"/>
    <w:uiPriority w:val="99"/>
    <w:semiHidden/>
    <w:unhideWhenUsed/>
    <w:rsid w:val="005945F4"/>
    <w:pPr>
      <w:numPr>
        <w:numId w:val="10"/>
      </w:numPr>
      <w:contextualSpacing/>
    </w:pPr>
  </w:style>
  <w:style w:type="paragraph" w:styleId="Listecontinue">
    <w:name w:val="List Continue"/>
    <w:basedOn w:val="Normal"/>
    <w:uiPriority w:val="99"/>
    <w:semiHidden/>
    <w:unhideWhenUsed/>
    <w:rsid w:val="005945F4"/>
    <w:pPr>
      <w:ind w:left="283"/>
      <w:contextualSpacing/>
    </w:pPr>
  </w:style>
  <w:style w:type="paragraph" w:styleId="Listecontinue2">
    <w:name w:val="List Continue 2"/>
    <w:basedOn w:val="Normal"/>
    <w:uiPriority w:val="99"/>
    <w:semiHidden/>
    <w:unhideWhenUsed/>
    <w:rsid w:val="005945F4"/>
    <w:pPr>
      <w:ind w:left="566"/>
      <w:contextualSpacing/>
    </w:pPr>
  </w:style>
  <w:style w:type="paragraph" w:styleId="Listecontinue3">
    <w:name w:val="List Continue 3"/>
    <w:basedOn w:val="Normal"/>
    <w:uiPriority w:val="99"/>
    <w:semiHidden/>
    <w:unhideWhenUsed/>
    <w:rsid w:val="005945F4"/>
    <w:pPr>
      <w:ind w:left="849"/>
      <w:contextualSpacing/>
    </w:pPr>
  </w:style>
  <w:style w:type="paragraph" w:styleId="Listecontinue4">
    <w:name w:val="List Continue 4"/>
    <w:basedOn w:val="Normal"/>
    <w:uiPriority w:val="99"/>
    <w:semiHidden/>
    <w:unhideWhenUsed/>
    <w:rsid w:val="005945F4"/>
    <w:pPr>
      <w:ind w:left="1132"/>
      <w:contextualSpacing/>
    </w:pPr>
  </w:style>
  <w:style w:type="paragraph" w:styleId="Listecontinue5">
    <w:name w:val="List Continue 5"/>
    <w:basedOn w:val="Normal"/>
    <w:uiPriority w:val="99"/>
    <w:semiHidden/>
    <w:unhideWhenUsed/>
    <w:rsid w:val="005945F4"/>
    <w:pPr>
      <w:ind w:left="1415"/>
      <w:contextualSpacing/>
    </w:pPr>
  </w:style>
  <w:style w:type="paragraph" w:styleId="Listenumros">
    <w:name w:val="List Number"/>
    <w:basedOn w:val="Normal"/>
    <w:uiPriority w:val="99"/>
    <w:semiHidden/>
    <w:unhideWhenUsed/>
    <w:rsid w:val="005945F4"/>
    <w:pPr>
      <w:numPr>
        <w:numId w:val="11"/>
      </w:numPr>
      <w:contextualSpacing/>
    </w:pPr>
  </w:style>
  <w:style w:type="paragraph" w:styleId="Listenumros2">
    <w:name w:val="List Number 2"/>
    <w:basedOn w:val="Normal"/>
    <w:uiPriority w:val="99"/>
    <w:semiHidden/>
    <w:unhideWhenUsed/>
    <w:rsid w:val="005945F4"/>
    <w:pPr>
      <w:numPr>
        <w:numId w:val="12"/>
      </w:numPr>
      <w:contextualSpacing/>
    </w:pPr>
  </w:style>
  <w:style w:type="paragraph" w:styleId="Listenumros3">
    <w:name w:val="List Number 3"/>
    <w:basedOn w:val="Normal"/>
    <w:uiPriority w:val="99"/>
    <w:semiHidden/>
    <w:unhideWhenUsed/>
    <w:rsid w:val="005945F4"/>
    <w:pPr>
      <w:numPr>
        <w:numId w:val="13"/>
      </w:numPr>
      <w:contextualSpacing/>
    </w:pPr>
  </w:style>
  <w:style w:type="paragraph" w:styleId="Listenumros4">
    <w:name w:val="List Number 4"/>
    <w:basedOn w:val="Normal"/>
    <w:uiPriority w:val="99"/>
    <w:semiHidden/>
    <w:unhideWhenUsed/>
    <w:rsid w:val="005945F4"/>
    <w:pPr>
      <w:numPr>
        <w:numId w:val="14"/>
      </w:numPr>
      <w:contextualSpacing/>
    </w:pPr>
  </w:style>
  <w:style w:type="paragraph" w:styleId="Listenumros5">
    <w:name w:val="List Number 5"/>
    <w:basedOn w:val="Normal"/>
    <w:uiPriority w:val="99"/>
    <w:semiHidden/>
    <w:unhideWhenUsed/>
    <w:rsid w:val="005945F4"/>
    <w:pPr>
      <w:numPr>
        <w:numId w:val="15"/>
      </w:numPr>
      <w:contextualSpacing/>
    </w:pPr>
  </w:style>
  <w:style w:type="paragraph" w:styleId="Paragraphedeliste">
    <w:name w:val="List Paragraph"/>
    <w:aliases w:val="References"/>
    <w:basedOn w:val="Normal"/>
    <w:link w:val="ParagraphedelisteCar"/>
    <w:uiPriority w:val="34"/>
    <w:qFormat/>
    <w:rsid w:val="005945F4"/>
    <w:pPr>
      <w:ind w:left="720"/>
      <w:contextualSpacing/>
    </w:pPr>
  </w:style>
  <w:style w:type="table" w:styleId="TableauListe1Clair">
    <w:name w:val="List Table 1 Light"/>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Liste1Clair-Accentuation1">
    <w:name w:val="List Table 1 Light Accent 1"/>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Liste1Clair-Accentuation2">
    <w:name w:val="List Table 1 Light Accent 2"/>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Liste1Clair-Accentuation3">
    <w:name w:val="List Table 1 Light Accent 3"/>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Liste1Clair-Accentuation4">
    <w:name w:val="List Table 1 Light Accent 4"/>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Liste1Clair-Accentuation5">
    <w:name w:val="List Table 1 Light Accent 5"/>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Liste1Clair-Accentuation6">
    <w:name w:val="List Table 1 Light Accent 6"/>
    <w:basedOn w:val="Tableau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Liste2">
    <w:name w:val="List Table 2"/>
    <w:basedOn w:val="Tableau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Liste2-Accentuation1">
    <w:name w:val="List Table 2 Accent 1"/>
    <w:basedOn w:val="Tableau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Liste2-Accentuation2">
    <w:name w:val="List Table 2 Accent 2"/>
    <w:basedOn w:val="Tableau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Liste2-Accentuation3">
    <w:name w:val="List Table 2 Accent 3"/>
    <w:basedOn w:val="Tableau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Liste2-Accentuation4">
    <w:name w:val="List Table 2 Accent 4"/>
    <w:basedOn w:val="Tableau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Liste2-Accentuation5">
    <w:name w:val="List Table 2 Accent 5"/>
    <w:basedOn w:val="Tableau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Liste2-Accentuation6">
    <w:name w:val="List Table 2 Accent 6"/>
    <w:basedOn w:val="Tableau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Liste3">
    <w:name w:val="List Table 3"/>
    <w:basedOn w:val="Tableau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TableauListe3-Accentuation1">
    <w:name w:val="List Table 3 Accent 1"/>
    <w:basedOn w:val="Tableau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TableauListe3-Accentuation2">
    <w:name w:val="List Table 3 Accent 2"/>
    <w:basedOn w:val="Tableau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TableauListe3-Accentuation3">
    <w:name w:val="List Table 3 Accent 3"/>
    <w:basedOn w:val="Tableau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TableauListe3-Accentuation4">
    <w:name w:val="List Table 3 Accent 4"/>
    <w:basedOn w:val="Tableau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TableauListe3-Accentuation5">
    <w:name w:val="List Table 3 Accent 5"/>
    <w:basedOn w:val="Tableau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TableauListe3-Accentuation6">
    <w:name w:val="List Table 3 Accent 6"/>
    <w:basedOn w:val="Tableau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TableauListe4">
    <w:name w:val="List Table 4"/>
    <w:basedOn w:val="Tableau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Liste4-Accentuation1">
    <w:name w:val="List Table 4 Accent 1"/>
    <w:basedOn w:val="Tableau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Liste4-Accentuation2">
    <w:name w:val="List Table 4 Accent 2"/>
    <w:basedOn w:val="Tableau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Liste4-Accentuation3">
    <w:name w:val="List Table 4 Accent 3"/>
    <w:basedOn w:val="Tableau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Liste4-Accentuation4">
    <w:name w:val="List Table 4 Accent 4"/>
    <w:basedOn w:val="Tableau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Liste4-Accentuation5">
    <w:name w:val="List Table 4 Accent 5"/>
    <w:basedOn w:val="Tableau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Liste4-Accentuation6">
    <w:name w:val="List Table 4 Accent 6"/>
    <w:basedOn w:val="Tableau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Liste5Fonc">
    <w:name w:val="List Table 5 Dark"/>
    <w:basedOn w:val="Tableau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TableauListe6Couleur-Accentuation1">
    <w:name w:val="List Table 6 Colorful Accent 1"/>
    <w:basedOn w:val="Tableau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TableauListe6Couleur-Accentuation2">
    <w:name w:val="List Table 6 Colorful Accent 2"/>
    <w:basedOn w:val="Tableau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TableauListe6Couleur-Accentuation3">
    <w:name w:val="List Table 6 Colorful Accent 3"/>
    <w:basedOn w:val="Tableau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TableauListe6Couleur-Accentuation4">
    <w:name w:val="List Table 6 Colorful Accent 4"/>
    <w:basedOn w:val="Tableau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TableauListe6Couleur-Accentuation5">
    <w:name w:val="List Table 6 Colorful Accent 5"/>
    <w:basedOn w:val="Tableau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TableauListe6Couleur-Accentuation6">
    <w:name w:val="List Table 6 Colorful Accent 6"/>
    <w:basedOn w:val="Tableau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TableauListe7Couleur">
    <w:name w:val="List Table 7 Colorful"/>
    <w:basedOn w:val="Tableau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5945F4"/>
    <w:rPr>
      <w:rFonts w:ascii="Consolas" w:hAnsi="Consolas"/>
      <w:sz w:val="20"/>
      <w:szCs w:val="20"/>
      <w:lang w:val="fr-FR"/>
    </w:rPr>
  </w:style>
  <w:style w:type="table" w:styleId="Grillemoyenne1">
    <w:name w:val="Medium Grid 1"/>
    <w:basedOn w:val="Tableau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Grillemoyenne1-Accent1">
    <w:name w:val="Medium Grid 1 Accent 1"/>
    <w:basedOn w:val="Tableau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Grillemoyenne1-Accent2">
    <w:name w:val="Medium Grid 1 Accent 2"/>
    <w:basedOn w:val="Tableau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Grillemoyenne1-Accent3">
    <w:name w:val="Medium Grid 1 Accent 3"/>
    <w:basedOn w:val="Tableau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Grillemoyenne1-Accent4">
    <w:name w:val="Medium Grid 1 Accent 4"/>
    <w:basedOn w:val="Tableau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Grillemoyenne1-Accent5">
    <w:name w:val="Medium Grid 1 Accent 5"/>
    <w:basedOn w:val="Tableau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Grillemoyenne1-Accent6">
    <w:name w:val="Medium Grid 1 Accent 6"/>
    <w:basedOn w:val="Tableau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Grillemoyenne2">
    <w:name w:val="Medium Grid 2"/>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Grillemoyenne3-Accent1">
    <w:name w:val="Medium Grid 3 Accent 1"/>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Grillemoyenne3-Accent2">
    <w:name w:val="Medium Grid 3 Accent 2"/>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Grillemoyenne3-Accent3">
    <w:name w:val="Medium Grid 3 Accent 3"/>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Grillemoyenne3-Accent4">
    <w:name w:val="Medium Grid 3 Accent 4"/>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Grillemoyenne3-Accent5">
    <w:name w:val="Medium Grid 3 Accent 5"/>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Grillemoyenne3-Accent6">
    <w:name w:val="Medium Grid 3 Accent 6"/>
    <w:basedOn w:val="Tableau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Listemoyenne1">
    <w:name w:val="Medium List 1"/>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Listemoyenne1-Accent1">
    <w:name w:val="Medium List 1 Accent 1"/>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Listemoyenne1-Accent2">
    <w:name w:val="Medium List 1 Accent 2"/>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Listemoyenne1-Accent3">
    <w:name w:val="Medium List 1 Accent 3"/>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Listemoyenne1-Accent4">
    <w:name w:val="Medium List 1 Accent 4"/>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Listemoyenne1-Accent5">
    <w:name w:val="Medium List 1 Accent 5"/>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Listemoyenne1-Accent6">
    <w:name w:val="Medium List 1 Accent 6"/>
    <w:basedOn w:val="Tableau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Listemoyenne2">
    <w:name w:val="Medium List 2"/>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En-ttedemessageCar">
    <w:name w:val="En-tête de message Car"/>
    <w:basedOn w:val="Policepardfaut"/>
    <w:link w:val="En-ttedemessage"/>
    <w:uiPriority w:val="99"/>
    <w:semiHidden/>
    <w:rsid w:val="005945F4"/>
    <w:rPr>
      <w:rFonts w:eastAsiaTheme="majorEastAsia" w:cs="Arial"/>
      <w:sz w:val="24"/>
      <w:szCs w:val="24"/>
      <w:shd w:val="pct20" w:color="auto" w:fill="auto"/>
      <w:lang w:val="fr-FR"/>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Retraitnormal">
    <w:name w:val="Normal Indent"/>
    <w:basedOn w:val="Normal"/>
    <w:uiPriority w:val="99"/>
    <w:semiHidden/>
    <w:unhideWhenUsed/>
    <w:rsid w:val="005945F4"/>
    <w:pPr>
      <w:ind w:left="720"/>
    </w:pPr>
  </w:style>
  <w:style w:type="paragraph" w:styleId="Titredenote">
    <w:name w:val="Note Heading"/>
    <w:basedOn w:val="Normal"/>
    <w:next w:val="Normal"/>
    <w:link w:val="TitredenoteCar"/>
    <w:uiPriority w:val="99"/>
    <w:semiHidden/>
    <w:unhideWhenUsed/>
    <w:rsid w:val="005945F4"/>
    <w:pPr>
      <w:spacing w:after="0" w:line="240" w:lineRule="auto"/>
    </w:pPr>
  </w:style>
  <w:style w:type="character" w:customStyle="1" w:styleId="TitredenoteCar">
    <w:name w:val="Titre de note Car"/>
    <w:basedOn w:val="Policepardfaut"/>
    <w:link w:val="Titredenote"/>
    <w:uiPriority w:val="99"/>
    <w:semiHidden/>
    <w:rsid w:val="005945F4"/>
    <w:rPr>
      <w:lang w:val="fr-FR"/>
    </w:rPr>
  </w:style>
  <w:style w:type="character" w:styleId="Numrodepage">
    <w:name w:val="page number"/>
    <w:basedOn w:val="Policepardfaut"/>
    <w:uiPriority w:val="99"/>
    <w:semiHidden/>
    <w:unhideWhenUsed/>
    <w:rsid w:val="005945F4"/>
    <w:rPr>
      <w:lang w:val="fr-FR"/>
    </w:rPr>
  </w:style>
  <w:style w:type="table" w:styleId="Tableausimple1">
    <w:name w:val="Plain Table 1"/>
    <w:basedOn w:val="Tableau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Tableausimple3">
    <w:name w:val="Plain Table 3"/>
    <w:basedOn w:val="Tableau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5945F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5945F4"/>
    <w:rPr>
      <w:rFonts w:ascii="Consolas" w:hAnsi="Consolas"/>
      <w:sz w:val="21"/>
      <w:szCs w:val="21"/>
      <w:lang w:val="fr-FR"/>
    </w:rPr>
  </w:style>
  <w:style w:type="paragraph" w:styleId="Salutations">
    <w:name w:val="Salutation"/>
    <w:basedOn w:val="Normal"/>
    <w:next w:val="Normal"/>
    <w:link w:val="SalutationsCar"/>
    <w:uiPriority w:val="99"/>
    <w:semiHidden/>
    <w:unhideWhenUsed/>
    <w:rsid w:val="005945F4"/>
  </w:style>
  <w:style w:type="character" w:customStyle="1" w:styleId="SalutationsCar">
    <w:name w:val="Salutations Car"/>
    <w:basedOn w:val="Policepardfaut"/>
    <w:link w:val="Salutations"/>
    <w:uiPriority w:val="99"/>
    <w:semiHidden/>
    <w:rsid w:val="005945F4"/>
    <w:rPr>
      <w:lang w:val="fr-FR"/>
    </w:rPr>
  </w:style>
  <w:style w:type="paragraph" w:styleId="Signature">
    <w:name w:val="Signature"/>
    <w:basedOn w:val="Normal"/>
    <w:link w:val="SignatureCar"/>
    <w:uiPriority w:val="99"/>
    <w:semiHidden/>
    <w:unhideWhenUsed/>
    <w:rsid w:val="005945F4"/>
    <w:pPr>
      <w:spacing w:after="0" w:line="240" w:lineRule="auto"/>
      <w:ind w:left="4252"/>
    </w:pPr>
  </w:style>
  <w:style w:type="character" w:customStyle="1" w:styleId="SignatureCar">
    <w:name w:val="Signature Car"/>
    <w:basedOn w:val="Policepardfaut"/>
    <w:link w:val="Signature"/>
    <w:uiPriority w:val="99"/>
    <w:semiHidden/>
    <w:rsid w:val="005945F4"/>
    <w:rPr>
      <w:lang w:val="fr-FR"/>
    </w:rPr>
  </w:style>
  <w:style w:type="character" w:styleId="lev">
    <w:name w:val="Strong"/>
    <w:basedOn w:val="Policepardfaut"/>
    <w:uiPriority w:val="22"/>
    <w:qFormat/>
    <w:rsid w:val="005945F4"/>
    <w:rPr>
      <w:b/>
      <w:bCs/>
      <w:lang w:val="fr-FR"/>
    </w:rPr>
  </w:style>
  <w:style w:type="character" w:styleId="Accentuationlgre">
    <w:name w:val="Subtle Emphasis"/>
    <w:basedOn w:val="Policepardfaut"/>
    <w:uiPriority w:val="19"/>
    <w:qFormat/>
    <w:rsid w:val="005945F4"/>
    <w:rPr>
      <w:i/>
      <w:iCs/>
      <w:color w:val="6F6F6F" w:themeColor="text1" w:themeTint="BF"/>
      <w:lang w:val="fr-FR"/>
    </w:rPr>
  </w:style>
  <w:style w:type="character" w:styleId="Rfrencelgre">
    <w:name w:val="Subtle Reference"/>
    <w:basedOn w:val="Policepardfaut"/>
    <w:uiPriority w:val="31"/>
    <w:qFormat/>
    <w:rsid w:val="005945F4"/>
    <w:rPr>
      <w:smallCaps/>
      <w:color w:val="838383" w:themeColor="text1" w:themeTint="A5"/>
      <w:lang w:val="fr-FR"/>
    </w:rPr>
  </w:style>
  <w:style w:type="table" w:styleId="Effetsdetableau3D1">
    <w:name w:val="Table 3D effects 1"/>
    <w:basedOn w:val="Tableau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945F4"/>
    <w:pPr>
      <w:spacing w:after="0"/>
      <w:ind w:left="220" w:hanging="220"/>
    </w:pPr>
  </w:style>
  <w:style w:type="paragraph" w:styleId="Tabledesillustrations">
    <w:name w:val="table of figures"/>
    <w:basedOn w:val="Normal"/>
    <w:next w:val="Normal"/>
    <w:uiPriority w:val="99"/>
    <w:semiHidden/>
    <w:unhideWhenUsed/>
    <w:rsid w:val="005945F4"/>
    <w:pPr>
      <w:spacing w:after="0"/>
    </w:pPr>
  </w:style>
  <w:style w:type="table" w:styleId="Tableauprofessionnel">
    <w:name w:val="Table Professional"/>
    <w:basedOn w:val="Tableau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5945F4"/>
    <w:rPr>
      <w:rFonts w:eastAsiaTheme="majorEastAsia" w:cs="Arial"/>
      <w:b/>
      <w:bCs/>
      <w:sz w:val="24"/>
      <w:szCs w:val="24"/>
    </w:rPr>
  </w:style>
  <w:style w:type="paragraph" w:styleId="TM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En-ttedetabledesmatires">
    <w:name w:val="TOC Heading"/>
    <w:basedOn w:val="Titre1"/>
    <w:next w:val="Normal"/>
    <w:uiPriority w:val="39"/>
    <w:semiHidden/>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3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3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39"/>
      </w:numPr>
    </w:pPr>
  </w:style>
  <w:style w:type="paragraph" w:customStyle="1" w:styleId="TableNumbList1">
    <w:name w:val="Table NumbList 1"/>
    <w:basedOn w:val="TableBullet2"/>
    <w:uiPriority w:val="22"/>
    <w:rsid w:val="005945F4"/>
    <w:pPr>
      <w:numPr>
        <w:ilvl w:val="0"/>
        <w:numId w:val="3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character" w:customStyle="1" w:styleId="ParagraphedelisteCar">
    <w:name w:val="Paragraphe de liste Car"/>
    <w:aliases w:val="References Car"/>
    <w:link w:val="Paragraphedeliste"/>
    <w:uiPriority w:val="34"/>
    <w:locked/>
    <w:rsid w:val="002E07C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Textedelespacerserv"/>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15E3B"/>
    <w:rsid w:val="00124A47"/>
    <w:rsid w:val="00234B8B"/>
    <w:rsid w:val="002F0B52"/>
    <w:rsid w:val="00396051"/>
    <w:rsid w:val="00404AF6"/>
    <w:rsid w:val="004A20E8"/>
    <w:rsid w:val="00523F6C"/>
    <w:rsid w:val="005E07A1"/>
    <w:rsid w:val="0071250F"/>
    <w:rsid w:val="0082456E"/>
    <w:rsid w:val="0083184D"/>
    <w:rsid w:val="008A6F9F"/>
    <w:rsid w:val="00A74E51"/>
    <w:rsid w:val="00AE43EB"/>
    <w:rsid w:val="00AF65B8"/>
    <w:rsid w:val="00B24CA6"/>
    <w:rsid w:val="00E95F64"/>
    <w:rsid w:val="00F02102"/>
    <w:rsid w:val="00F1457D"/>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65B8"/>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0B87433BFE564E92ADA472B5F940B17B">
    <w:name w:val="0B87433BFE564E92ADA472B5F940B17B"/>
    <w:rsid w:val="00AF65B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2.xml><?xml version="1.0" encoding="utf-8"?>
<TemplafyTemplateConfiguration><![CDATA[{"elementsMetadata":[{"type":"richTextContentControl","id":"895ec72d-4311-4e26-b85d-60f0f0ed4aae","elementConfiguration":{"format":"d MMMM yyyy","binding":"Form.ReportDate","removeAndKeepContent":false,"disableUpdates":false,"type":"date"}},{"type":"richTextContentControl","id":"30ca9594-23d1-4483-b2dc-7700802a5785","elementConfiguration":{"binding":"Form.ReportLocation","removeAndKeepContent":false,"disableUpdates":false,"type":"text"}},{"type":"richTextContentControl","id":"a24a2c97-77f6-47c0-89a2-5dd85f53da6f","elementConfiguration":{"binding":"Form.ReportCountry","removeAndKeepContent":false,"disableUpdates":false,"type":"text"}},{"type":"richTextContentControl","id":"dace02c8-11ee-493d-b645-9cc1d1d0e90e","elementConfiguration":{"binding":"Form.ReportLocation","removeAndKeepContent":false,"disableUpdates":false,"type":"text"}},{"type":"richTextContentControl","id":"6badb521-fb40-4439-86b3-fe75eedf16bb","elementConfiguration":{"binding":"Form.ReportCountry","removeAndKeepContent":false,"disableUpdates":false,"type":"text"}},{"type":"richTextContentControl","id":"6596adfe-37f9-4088-9ce2-1694606c7d7e","elementConfiguration":{"format":"d MMMM yyyy","binding":"Form.ReportDate","removeAndKeepContent":false,"disableUpdates":false,"type":"date"}},{"type":"richTextContentControl","id":"ecc2aad7-1558-4215-aa56-561447fa0d79","elementConfiguration":{"binding":"Form.ReportLocation","removeAndKeepContent":false,"disableUpdates":false,"type":"text"}},{"type":"richTextContentControl","id":"80ccc1e7-0951-4162-852d-ed844b623230","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9F10FA7F-0D13-42C3-9737-0D00E7CC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335</TotalTime>
  <Pages>14</Pages>
  <Words>4082</Words>
  <Characters>22456</Characters>
  <DocSecurity>0</DocSecurity>
  <Lines>187</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2020-06-30T15:56:00Z</dcterms:created>
  <dcterms:modified xsi:type="dcterms:W3CDTF">2020-07-31T09:48:00Z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