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lobalFund"/>
        <w:tblpPr w:leftFromText="181" w:rightFromText="181" w:vertAnchor="page" w:horzAnchor="page" w:tblpYSpec="top"/>
        <w:tblOverlap w:val="never"/>
        <w:tblW w:w="11901" w:type="dxa"/>
        <w:tblLayout w:type="fixed"/>
        <w:tblCellMar>
          <w:right w:w="0" w:type="dxa"/>
        </w:tblCellMar>
        <w:tblLook w:val="04A0" w:firstRow="1" w:lastRow="0" w:firstColumn="1" w:lastColumn="0" w:noHBand="0" w:noVBand="1"/>
      </w:tblPr>
      <w:tblGrid>
        <w:gridCol w:w="11901"/>
      </w:tblGrid>
      <w:tr w:rsidR="00C477F0" w14:paraId="59AB95A9" w14:textId="77777777" w:rsidTr="00C477F0">
        <w:trPr>
          <w:cnfStyle w:val="100000000000" w:firstRow="1" w:lastRow="0" w:firstColumn="0" w:lastColumn="0" w:oddVBand="0" w:evenVBand="0" w:oddHBand="0" w:evenHBand="0" w:firstRowFirstColumn="0" w:firstRowLastColumn="0" w:lastRowFirstColumn="0" w:lastRowLastColumn="0"/>
          <w:trHeight w:hRule="exact" w:val="5103"/>
        </w:trPr>
        <w:tc>
          <w:tcPr>
            <w:tcW w:w="9638" w:type="dxa"/>
            <w:tcBorders>
              <w:bottom w:val="none" w:sz="0" w:space="0" w:color="auto"/>
            </w:tcBorders>
          </w:tcPr>
          <w:p w14:paraId="59AB95A8" w14:textId="77777777" w:rsidR="00C477F0" w:rsidRDefault="00C477F0">
            <w:pPr>
              <w:pStyle w:val="NormalNoSpace"/>
              <w:jc w:val="center"/>
              <w:rPr>
                <w:caps w:val="0"/>
              </w:rPr>
            </w:pPr>
          </w:p>
        </w:tc>
      </w:tr>
    </w:tbl>
    <w:p w14:paraId="59AB95AA" w14:textId="77777777" w:rsidR="00C477F0" w:rsidRDefault="00C477F0">
      <w:pPr>
        <w:pStyle w:val="Tiny"/>
      </w:pPr>
    </w:p>
    <w:tbl>
      <w:tblPr>
        <w:tblStyle w:val="TableGrid"/>
        <w:tblpPr w:vertAnchor="page" w:horzAnchor="page" w:tblpY="5127"/>
        <w:tblOverlap w:val="never"/>
        <w:tblW w:w="11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33"/>
        <w:gridCol w:w="9635"/>
        <w:gridCol w:w="1134"/>
      </w:tblGrid>
      <w:tr w:rsidR="00C477F0" w14:paraId="59AB95AE" w14:textId="77777777">
        <w:trPr>
          <w:trHeight w:hRule="exact" w:val="2381"/>
        </w:trPr>
        <w:tc>
          <w:tcPr>
            <w:tcW w:w="1133" w:type="dxa"/>
          </w:tcPr>
          <w:p w14:paraId="59AB95AB" w14:textId="77777777" w:rsidR="00C477F0" w:rsidRDefault="00C477F0"/>
        </w:tc>
        <w:tc>
          <w:tcPr>
            <w:tcW w:w="9635" w:type="dxa"/>
          </w:tcPr>
          <w:p w14:paraId="59AB95AC" w14:textId="77777777" w:rsidR="00C477F0" w:rsidRDefault="00C477F0"/>
        </w:tc>
        <w:tc>
          <w:tcPr>
            <w:tcW w:w="1134" w:type="dxa"/>
          </w:tcPr>
          <w:p w14:paraId="59AB95AD" w14:textId="77777777" w:rsidR="00C477F0" w:rsidRDefault="00C477F0"/>
        </w:tc>
      </w:tr>
      <w:tr w:rsidR="00C477F0" w:rsidRPr="009D02DA" w14:paraId="59AB95B5" w14:textId="77777777">
        <w:trPr>
          <w:trHeight w:hRule="exact" w:val="3402"/>
        </w:trPr>
        <w:tc>
          <w:tcPr>
            <w:tcW w:w="1133" w:type="dxa"/>
            <w:vAlign w:val="center"/>
          </w:tcPr>
          <w:p w14:paraId="59AB95AF" w14:textId="77777777" w:rsidR="00C477F0" w:rsidRPr="00787E93" w:rsidRDefault="00C477F0">
            <w:pPr>
              <w:rPr>
                <w:sz w:val="44"/>
                <w:szCs w:val="44"/>
              </w:rPr>
            </w:pPr>
          </w:p>
        </w:tc>
        <w:tc>
          <w:tcPr>
            <w:tcW w:w="9635" w:type="dxa"/>
            <w:vAlign w:val="center"/>
          </w:tcPr>
          <w:tbl>
            <w:tblPr>
              <w:tblStyle w:val="TableGrid"/>
              <w:tblW w:w="0" w:type="auto"/>
              <w:jc w:val="center"/>
              <w:tblBorders>
                <w:top w:val="single" w:sz="6" w:space="0" w:color="003F72" w:themeColor="background2"/>
                <w:left w:val="none" w:sz="0" w:space="0" w:color="auto"/>
                <w:bottom w:val="single" w:sz="6" w:space="0" w:color="003F72" w:themeColor="background2"/>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635"/>
            </w:tblGrid>
            <w:tr w:rsidR="00C477F0" w:rsidRPr="009D02DA" w14:paraId="59AB95B2" w14:textId="77777777">
              <w:trPr>
                <w:jc w:val="center"/>
              </w:trPr>
              <w:tc>
                <w:tcPr>
                  <w:tcW w:w="0" w:type="auto"/>
                  <w:vAlign w:val="center"/>
                </w:tcPr>
                <w:p w14:paraId="59AB95B0" w14:textId="77777777" w:rsidR="00C477F0" w:rsidRPr="00317232" w:rsidRDefault="00E122E8" w:rsidP="00317232">
                  <w:pPr>
                    <w:pStyle w:val="P68B1DB1-CoverPageTitle1"/>
                    <w:framePr w:wrap="around" w:vAnchor="page" w:hAnchor="page" w:y="5127"/>
                    <w:suppressOverlap/>
                    <w:rPr>
                      <w:color w:val="auto"/>
                      <w:sz w:val="44"/>
                      <w:szCs w:val="44"/>
                      <w:lang w:val="pt-PT"/>
                    </w:rPr>
                  </w:pPr>
                  <w:r w:rsidRPr="00317232">
                    <w:rPr>
                      <w:color w:val="auto"/>
                      <w:sz w:val="44"/>
                      <w:szCs w:val="44"/>
                      <w:lang w:val="pt-PT"/>
                    </w:rPr>
                    <w:t xml:space="preserve"> Diretrizes para Auditorias Anuais de Subvenções do Fundo Global</w:t>
                  </w:r>
                </w:p>
                <w:p w14:paraId="59AB95B1" w14:textId="77777777" w:rsidR="00C477F0" w:rsidRPr="00787E93" w:rsidRDefault="00E122E8" w:rsidP="00317232">
                  <w:pPr>
                    <w:pStyle w:val="P68B1DB1-CoverPageTitle2"/>
                    <w:framePr w:wrap="around" w:vAnchor="page" w:hAnchor="page" w:y="5127"/>
                    <w:suppressOverlap/>
                    <w:rPr>
                      <w:sz w:val="44"/>
                      <w:szCs w:val="44"/>
                      <w:lang w:val="pt-PT"/>
                    </w:rPr>
                  </w:pPr>
                  <w:r w:rsidRPr="00317232">
                    <w:rPr>
                      <w:color w:val="auto"/>
                      <w:sz w:val="44"/>
                      <w:szCs w:val="44"/>
                      <w:lang w:val="pt-PT"/>
                    </w:rPr>
                    <w:t>Anexo 3: Modelo de relatório exaustivo do auditor – auditoria de demonstrações financeiras de subvenções para fins especiais (DFSFE)</w:t>
                  </w:r>
                </w:p>
              </w:tc>
            </w:tr>
          </w:tbl>
          <w:p w14:paraId="59AB95B3" w14:textId="77777777" w:rsidR="00C477F0" w:rsidRPr="00787E93" w:rsidRDefault="00C477F0">
            <w:pPr>
              <w:rPr>
                <w:sz w:val="44"/>
                <w:szCs w:val="44"/>
                <w:lang w:val="pt-PT"/>
              </w:rPr>
            </w:pPr>
          </w:p>
        </w:tc>
        <w:tc>
          <w:tcPr>
            <w:tcW w:w="1134" w:type="dxa"/>
            <w:vAlign w:val="center"/>
          </w:tcPr>
          <w:p w14:paraId="59AB95B4" w14:textId="77777777" w:rsidR="00C477F0" w:rsidRPr="00787E93" w:rsidRDefault="00C477F0">
            <w:pPr>
              <w:rPr>
                <w:sz w:val="44"/>
                <w:szCs w:val="44"/>
                <w:lang w:val="pt-PT"/>
              </w:rPr>
            </w:pPr>
          </w:p>
        </w:tc>
      </w:tr>
    </w:tbl>
    <w:p w14:paraId="19CABB19" w14:textId="11786382" w:rsidR="00787E93" w:rsidRDefault="00787E93">
      <w:pPr>
        <w:rPr>
          <w:lang w:val="pt-PT"/>
        </w:rPr>
      </w:pPr>
    </w:p>
    <w:p w14:paraId="7BB48192" w14:textId="77777777" w:rsidR="009D02DA" w:rsidRPr="00C231C4" w:rsidRDefault="009D02DA" w:rsidP="009D02DA">
      <w:pPr>
        <w:pStyle w:val="CoverPageDate"/>
        <w:rPr>
          <w:lang w:val="es-ES"/>
        </w:rPr>
      </w:pPr>
      <w:r>
        <w:rPr>
          <w:lang w:val="es-ES"/>
        </w:rPr>
        <w:t>UPDATE</w:t>
      </w:r>
      <w:r w:rsidRPr="00C231C4">
        <w:rPr>
          <w:lang w:val="es-ES"/>
        </w:rPr>
        <w:t xml:space="preserve">: abril </w:t>
      </w:r>
      <w:r>
        <w:rPr>
          <w:lang w:val="es-ES"/>
        </w:rPr>
        <w:t xml:space="preserve">DE </w:t>
      </w:r>
      <w:r w:rsidRPr="00C231C4">
        <w:rPr>
          <w:lang w:val="es-ES"/>
        </w:rPr>
        <w:t>2022</w:t>
      </w:r>
    </w:p>
    <w:p w14:paraId="528E3942" w14:textId="77777777" w:rsidR="00787E93" w:rsidRPr="00787E93" w:rsidRDefault="00787E93">
      <w:pPr>
        <w:rPr>
          <w:lang w:val="pt-PT"/>
        </w:rPr>
      </w:pPr>
    </w:p>
    <w:p w14:paraId="59AB95B7" w14:textId="77777777" w:rsidR="00C477F0" w:rsidRDefault="00E122E8">
      <w:pPr>
        <w:pStyle w:val="CoverPageDate"/>
      </w:pPr>
      <w:r>
        <w:t xml:space="preserve">OUTUBRO DE 2019          </w:t>
      </w:r>
      <w:sdt>
        <w:sdtPr>
          <w:alias w:val="Form.ReportLocation"/>
          <w:tag w:val="{&quot;templafy&quot;:{&quot;id&quot;:&quot;ba7fdc9f-1963-41d1-b48b-a60e67b6e485&quot;}}"/>
          <w:id w:val="-465742158"/>
          <w:lock w:val="contentLocked"/>
          <w:placeholder>
            <w:docPart w:val="EE96421251444573B6897316BD48B66F"/>
          </w:placeholder>
        </w:sdtPr>
        <w:sdtEndPr/>
        <w:sdtContent>
          <w:r>
            <w:t>Genebra</w:t>
          </w:r>
        </w:sdtContent>
      </w:sdt>
      <w:r>
        <w:t xml:space="preserve">, </w:t>
      </w:r>
      <w:sdt>
        <w:sdtPr>
          <w:alias w:val="Form.ReportCountry"/>
          <w:tag w:val="{&quot;templafy&quot;:{&quot;id&quot;:&quot;19460670-41be-48f7-92cf-b0cb5697bc15&quot;}}"/>
          <w:id w:val="346768300"/>
          <w:lock w:val="contentLocked"/>
          <w:placeholder>
            <w:docPart w:val="A39ACD97DB174FFCABCA97DB23D742F5"/>
          </w:placeholder>
        </w:sdtPr>
        <w:sdtEndPr/>
        <w:sdtContent>
          <w:r>
            <w:t>Suíça</w:t>
          </w:r>
        </w:sdtContent>
      </w:sdt>
    </w:p>
    <w:p w14:paraId="59AB95B8" w14:textId="77777777" w:rsidR="00C477F0" w:rsidRDefault="00C477F0">
      <w:pPr>
        <w:pStyle w:val="CoverPageDate"/>
        <w:jc w:val="left"/>
        <w:sectPr w:rsidR="00C477F0" w:rsidSect="004B567E">
          <w:headerReference w:type="even" r:id="rId10"/>
          <w:headerReference w:type="default" r:id="rId11"/>
          <w:footerReference w:type="even" r:id="rId12"/>
          <w:footerReference w:type="default" r:id="rId13"/>
          <w:headerReference w:type="first" r:id="rId14"/>
          <w:footerReference w:type="first" r:id="rId15"/>
          <w:endnotePr>
            <w:numFmt w:val="chicago"/>
          </w:endnotePr>
          <w:pgSz w:w="11906" w:h="16838" w:code="9"/>
          <w:pgMar w:top="851" w:right="1134" w:bottom="1559" w:left="1134" w:header="851" w:footer="851" w:gutter="0"/>
          <w:cols w:space="708"/>
          <w:docGrid w:linePitch="360"/>
        </w:sectPr>
      </w:pPr>
    </w:p>
    <w:p w14:paraId="59AB95B9" w14:textId="77777777" w:rsidR="00C477F0" w:rsidRDefault="00C477F0">
      <w:pPr>
        <w:spacing w:before="0" w:after="0" w:line="500" w:lineRule="exact"/>
        <w:jc w:val="both"/>
        <w:rPr>
          <w:rFonts w:eastAsia="MS Gothic" w:cs="Arial"/>
          <w:color w:val="7F7F7F"/>
          <w:sz w:val="48"/>
        </w:rPr>
        <w:sectPr w:rsidR="00C477F0" w:rsidSect="00362CFD">
          <w:headerReference w:type="default" r:id="rId16"/>
          <w:footerReference w:type="default" r:id="rId17"/>
          <w:headerReference w:type="first" r:id="rId18"/>
          <w:footerReference w:type="first" r:id="rId19"/>
          <w:pgSz w:w="11900" w:h="16840"/>
          <w:pgMar w:top="2268" w:right="1134" w:bottom="1701" w:left="1134" w:header="851" w:footer="851" w:gutter="0"/>
          <w:cols w:space="720"/>
          <w:docGrid w:linePitch="360"/>
        </w:sectPr>
      </w:pPr>
    </w:p>
    <w:p w14:paraId="59AB95BA" w14:textId="77777777" w:rsidR="00C477F0" w:rsidRDefault="00C477F0">
      <w:pPr>
        <w:spacing w:before="0" w:after="0" w:line="500" w:lineRule="exact"/>
        <w:jc w:val="both"/>
        <w:rPr>
          <w:rFonts w:eastAsia="MS Gothic" w:cs="Arial"/>
          <w:color w:val="7F7F7F"/>
          <w:sz w:val="48"/>
        </w:rPr>
      </w:pPr>
      <w:bookmarkStart w:id="1" w:name="_Hlk27399190"/>
    </w:p>
    <w:sdt>
      <w:sdtPr>
        <w:rPr>
          <w:rFonts w:eastAsia="MS Mincho" w:cstheme="minorBidi"/>
        </w:rPr>
        <w:id w:val="-1640105477"/>
        <w:docPartObj>
          <w:docPartGallery w:val="Table of Contents"/>
          <w:docPartUnique/>
        </w:docPartObj>
      </w:sdtPr>
      <w:sdtEndPr>
        <w:rPr>
          <w:b/>
          <w:noProof/>
        </w:rPr>
      </w:sdtEndPr>
      <w:sdtContent>
        <w:p w14:paraId="59AB95BB" w14:textId="77777777" w:rsidR="00C477F0" w:rsidRDefault="00E122E8">
          <w:pPr>
            <w:pStyle w:val="P68B1DB1-Normal3"/>
            <w:keepNext/>
            <w:keepLines/>
            <w:spacing w:before="0" w:after="0" w:line="240" w:lineRule="auto"/>
            <w:jc w:val="both"/>
          </w:pPr>
          <w:proofErr w:type="spellStart"/>
          <w:r>
            <w:t>Índice</w:t>
          </w:r>
          <w:proofErr w:type="spellEnd"/>
        </w:p>
        <w:p w14:paraId="59AB95BC" w14:textId="77777777" w:rsidR="00C477F0" w:rsidRDefault="00C477F0">
          <w:pPr>
            <w:spacing w:before="0" w:line="240" w:lineRule="auto"/>
            <w:jc w:val="both"/>
            <w:rPr>
              <w:rFonts w:eastAsia="MS Mincho" w:cs="Arial"/>
            </w:rPr>
          </w:pPr>
        </w:p>
        <w:p w14:paraId="33945F4B" w14:textId="59D454EB" w:rsidR="00317232" w:rsidRDefault="00E122E8">
          <w:pPr>
            <w:pStyle w:val="TOC1"/>
            <w:rPr>
              <w:rFonts w:asciiTheme="minorHAnsi" w:eastAsiaTheme="minorEastAsia" w:hAnsiTheme="minorHAnsi" w:cstheme="minorBidi"/>
              <w:b w:val="0"/>
              <w:noProof/>
              <w:szCs w:val="22"/>
            </w:rPr>
          </w:pPr>
          <w:r>
            <w:fldChar w:fldCharType="begin"/>
          </w:r>
          <w:r>
            <w:rPr>
              <w:rFonts w:eastAsia="MS Mincho"/>
            </w:rPr>
            <w:instrText xml:space="preserve"> TOC \o "1-3" \h \z \u </w:instrText>
          </w:r>
          <w:r>
            <w:fldChar w:fldCharType="separate"/>
          </w:r>
          <w:hyperlink w:anchor="_Toc107217870" w:history="1">
            <w:r w:rsidR="00317232" w:rsidRPr="0071300C">
              <w:rPr>
                <w:rStyle w:val="Hyperlink"/>
                <w:noProof/>
                <w:lang w:val="pt-PT"/>
              </w:rPr>
              <w:t>1</w:t>
            </w:r>
            <w:r w:rsidR="00317232">
              <w:rPr>
                <w:rFonts w:asciiTheme="minorHAnsi" w:eastAsiaTheme="minorEastAsia" w:hAnsiTheme="minorHAnsi" w:cstheme="minorBidi"/>
                <w:b w:val="0"/>
                <w:noProof/>
                <w:szCs w:val="22"/>
              </w:rPr>
              <w:tab/>
            </w:r>
            <w:r w:rsidR="00317232" w:rsidRPr="0071300C">
              <w:rPr>
                <w:rStyle w:val="Hyperlink"/>
                <w:noProof/>
                <w:lang w:val="pt-PT"/>
              </w:rPr>
              <w:t>INTRODUÇÃO</w:t>
            </w:r>
            <w:r w:rsidR="00317232">
              <w:rPr>
                <w:noProof/>
                <w:webHidden/>
              </w:rPr>
              <w:tab/>
            </w:r>
            <w:r w:rsidR="00317232">
              <w:rPr>
                <w:noProof/>
                <w:webHidden/>
              </w:rPr>
              <w:fldChar w:fldCharType="begin"/>
            </w:r>
            <w:r w:rsidR="00317232">
              <w:rPr>
                <w:noProof/>
                <w:webHidden/>
              </w:rPr>
              <w:instrText xml:space="preserve"> PAGEREF _Toc107217870 \h </w:instrText>
            </w:r>
            <w:r w:rsidR="00317232">
              <w:rPr>
                <w:noProof/>
                <w:webHidden/>
              </w:rPr>
            </w:r>
            <w:r w:rsidR="00317232">
              <w:rPr>
                <w:noProof/>
                <w:webHidden/>
              </w:rPr>
              <w:fldChar w:fldCharType="separate"/>
            </w:r>
            <w:r w:rsidR="00317232">
              <w:rPr>
                <w:noProof/>
                <w:webHidden/>
              </w:rPr>
              <w:t>4</w:t>
            </w:r>
            <w:r w:rsidR="00317232">
              <w:rPr>
                <w:noProof/>
                <w:webHidden/>
              </w:rPr>
              <w:fldChar w:fldCharType="end"/>
            </w:r>
          </w:hyperlink>
        </w:p>
        <w:p w14:paraId="5E188D32" w14:textId="0B2281EE" w:rsidR="00317232" w:rsidRDefault="00317232">
          <w:pPr>
            <w:pStyle w:val="TOC2"/>
            <w:rPr>
              <w:rFonts w:asciiTheme="minorHAnsi" w:eastAsiaTheme="minorEastAsia" w:hAnsiTheme="minorHAnsi"/>
              <w:noProof/>
              <w:szCs w:val="22"/>
            </w:rPr>
          </w:pPr>
          <w:hyperlink w:anchor="_Toc107217871" w:history="1">
            <w:r w:rsidRPr="0071300C">
              <w:rPr>
                <w:rStyle w:val="Hyperlink"/>
                <w:noProof/>
                <w:lang w:val="pt-PT"/>
              </w:rPr>
              <w:t>1.1</w:t>
            </w:r>
            <w:r>
              <w:rPr>
                <w:rFonts w:asciiTheme="minorHAnsi" w:eastAsiaTheme="minorEastAsia" w:hAnsiTheme="minorHAnsi"/>
                <w:noProof/>
                <w:szCs w:val="22"/>
              </w:rPr>
              <w:tab/>
            </w:r>
            <w:r w:rsidRPr="0071300C">
              <w:rPr>
                <w:rStyle w:val="Hyperlink"/>
                <w:noProof/>
                <w:lang w:val="pt-PT"/>
              </w:rPr>
              <w:t>Contexto</w:t>
            </w:r>
            <w:r>
              <w:rPr>
                <w:noProof/>
                <w:webHidden/>
              </w:rPr>
              <w:tab/>
            </w:r>
            <w:r>
              <w:rPr>
                <w:noProof/>
                <w:webHidden/>
              </w:rPr>
              <w:fldChar w:fldCharType="begin"/>
            </w:r>
            <w:r>
              <w:rPr>
                <w:noProof/>
                <w:webHidden/>
              </w:rPr>
              <w:instrText xml:space="preserve"> PAGEREF _Toc107217871 \h </w:instrText>
            </w:r>
            <w:r>
              <w:rPr>
                <w:noProof/>
                <w:webHidden/>
              </w:rPr>
            </w:r>
            <w:r>
              <w:rPr>
                <w:noProof/>
                <w:webHidden/>
              </w:rPr>
              <w:fldChar w:fldCharType="separate"/>
            </w:r>
            <w:r>
              <w:rPr>
                <w:noProof/>
                <w:webHidden/>
              </w:rPr>
              <w:t>4</w:t>
            </w:r>
            <w:r>
              <w:rPr>
                <w:noProof/>
                <w:webHidden/>
              </w:rPr>
              <w:fldChar w:fldCharType="end"/>
            </w:r>
          </w:hyperlink>
        </w:p>
        <w:p w14:paraId="6EEDA5E8" w14:textId="3A476E8D" w:rsidR="00317232" w:rsidRDefault="00317232">
          <w:pPr>
            <w:pStyle w:val="TOC2"/>
            <w:rPr>
              <w:rFonts w:asciiTheme="minorHAnsi" w:eastAsiaTheme="minorEastAsia" w:hAnsiTheme="minorHAnsi"/>
              <w:noProof/>
              <w:szCs w:val="22"/>
            </w:rPr>
          </w:pPr>
          <w:hyperlink w:anchor="_Toc107217872" w:history="1">
            <w:r w:rsidRPr="0071300C">
              <w:rPr>
                <w:rStyle w:val="Hyperlink"/>
                <w:noProof/>
                <w:lang w:val="pt-PT"/>
              </w:rPr>
              <w:t>1.2</w:t>
            </w:r>
            <w:r>
              <w:rPr>
                <w:rFonts w:asciiTheme="minorHAnsi" w:eastAsiaTheme="minorEastAsia" w:hAnsiTheme="minorHAnsi"/>
                <w:noProof/>
                <w:szCs w:val="22"/>
              </w:rPr>
              <w:tab/>
            </w:r>
            <w:r w:rsidRPr="0071300C">
              <w:rPr>
                <w:rStyle w:val="Hyperlink"/>
                <w:b/>
                <w:noProof/>
                <w:lang w:val="pt-PT"/>
              </w:rPr>
              <w:t>Descrição do Programa</w:t>
            </w:r>
            <w:r w:rsidRPr="0071300C">
              <w:rPr>
                <w:rStyle w:val="Hyperlink"/>
                <w:noProof/>
                <w:lang w:val="pt-PT"/>
              </w:rPr>
              <w:t xml:space="preserve"> </w:t>
            </w:r>
            <w:r w:rsidRPr="0071300C">
              <w:rPr>
                <w:rStyle w:val="Hyperlink"/>
                <w:i/>
                <w:noProof/>
                <w:lang w:val="pt-PT"/>
              </w:rPr>
              <w:t>[específica da subvenção, atualizar]</w:t>
            </w:r>
            <w:r>
              <w:rPr>
                <w:noProof/>
                <w:webHidden/>
              </w:rPr>
              <w:tab/>
            </w:r>
            <w:r>
              <w:rPr>
                <w:noProof/>
                <w:webHidden/>
              </w:rPr>
              <w:fldChar w:fldCharType="begin"/>
            </w:r>
            <w:r>
              <w:rPr>
                <w:noProof/>
                <w:webHidden/>
              </w:rPr>
              <w:instrText xml:space="preserve"> PAGEREF _Toc107217872 \h </w:instrText>
            </w:r>
            <w:r>
              <w:rPr>
                <w:noProof/>
                <w:webHidden/>
              </w:rPr>
            </w:r>
            <w:r>
              <w:rPr>
                <w:noProof/>
                <w:webHidden/>
              </w:rPr>
              <w:fldChar w:fldCharType="separate"/>
            </w:r>
            <w:r>
              <w:rPr>
                <w:noProof/>
                <w:webHidden/>
              </w:rPr>
              <w:t>4</w:t>
            </w:r>
            <w:r>
              <w:rPr>
                <w:noProof/>
                <w:webHidden/>
              </w:rPr>
              <w:fldChar w:fldCharType="end"/>
            </w:r>
          </w:hyperlink>
        </w:p>
        <w:p w14:paraId="2E02A0F4" w14:textId="6A799080" w:rsidR="00317232" w:rsidRDefault="00317232">
          <w:pPr>
            <w:pStyle w:val="TOC1"/>
            <w:rPr>
              <w:rFonts w:asciiTheme="minorHAnsi" w:eastAsiaTheme="minorEastAsia" w:hAnsiTheme="minorHAnsi" w:cstheme="minorBidi"/>
              <w:b w:val="0"/>
              <w:noProof/>
              <w:szCs w:val="22"/>
            </w:rPr>
          </w:pPr>
          <w:hyperlink w:anchor="_Toc107217873" w:history="1">
            <w:r w:rsidRPr="0071300C">
              <w:rPr>
                <w:rStyle w:val="Hyperlink"/>
                <w:noProof/>
                <w:lang w:val="pt-PT"/>
              </w:rPr>
              <w:t>2</w:t>
            </w:r>
            <w:r>
              <w:rPr>
                <w:rFonts w:asciiTheme="minorHAnsi" w:eastAsiaTheme="minorEastAsia" w:hAnsiTheme="minorHAnsi" w:cstheme="minorBidi"/>
                <w:b w:val="0"/>
                <w:noProof/>
                <w:szCs w:val="22"/>
              </w:rPr>
              <w:tab/>
            </w:r>
            <w:r w:rsidRPr="0071300C">
              <w:rPr>
                <w:rStyle w:val="Hyperlink"/>
                <w:noProof/>
                <w:lang w:val="pt-PT"/>
              </w:rPr>
              <w:t>Resumo executivo</w:t>
            </w:r>
            <w:r>
              <w:rPr>
                <w:noProof/>
                <w:webHidden/>
              </w:rPr>
              <w:tab/>
            </w:r>
            <w:r>
              <w:rPr>
                <w:noProof/>
                <w:webHidden/>
              </w:rPr>
              <w:fldChar w:fldCharType="begin"/>
            </w:r>
            <w:r>
              <w:rPr>
                <w:noProof/>
                <w:webHidden/>
              </w:rPr>
              <w:instrText xml:space="preserve"> PAGEREF _Toc107217873 \h </w:instrText>
            </w:r>
            <w:r>
              <w:rPr>
                <w:noProof/>
                <w:webHidden/>
              </w:rPr>
            </w:r>
            <w:r>
              <w:rPr>
                <w:noProof/>
                <w:webHidden/>
              </w:rPr>
              <w:fldChar w:fldCharType="separate"/>
            </w:r>
            <w:r>
              <w:rPr>
                <w:noProof/>
                <w:webHidden/>
              </w:rPr>
              <w:t>4</w:t>
            </w:r>
            <w:r>
              <w:rPr>
                <w:noProof/>
                <w:webHidden/>
              </w:rPr>
              <w:fldChar w:fldCharType="end"/>
            </w:r>
          </w:hyperlink>
        </w:p>
        <w:p w14:paraId="35E58B3B" w14:textId="48C60A81" w:rsidR="00317232" w:rsidRDefault="00317232">
          <w:pPr>
            <w:pStyle w:val="TOC1"/>
            <w:rPr>
              <w:rFonts w:asciiTheme="minorHAnsi" w:eastAsiaTheme="minorEastAsia" w:hAnsiTheme="minorHAnsi" w:cstheme="minorBidi"/>
              <w:b w:val="0"/>
              <w:noProof/>
              <w:szCs w:val="22"/>
            </w:rPr>
          </w:pPr>
          <w:hyperlink w:anchor="_Toc107217874" w:history="1">
            <w:r w:rsidRPr="0071300C">
              <w:rPr>
                <w:rStyle w:val="Hyperlink"/>
                <w:noProof/>
                <w:lang w:val="pt-PT"/>
              </w:rPr>
              <w:t>3</w:t>
            </w:r>
            <w:r>
              <w:rPr>
                <w:rFonts w:asciiTheme="minorHAnsi" w:eastAsiaTheme="minorEastAsia" w:hAnsiTheme="minorHAnsi" w:cstheme="minorBidi"/>
                <w:b w:val="0"/>
                <w:noProof/>
                <w:szCs w:val="22"/>
              </w:rPr>
              <w:tab/>
            </w:r>
            <w:r w:rsidRPr="0071300C">
              <w:rPr>
                <w:rStyle w:val="Hyperlink"/>
                <w:noProof/>
                <w:lang w:val="pt-PT"/>
              </w:rPr>
              <w:t>Objetivos e âmbito da auditoria</w:t>
            </w:r>
            <w:r>
              <w:rPr>
                <w:noProof/>
                <w:webHidden/>
              </w:rPr>
              <w:tab/>
            </w:r>
            <w:r>
              <w:rPr>
                <w:noProof/>
                <w:webHidden/>
              </w:rPr>
              <w:fldChar w:fldCharType="begin"/>
            </w:r>
            <w:r>
              <w:rPr>
                <w:noProof/>
                <w:webHidden/>
              </w:rPr>
              <w:instrText xml:space="preserve"> PAGEREF _Toc107217874 \h </w:instrText>
            </w:r>
            <w:r>
              <w:rPr>
                <w:noProof/>
                <w:webHidden/>
              </w:rPr>
            </w:r>
            <w:r>
              <w:rPr>
                <w:noProof/>
                <w:webHidden/>
              </w:rPr>
              <w:fldChar w:fldCharType="separate"/>
            </w:r>
            <w:r>
              <w:rPr>
                <w:noProof/>
                <w:webHidden/>
              </w:rPr>
              <w:t>5</w:t>
            </w:r>
            <w:r>
              <w:rPr>
                <w:noProof/>
                <w:webHidden/>
              </w:rPr>
              <w:fldChar w:fldCharType="end"/>
            </w:r>
          </w:hyperlink>
        </w:p>
        <w:p w14:paraId="421B2110" w14:textId="3C71B502" w:rsidR="00317232" w:rsidRDefault="00317232">
          <w:pPr>
            <w:pStyle w:val="TOC2"/>
            <w:rPr>
              <w:rFonts w:asciiTheme="minorHAnsi" w:eastAsiaTheme="minorEastAsia" w:hAnsiTheme="minorHAnsi"/>
              <w:noProof/>
              <w:szCs w:val="22"/>
            </w:rPr>
          </w:pPr>
          <w:hyperlink w:anchor="_Toc107217875" w:history="1">
            <w:r w:rsidRPr="0071300C">
              <w:rPr>
                <w:rStyle w:val="Hyperlink"/>
                <w:noProof/>
                <w:lang w:val="pt-PT"/>
              </w:rPr>
              <w:t>3.1</w:t>
            </w:r>
            <w:r>
              <w:rPr>
                <w:rFonts w:asciiTheme="minorHAnsi" w:eastAsiaTheme="minorEastAsia" w:hAnsiTheme="minorHAnsi"/>
                <w:noProof/>
                <w:szCs w:val="22"/>
              </w:rPr>
              <w:tab/>
            </w:r>
            <w:r w:rsidRPr="0071300C">
              <w:rPr>
                <w:rStyle w:val="Hyperlink"/>
                <w:noProof/>
                <w:lang w:val="pt-PT"/>
              </w:rPr>
              <w:t>Objetivos da auditoria</w:t>
            </w:r>
            <w:r>
              <w:rPr>
                <w:noProof/>
                <w:webHidden/>
              </w:rPr>
              <w:tab/>
            </w:r>
            <w:r>
              <w:rPr>
                <w:noProof/>
                <w:webHidden/>
              </w:rPr>
              <w:fldChar w:fldCharType="begin"/>
            </w:r>
            <w:r>
              <w:rPr>
                <w:noProof/>
                <w:webHidden/>
              </w:rPr>
              <w:instrText xml:space="preserve"> PAGEREF _Toc107217875 \h </w:instrText>
            </w:r>
            <w:r>
              <w:rPr>
                <w:noProof/>
                <w:webHidden/>
              </w:rPr>
            </w:r>
            <w:r>
              <w:rPr>
                <w:noProof/>
                <w:webHidden/>
              </w:rPr>
              <w:fldChar w:fldCharType="separate"/>
            </w:r>
            <w:r>
              <w:rPr>
                <w:noProof/>
                <w:webHidden/>
              </w:rPr>
              <w:t>5</w:t>
            </w:r>
            <w:r>
              <w:rPr>
                <w:noProof/>
                <w:webHidden/>
              </w:rPr>
              <w:fldChar w:fldCharType="end"/>
            </w:r>
          </w:hyperlink>
        </w:p>
        <w:p w14:paraId="25D0395B" w14:textId="71A313C1" w:rsidR="00317232" w:rsidRDefault="00317232">
          <w:pPr>
            <w:pStyle w:val="TOC2"/>
            <w:rPr>
              <w:rFonts w:asciiTheme="minorHAnsi" w:eastAsiaTheme="minorEastAsia" w:hAnsiTheme="minorHAnsi"/>
              <w:noProof/>
              <w:szCs w:val="22"/>
            </w:rPr>
          </w:pPr>
          <w:hyperlink w:anchor="_Toc107217876" w:history="1">
            <w:r w:rsidRPr="0071300C">
              <w:rPr>
                <w:rStyle w:val="Hyperlink"/>
                <w:noProof/>
                <w:lang w:val="pt-PT"/>
              </w:rPr>
              <w:t>3.2</w:t>
            </w:r>
            <w:r>
              <w:rPr>
                <w:rFonts w:asciiTheme="minorHAnsi" w:eastAsiaTheme="minorEastAsia" w:hAnsiTheme="minorHAnsi"/>
                <w:noProof/>
                <w:szCs w:val="22"/>
              </w:rPr>
              <w:tab/>
            </w:r>
            <w:r w:rsidRPr="0071300C">
              <w:rPr>
                <w:rStyle w:val="Hyperlink"/>
                <w:noProof/>
                <w:lang w:val="pt-PT"/>
              </w:rPr>
              <w:t>Âmbito da auditoria</w:t>
            </w:r>
            <w:r>
              <w:rPr>
                <w:noProof/>
                <w:webHidden/>
              </w:rPr>
              <w:tab/>
            </w:r>
            <w:r>
              <w:rPr>
                <w:noProof/>
                <w:webHidden/>
              </w:rPr>
              <w:fldChar w:fldCharType="begin"/>
            </w:r>
            <w:r>
              <w:rPr>
                <w:noProof/>
                <w:webHidden/>
              </w:rPr>
              <w:instrText xml:space="preserve"> PAGEREF _Toc107217876 \h </w:instrText>
            </w:r>
            <w:r>
              <w:rPr>
                <w:noProof/>
                <w:webHidden/>
              </w:rPr>
            </w:r>
            <w:r>
              <w:rPr>
                <w:noProof/>
                <w:webHidden/>
              </w:rPr>
              <w:fldChar w:fldCharType="separate"/>
            </w:r>
            <w:r>
              <w:rPr>
                <w:noProof/>
                <w:webHidden/>
              </w:rPr>
              <w:t>6</w:t>
            </w:r>
            <w:r>
              <w:rPr>
                <w:noProof/>
                <w:webHidden/>
              </w:rPr>
              <w:fldChar w:fldCharType="end"/>
            </w:r>
          </w:hyperlink>
        </w:p>
        <w:p w14:paraId="40352A08" w14:textId="46B74BDC" w:rsidR="00317232" w:rsidRDefault="00317232">
          <w:pPr>
            <w:pStyle w:val="TOC1"/>
            <w:rPr>
              <w:rFonts w:asciiTheme="minorHAnsi" w:eastAsiaTheme="minorEastAsia" w:hAnsiTheme="minorHAnsi" w:cstheme="minorBidi"/>
              <w:b w:val="0"/>
              <w:noProof/>
              <w:szCs w:val="22"/>
            </w:rPr>
          </w:pPr>
          <w:hyperlink w:anchor="_Toc107217877" w:history="1">
            <w:r w:rsidRPr="0071300C">
              <w:rPr>
                <w:rStyle w:val="Hyperlink"/>
                <w:noProof/>
                <w:lang w:val="pt-PT"/>
              </w:rPr>
              <w:t>4</w:t>
            </w:r>
            <w:r>
              <w:rPr>
                <w:rFonts w:asciiTheme="minorHAnsi" w:eastAsiaTheme="minorEastAsia" w:hAnsiTheme="minorHAnsi" w:cstheme="minorBidi"/>
                <w:b w:val="0"/>
                <w:noProof/>
                <w:szCs w:val="22"/>
              </w:rPr>
              <w:tab/>
            </w:r>
            <w:r w:rsidRPr="0071300C">
              <w:rPr>
                <w:rStyle w:val="Hyperlink"/>
                <w:noProof/>
                <w:lang w:val="pt-PT"/>
              </w:rPr>
              <w:t>Assuntos de auditoria importantes</w:t>
            </w:r>
            <w:r>
              <w:rPr>
                <w:noProof/>
                <w:webHidden/>
              </w:rPr>
              <w:tab/>
            </w:r>
            <w:r>
              <w:rPr>
                <w:noProof/>
                <w:webHidden/>
              </w:rPr>
              <w:fldChar w:fldCharType="begin"/>
            </w:r>
            <w:r>
              <w:rPr>
                <w:noProof/>
                <w:webHidden/>
              </w:rPr>
              <w:instrText xml:space="preserve"> PAGEREF _Toc107217877 \h </w:instrText>
            </w:r>
            <w:r>
              <w:rPr>
                <w:noProof/>
                <w:webHidden/>
              </w:rPr>
            </w:r>
            <w:r>
              <w:rPr>
                <w:noProof/>
                <w:webHidden/>
              </w:rPr>
              <w:fldChar w:fldCharType="separate"/>
            </w:r>
            <w:r>
              <w:rPr>
                <w:noProof/>
                <w:webHidden/>
              </w:rPr>
              <w:t>6</w:t>
            </w:r>
            <w:r>
              <w:rPr>
                <w:noProof/>
                <w:webHidden/>
              </w:rPr>
              <w:fldChar w:fldCharType="end"/>
            </w:r>
          </w:hyperlink>
        </w:p>
        <w:p w14:paraId="529A43CE" w14:textId="10191C06" w:rsidR="00317232" w:rsidRDefault="00317232">
          <w:pPr>
            <w:pStyle w:val="TOC1"/>
            <w:rPr>
              <w:rFonts w:asciiTheme="minorHAnsi" w:eastAsiaTheme="minorEastAsia" w:hAnsiTheme="minorHAnsi" w:cstheme="minorBidi"/>
              <w:b w:val="0"/>
              <w:noProof/>
              <w:szCs w:val="22"/>
            </w:rPr>
          </w:pPr>
          <w:hyperlink w:anchor="_Toc107217878" w:history="1">
            <w:r w:rsidRPr="0071300C">
              <w:rPr>
                <w:rStyle w:val="Hyperlink"/>
                <w:noProof/>
                <w:lang w:val="pt-PT"/>
              </w:rPr>
              <w:t>5.</w:t>
            </w:r>
            <w:r>
              <w:rPr>
                <w:rFonts w:asciiTheme="minorHAnsi" w:eastAsiaTheme="minorEastAsia" w:hAnsiTheme="minorHAnsi" w:cstheme="minorBidi"/>
                <w:b w:val="0"/>
                <w:noProof/>
                <w:szCs w:val="22"/>
              </w:rPr>
              <w:tab/>
            </w:r>
            <w:r w:rsidRPr="0071300C">
              <w:rPr>
                <w:rStyle w:val="Hyperlink"/>
                <w:noProof/>
                <w:lang w:val="pt-PT"/>
              </w:rPr>
              <w:t>RELATÓRIO DOS AUDITORES INDEPENDENTES SOBRE AS DEMONSTRAÇÕES FINANCEIRAS DA SUBVENÇÃO PARA FINS ESPECIAIS</w:t>
            </w:r>
            <w:r>
              <w:rPr>
                <w:noProof/>
                <w:webHidden/>
              </w:rPr>
              <w:tab/>
            </w:r>
            <w:r>
              <w:rPr>
                <w:noProof/>
                <w:webHidden/>
              </w:rPr>
              <w:fldChar w:fldCharType="begin"/>
            </w:r>
            <w:r>
              <w:rPr>
                <w:noProof/>
                <w:webHidden/>
              </w:rPr>
              <w:instrText xml:space="preserve"> PAGEREF _Toc107217878 \h </w:instrText>
            </w:r>
            <w:r>
              <w:rPr>
                <w:noProof/>
                <w:webHidden/>
              </w:rPr>
            </w:r>
            <w:r>
              <w:rPr>
                <w:noProof/>
                <w:webHidden/>
              </w:rPr>
              <w:fldChar w:fldCharType="separate"/>
            </w:r>
            <w:r>
              <w:rPr>
                <w:noProof/>
                <w:webHidden/>
              </w:rPr>
              <w:t>7</w:t>
            </w:r>
            <w:r>
              <w:rPr>
                <w:noProof/>
                <w:webHidden/>
              </w:rPr>
              <w:fldChar w:fldCharType="end"/>
            </w:r>
          </w:hyperlink>
        </w:p>
        <w:p w14:paraId="032819F2" w14:textId="29CE564B" w:rsidR="00317232" w:rsidRDefault="00317232">
          <w:pPr>
            <w:pStyle w:val="TOC1"/>
            <w:rPr>
              <w:rFonts w:asciiTheme="minorHAnsi" w:eastAsiaTheme="minorEastAsia" w:hAnsiTheme="minorHAnsi" w:cstheme="minorBidi"/>
              <w:b w:val="0"/>
              <w:noProof/>
              <w:szCs w:val="22"/>
            </w:rPr>
          </w:pPr>
          <w:hyperlink w:anchor="_Toc107217883" w:history="1">
            <w:r w:rsidRPr="0071300C">
              <w:rPr>
                <w:rStyle w:val="Hyperlink"/>
                <w:noProof/>
                <w:lang w:val="pt-PT"/>
              </w:rPr>
              <w:t>5.1.</w:t>
            </w:r>
            <w:r>
              <w:rPr>
                <w:rFonts w:asciiTheme="minorHAnsi" w:eastAsiaTheme="minorEastAsia" w:hAnsiTheme="minorHAnsi" w:cstheme="minorBidi"/>
                <w:b w:val="0"/>
                <w:noProof/>
                <w:szCs w:val="22"/>
              </w:rPr>
              <w:tab/>
            </w:r>
            <w:r w:rsidRPr="0071300C">
              <w:rPr>
                <w:rStyle w:val="Hyperlink"/>
                <w:noProof/>
                <w:lang w:val="pt-PT"/>
              </w:rPr>
              <w:t>PARECER DOS AUDITORES INDEPENDENTES (SEM RESERVAS)</w:t>
            </w:r>
            <w:r>
              <w:rPr>
                <w:noProof/>
                <w:webHidden/>
              </w:rPr>
              <w:tab/>
            </w:r>
            <w:r>
              <w:rPr>
                <w:noProof/>
                <w:webHidden/>
              </w:rPr>
              <w:fldChar w:fldCharType="begin"/>
            </w:r>
            <w:r>
              <w:rPr>
                <w:noProof/>
                <w:webHidden/>
              </w:rPr>
              <w:instrText xml:space="preserve"> PAGEREF _Toc107217883 \h </w:instrText>
            </w:r>
            <w:r>
              <w:rPr>
                <w:noProof/>
                <w:webHidden/>
              </w:rPr>
            </w:r>
            <w:r>
              <w:rPr>
                <w:noProof/>
                <w:webHidden/>
              </w:rPr>
              <w:fldChar w:fldCharType="separate"/>
            </w:r>
            <w:r>
              <w:rPr>
                <w:noProof/>
                <w:webHidden/>
              </w:rPr>
              <w:t>7</w:t>
            </w:r>
            <w:r>
              <w:rPr>
                <w:noProof/>
                <w:webHidden/>
              </w:rPr>
              <w:fldChar w:fldCharType="end"/>
            </w:r>
          </w:hyperlink>
        </w:p>
        <w:p w14:paraId="3477FFCE" w14:textId="02A8392D" w:rsidR="00317232" w:rsidRDefault="00317232">
          <w:pPr>
            <w:pStyle w:val="TOC1"/>
            <w:rPr>
              <w:rFonts w:asciiTheme="minorHAnsi" w:eastAsiaTheme="minorEastAsia" w:hAnsiTheme="minorHAnsi" w:cstheme="minorBidi"/>
              <w:b w:val="0"/>
              <w:noProof/>
              <w:szCs w:val="22"/>
            </w:rPr>
          </w:pPr>
          <w:hyperlink w:anchor="_Toc107217884" w:history="1">
            <w:r w:rsidRPr="0071300C">
              <w:rPr>
                <w:rStyle w:val="Hyperlink"/>
                <w:noProof/>
                <w:lang w:val="pt-PT"/>
              </w:rPr>
              <w:t>5.2.</w:t>
            </w:r>
            <w:r>
              <w:rPr>
                <w:rFonts w:asciiTheme="minorHAnsi" w:eastAsiaTheme="minorEastAsia" w:hAnsiTheme="minorHAnsi" w:cstheme="minorBidi"/>
                <w:b w:val="0"/>
                <w:noProof/>
                <w:szCs w:val="22"/>
              </w:rPr>
              <w:tab/>
            </w:r>
            <w:r w:rsidRPr="0071300C">
              <w:rPr>
                <w:rStyle w:val="Hyperlink"/>
                <w:noProof/>
                <w:lang w:val="pt-PT"/>
              </w:rPr>
              <w:t>PARECER DOS AUDITORES INDEPENDENTES (COM RESERVAS)</w:t>
            </w:r>
            <w:r>
              <w:rPr>
                <w:noProof/>
                <w:webHidden/>
              </w:rPr>
              <w:tab/>
            </w:r>
            <w:r>
              <w:rPr>
                <w:noProof/>
                <w:webHidden/>
              </w:rPr>
              <w:fldChar w:fldCharType="begin"/>
            </w:r>
            <w:r>
              <w:rPr>
                <w:noProof/>
                <w:webHidden/>
              </w:rPr>
              <w:instrText xml:space="preserve"> PAGEREF _Toc107217884 \h </w:instrText>
            </w:r>
            <w:r>
              <w:rPr>
                <w:noProof/>
                <w:webHidden/>
              </w:rPr>
            </w:r>
            <w:r>
              <w:rPr>
                <w:noProof/>
                <w:webHidden/>
              </w:rPr>
              <w:fldChar w:fldCharType="separate"/>
            </w:r>
            <w:r>
              <w:rPr>
                <w:noProof/>
                <w:webHidden/>
              </w:rPr>
              <w:t>10</w:t>
            </w:r>
            <w:r>
              <w:rPr>
                <w:noProof/>
                <w:webHidden/>
              </w:rPr>
              <w:fldChar w:fldCharType="end"/>
            </w:r>
          </w:hyperlink>
        </w:p>
        <w:p w14:paraId="7A9D3FBA" w14:textId="352ABA37" w:rsidR="00317232" w:rsidRDefault="00317232">
          <w:pPr>
            <w:pStyle w:val="TOC1"/>
            <w:rPr>
              <w:rFonts w:asciiTheme="minorHAnsi" w:eastAsiaTheme="minorEastAsia" w:hAnsiTheme="minorHAnsi" w:cstheme="minorBidi"/>
              <w:b w:val="0"/>
              <w:noProof/>
              <w:szCs w:val="22"/>
            </w:rPr>
          </w:pPr>
          <w:hyperlink w:anchor="_Toc107217885" w:history="1">
            <w:r w:rsidRPr="0071300C">
              <w:rPr>
                <w:rStyle w:val="Hyperlink"/>
                <w:noProof/>
                <w:lang w:val="pt-PT"/>
              </w:rPr>
              <w:t>5.3.</w:t>
            </w:r>
            <w:r>
              <w:rPr>
                <w:rFonts w:asciiTheme="minorHAnsi" w:eastAsiaTheme="minorEastAsia" w:hAnsiTheme="minorHAnsi" w:cstheme="minorBidi"/>
                <w:b w:val="0"/>
                <w:noProof/>
                <w:szCs w:val="22"/>
              </w:rPr>
              <w:tab/>
            </w:r>
            <w:r w:rsidRPr="0071300C">
              <w:rPr>
                <w:rStyle w:val="Hyperlink"/>
                <w:noProof/>
                <w:lang w:val="pt-PT"/>
              </w:rPr>
              <w:t>PARECER DOS AUDITORES INDEPENDENTES (ADVERSO)</w:t>
            </w:r>
            <w:r>
              <w:rPr>
                <w:noProof/>
                <w:webHidden/>
              </w:rPr>
              <w:tab/>
            </w:r>
            <w:r>
              <w:rPr>
                <w:noProof/>
                <w:webHidden/>
              </w:rPr>
              <w:fldChar w:fldCharType="begin"/>
            </w:r>
            <w:r>
              <w:rPr>
                <w:noProof/>
                <w:webHidden/>
              </w:rPr>
              <w:instrText xml:space="preserve"> PAGEREF _Toc107217885 \h </w:instrText>
            </w:r>
            <w:r>
              <w:rPr>
                <w:noProof/>
                <w:webHidden/>
              </w:rPr>
            </w:r>
            <w:r>
              <w:rPr>
                <w:noProof/>
                <w:webHidden/>
              </w:rPr>
              <w:fldChar w:fldCharType="separate"/>
            </w:r>
            <w:r>
              <w:rPr>
                <w:noProof/>
                <w:webHidden/>
              </w:rPr>
              <w:t>13</w:t>
            </w:r>
            <w:r>
              <w:rPr>
                <w:noProof/>
                <w:webHidden/>
              </w:rPr>
              <w:fldChar w:fldCharType="end"/>
            </w:r>
          </w:hyperlink>
        </w:p>
        <w:p w14:paraId="7DA2B4C2" w14:textId="026F241F" w:rsidR="00317232" w:rsidRDefault="00317232">
          <w:pPr>
            <w:pStyle w:val="TOC1"/>
            <w:rPr>
              <w:rFonts w:asciiTheme="minorHAnsi" w:eastAsiaTheme="minorEastAsia" w:hAnsiTheme="minorHAnsi" w:cstheme="minorBidi"/>
              <w:b w:val="0"/>
              <w:noProof/>
              <w:szCs w:val="22"/>
            </w:rPr>
          </w:pPr>
          <w:hyperlink w:anchor="_Toc107217886" w:history="1">
            <w:r w:rsidRPr="0071300C">
              <w:rPr>
                <w:rStyle w:val="Hyperlink"/>
                <w:noProof/>
                <w:lang w:val="pt-PT"/>
              </w:rPr>
              <w:t>5.4.</w:t>
            </w:r>
            <w:r>
              <w:rPr>
                <w:rFonts w:asciiTheme="minorHAnsi" w:eastAsiaTheme="minorEastAsia" w:hAnsiTheme="minorHAnsi" w:cstheme="minorBidi"/>
                <w:b w:val="0"/>
                <w:noProof/>
                <w:szCs w:val="22"/>
              </w:rPr>
              <w:tab/>
            </w:r>
            <w:r w:rsidRPr="0071300C">
              <w:rPr>
                <w:rStyle w:val="Hyperlink"/>
                <w:noProof/>
                <w:lang w:val="pt-PT"/>
              </w:rPr>
              <w:t>PARECER DOS AUDITORES INDEPENDENTES (ESCUSA)</w:t>
            </w:r>
            <w:r>
              <w:rPr>
                <w:noProof/>
                <w:webHidden/>
              </w:rPr>
              <w:tab/>
            </w:r>
            <w:r>
              <w:rPr>
                <w:noProof/>
                <w:webHidden/>
              </w:rPr>
              <w:fldChar w:fldCharType="begin"/>
            </w:r>
            <w:r>
              <w:rPr>
                <w:noProof/>
                <w:webHidden/>
              </w:rPr>
              <w:instrText xml:space="preserve"> PAGEREF _Toc107217886 \h </w:instrText>
            </w:r>
            <w:r>
              <w:rPr>
                <w:noProof/>
                <w:webHidden/>
              </w:rPr>
            </w:r>
            <w:r>
              <w:rPr>
                <w:noProof/>
                <w:webHidden/>
              </w:rPr>
              <w:fldChar w:fldCharType="separate"/>
            </w:r>
            <w:r>
              <w:rPr>
                <w:noProof/>
                <w:webHidden/>
              </w:rPr>
              <w:t>16</w:t>
            </w:r>
            <w:r>
              <w:rPr>
                <w:noProof/>
                <w:webHidden/>
              </w:rPr>
              <w:fldChar w:fldCharType="end"/>
            </w:r>
          </w:hyperlink>
        </w:p>
        <w:p w14:paraId="65FD6FC9" w14:textId="1019AA85" w:rsidR="00317232" w:rsidRDefault="00317232">
          <w:pPr>
            <w:pStyle w:val="TOC1"/>
            <w:rPr>
              <w:rFonts w:asciiTheme="minorHAnsi" w:eastAsiaTheme="minorEastAsia" w:hAnsiTheme="minorHAnsi" w:cstheme="minorBidi"/>
              <w:b w:val="0"/>
              <w:noProof/>
              <w:szCs w:val="22"/>
            </w:rPr>
          </w:pPr>
          <w:hyperlink w:anchor="_Toc107217887" w:history="1">
            <w:r w:rsidRPr="0071300C">
              <w:rPr>
                <w:rStyle w:val="Hyperlink"/>
                <w:noProof/>
                <w:lang w:val="pt-PT"/>
              </w:rPr>
              <w:t>6.</w:t>
            </w:r>
            <w:r>
              <w:rPr>
                <w:rFonts w:asciiTheme="minorHAnsi" w:eastAsiaTheme="minorEastAsia" w:hAnsiTheme="minorHAnsi" w:cstheme="minorBidi"/>
                <w:b w:val="0"/>
                <w:noProof/>
                <w:szCs w:val="22"/>
              </w:rPr>
              <w:tab/>
            </w:r>
            <w:r w:rsidRPr="0071300C">
              <w:rPr>
                <w:rStyle w:val="Hyperlink"/>
                <w:noProof/>
                <w:lang w:val="pt-PT"/>
              </w:rPr>
              <w:t>DEMONSTRAÇÕES FINANCEIRAS DA SUBVENÇÃO PARA FINS ESPECIAIS PARA O MINISTÉRIO DA SAÚDE – Carta de Representação</w:t>
            </w:r>
            <w:r>
              <w:rPr>
                <w:noProof/>
                <w:webHidden/>
              </w:rPr>
              <w:tab/>
            </w:r>
            <w:r>
              <w:rPr>
                <w:noProof/>
                <w:webHidden/>
              </w:rPr>
              <w:fldChar w:fldCharType="begin"/>
            </w:r>
            <w:r>
              <w:rPr>
                <w:noProof/>
                <w:webHidden/>
              </w:rPr>
              <w:instrText xml:space="preserve"> PAGEREF _Toc107217887 \h </w:instrText>
            </w:r>
            <w:r>
              <w:rPr>
                <w:noProof/>
                <w:webHidden/>
              </w:rPr>
            </w:r>
            <w:r>
              <w:rPr>
                <w:noProof/>
                <w:webHidden/>
              </w:rPr>
              <w:fldChar w:fldCharType="separate"/>
            </w:r>
            <w:r>
              <w:rPr>
                <w:noProof/>
                <w:webHidden/>
              </w:rPr>
              <w:t>19</w:t>
            </w:r>
            <w:r>
              <w:rPr>
                <w:noProof/>
                <w:webHidden/>
              </w:rPr>
              <w:fldChar w:fldCharType="end"/>
            </w:r>
          </w:hyperlink>
        </w:p>
        <w:p w14:paraId="59AB95CC" w14:textId="46B64EDB" w:rsidR="00C477F0" w:rsidRDefault="00E122E8">
          <w:pPr>
            <w:spacing w:before="0" w:line="240" w:lineRule="auto"/>
            <w:jc w:val="both"/>
            <w:rPr>
              <w:rFonts w:eastAsia="MS Mincho" w:cs="Arial"/>
            </w:rPr>
          </w:pPr>
          <w:r>
            <w:rPr>
              <w:rFonts w:eastAsia="MS Mincho" w:cs="Arial"/>
              <w:b/>
            </w:rPr>
            <w:fldChar w:fldCharType="end"/>
          </w:r>
        </w:p>
      </w:sdtContent>
    </w:sdt>
    <w:p w14:paraId="59AB95CD" w14:textId="77777777" w:rsidR="00C477F0" w:rsidRDefault="00E122E8">
      <w:pPr>
        <w:pStyle w:val="P68B1DB1-Normal5"/>
        <w:spacing w:before="0" w:after="0" w:line="240" w:lineRule="auto"/>
        <w:jc w:val="both"/>
        <w:rPr>
          <w:rFonts w:eastAsia="MS Gothic"/>
        </w:rPr>
      </w:pPr>
      <w:r>
        <w:br w:type="page"/>
      </w:r>
    </w:p>
    <w:p w14:paraId="59AB95CE" w14:textId="77777777" w:rsidR="00C477F0" w:rsidRPr="00143ED2" w:rsidRDefault="00E122E8">
      <w:pPr>
        <w:pStyle w:val="P68B1DB1-Normal6"/>
        <w:spacing w:before="0" w:after="0" w:line="240" w:lineRule="auto"/>
        <w:jc w:val="both"/>
        <w:rPr>
          <w:lang w:val="pt-PT"/>
        </w:rPr>
      </w:pPr>
      <w:r w:rsidRPr="00143ED2">
        <w:rPr>
          <w:lang w:val="pt-PT"/>
        </w:rPr>
        <w:lastRenderedPageBreak/>
        <w:t>[</w:t>
      </w:r>
      <w:r w:rsidRPr="00143ED2">
        <w:rPr>
          <w:i/>
          <w:lang w:val="pt-PT"/>
        </w:rPr>
        <w:t>Data]</w:t>
      </w:r>
    </w:p>
    <w:p w14:paraId="59AB95CF" w14:textId="77777777" w:rsidR="00C477F0" w:rsidRPr="00143ED2" w:rsidRDefault="00C477F0">
      <w:pPr>
        <w:spacing w:before="0" w:after="0" w:line="240" w:lineRule="auto"/>
        <w:jc w:val="both"/>
        <w:rPr>
          <w:rFonts w:eastAsia="MS Mincho" w:cs="Arial"/>
          <w:lang w:val="pt-PT"/>
        </w:rPr>
      </w:pPr>
    </w:p>
    <w:p w14:paraId="59AB95D0" w14:textId="77777777" w:rsidR="00C477F0" w:rsidRPr="00143ED2" w:rsidRDefault="00C477F0">
      <w:pPr>
        <w:spacing w:before="0" w:after="0" w:line="240" w:lineRule="auto"/>
        <w:jc w:val="both"/>
        <w:rPr>
          <w:rFonts w:eastAsia="MS Mincho" w:cs="Arial"/>
          <w:lang w:val="pt-PT"/>
        </w:rPr>
      </w:pPr>
    </w:p>
    <w:p w14:paraId="59AB95D1" w14:textId="77777777" w:rsidR="00C477F0" w:rsidRPr="00143ED2" w:rsidRDefault="00E122E8">
      <w:pPr>
        <w:pStyle w:val="P68B1DB1-Normal6"/>
        <w:spacing w:before="0" w:after="0" w:line="240" w:lineRule="auto"/>
        <w:jc w:val="both"/>
        <w:rPr>
          <w:i/>
          <w:lang w:val="pt-PT"/>
        </w:rPr>
      </w:pPr>
      <w:r w:rsidRPr="00143ED2">
        <w:rPr>
          <w:lang w:val="pt-PT"/>
        </w:rPr>
        <w:t>[</w:t>
      </w:r>
      <w:r w:rsidRPr="00143ED2">
        <w:rPr>
          <w:i/>
          <w:lang w:val="pt-PT"/>
        </w:rPr>
        <w:t>Responsável do Recipiente Principal, por exemplo, Secretário Principal]</w:t>
      </w:r>
    </w:p>
    <w:p w14:paraId="59AB95D2" w14:textId="77777777" w:rsidR="00C477F0" w:rsidRPr="00143ED2" w:rsidRDefault="00E122E8">
      <w:pPr>
        <w:pStyle w:val="P68B1DB1-Normal6"/>
        <w:spacing w:before="0" w:after="0" w:line="240" w:lineRule="auto"/>
        <w:jc w:val="both"/>
        <w:rPr>
          <w:lang w:val="pt-PT"/>
        </w:rPr>
      </w:pPr>
      <w:r w:rsidRPr="00143ED2">
        <w:rPr>
          <w:i/>
          <w:lang w:val="pt-PT"/>
        </w:rPr>
        <w:t>[Morada</w:t>
      </w:r>
      <w:r w:rsidRPr="00143ED2">
        <w:rPr>
          <w:lang w:val="pt-PT"/>
        </w:rPr>
        <w:t xml:space="preserve">] </w:t>
      </w:r>
    </w:p>
    <w:p w14:paraId="59AB95D3" w14:textId="77777777" w:rsidR="00C477F0" w:rsidRPr="00143ED2" w:rsidRDefault="00E122E8">
      <w:pPr>
        <w:pStyle w:val="P68B1DB1-Normal6"/>
        <w:spacing w:before="0" w:after="0" w:line="240" w:lineRule="auto"/>
        <w:jc w:val="both"/>
        <w:rPr>
          <w:lang w:val="pt-PT"/>
        </w:rPr>
      </w:pPr>
      <w:r w:rsidRPr="00143ED2">
        <w:rPr>
          <w:lang w:val="pt-PT"/>
        </w:rPr>
        <w:t>Ministério da Saúde</w:t>
      </w:r>
    </w:p>
    <w:p w14:paraId="59AB95D4" w14:textId="77777777" w:rsidR="00C477F0" w:rsidRPr="00143ED2" w:rsidRDefault="00E122E8">
      <w:pPr>
        <w:pStyle w:val="P68B1DB1-Normal6"/>
        <w:spacing w:before="0" w:after="0" w:line="240" w:lineRule="auto"/>
        <w:jc w:val="both"/>
        <w:rPr>
          <w:lang w:val="pt-PT"/>
        </w:rPr>
      </w:pPr>
      <w:r w:rsidRPr="00143ED2">
        <w:rPr>
          <w:lang w:val="pt-PT"/>
        </w:rPr>
        <w:t>Caixa Postal 30152-00100</w:t>
      </w:r>
    </w:p>
    <w:p w14:paraId="59AB95D5" w14:textId="77777777" w:rsidR="00C477F0" w:rsidRPr="00143ED2" w:rsidRDefault="00E122E8">
      <w:pPr>
        <w:pStyle w:val="P68B1DB1-Normal6"/>
        <w:spacing w:before="0" w:after="0" w:line="240" w:lineRule="auto"/>
        <w:jc w:val="both"/>
        <w:rPr>
          <w:lang w:val="pt-PT"/>
        </w:rPr>
      </w:pPr>
      <w:r w:rsidRPr="00143ED2">
        <w:rPr>
          <w:lang w:val="pt-PT"/>
        </w:rPr>
        <w:t>Ficticia</w:t>
      </w:r>
    </w:p>
    <w:p w14:paraId="59AB95D6" w14:textId="77777777" w:rsidR="00C477F0" w:rsidRPr="00143ED2" w:rsidRDefault="00C477F0">
      <w:pPr>
        <w:spacing w:before="0" w:after="0" w:line="240" w:lineRule="auto"/>
        <w:jc w:val="both"/>
        <w:rPr>
          <w:rFonts w:eastAsia="MS Mincho" w:cs="Arial"/>
          <w:lang w:val="pt-PT"/>
        </w:rPr>
      </w:pPr>
    </w:p>
    <w:p w14:paraId="59AB95D7" w14:textId="77777777" w:rsidR="00C477F0" w:rsidRPr="00143ED2" w:rsidRDefault="00E122E8">
      <w:pPr>
        <w:pStyle w:val="P68B1DB1-Normal6"/>
        <w:spacing w:before="0" w:after="0" w:line="240" w:lineRule="auto"/>
        <w:jc w:val="both"/>
        <w:rPr>
          <w:lang w:val="pt-PT"/>
        </w:rPr>
      </w:pPr>
      <w:r w:rsidRPr="00143ED2">
        <w:rPr>
          <w:lang w:val="pt-PT"/>
        </w:rPr>
        <w:t>Exmo. Sr.,</w:t>
      </w:r>
    </w:p>
    <w:p w14:paraId="59AB95D8" w14:textId="77777777" w:rsidR="00C477F0" w:rsidRPr="00143ED2" w:rsidRDefault="00C477F0">
      <w:pPr>
        <w:spacing w:before="0" w:after="0" w:line="240" w:lineRule="auto"/>
        <w:jc w:val="both"/>
        <w:rPr>
          <w:rFonts w:eastAsia="MS Mincho" w:cs="Arial"/>
          <w:lang w:val="pt-PT"/>
        </w:rPr>
      </w:pPr>
    </w:p>
    <w:p w14:paraId="59AB95D9" w14:textId="77777777" w:rsidR="00C477F0" w:rsidRPr="00143ED2" w:rsidRDefault="00E122E8">
      <w:pPr>
        <w:pStyle w:val="P68B1DB1-Normal7"/>
        <w:spacing w:before="0" w:after="0" w:line="240" w:lineRule="auto"/>
        <w:jc w:val="both"/>
        <w:rPr>
          <w:lang w:val="pt-PT"/>
        </w:rPr>
      </w:pPr>
      <w:r w:rsidRPr="00143ED2">
        <w:rPr>
          <w:lang w:val="pt-PT"/>
        </w:rPr>
        <w:t>AUDITORIA DA SUBVENÇÃO FUR-H-MOH DO FUNDO GLOBAL PARA O PERÍODO DE [indicar o período; por exemplo, 1 de janeiro de 2019 a 31 de dezembro de 2019]</w:t>
      </w:r>
    </w:p>
    <w:p w14:paraId="59AB95DA" w14:textId="77777777" w:rsidR="00C477F0" w:rsidRPr="00143ED2" w:rsidRDefault="00C477F0">
      <w:pPr>
        <w:spacing w:before="0" w:after="0" w:line="240" w:lineRule="auto"/>
        <w:jc w:val="both"/>
        <w:rPr>
          <w:rFonts w:eastAsia="Times New Roman" w:cs="Arial"/>
          <w:lang w:val="pt-PT"/>
        </w:rPr>
      </w:pPr>
    </w:p>
    <w:p w14:paraId="59AB95DB" w14:textId="77777777" w:rsidR="00C477F0" w:rsidRPr="00143ED2" w:rsidRDefault="00E122E8">
      <w:pPr>
        <w:pStyle w:val="P68B1DB1-Normal6"/>
        <w:spacing w:before="0" w:after="0" w:line="240" w:lineRule="auto"/>
        <w:jc w:val="both"/>
        <w:rPr>
          <w:lang w:val="pt-PT"/>
        </w:rPr>
      </w:pPr>
      <w:r w:rsidRPr="00143ED2">
        <w:rPr>
          <w:lang w:val="pt-PT"/>
        </w:rPr>
        <w:t>Concluímos a auditoria de [</w:t>
      </w:r>
      <w:r w:rsidRPr="00143ED2">
        <w:rPr>
          <w:i/>
          <w:lang w:val="pt-PT"/>
        </w:rPr>
        <w:t>nome do Recipiente Principal, por exemplo, o Ministério da Saúde</w:t>
      </w:r>
      <w:r w:rsidRPr="00143ED2">
        <w:rPr>
          <w:lang w:val="pt-PT"/>
        </w:rPr>
        <w:t>] de [</w:t>
      </w:r>
      <w:r w:rsidRPr="00143ED2">
        <w:rPr>
          <w:i/>
          <w:lang w:val="pt-PT"/>
        </w:rPr>
        <w:t>país, por exemplo, Ficticia</w:t>
      </w:r>
      <w:r w:rsidRPr="00143ED2">
        <w:rPr>
          <w:lang w:val="pt-PT"/>
        </w:rPr>
        <w:t>] e temos o prazer de apresentar o nosso relatório e as correspondentes conclusões.</w:t>
      </w:r>
    </w:p>
    <w:p w14:paraId="59AB95DC" w14:textId="77777777" w:rsidR="00C477F0" w:rsidRPr="00143ED2" w:rsidRDefault="00C477F0">
      <w:pPr>
        <w:spacing w:before="0" w:after="0" w:line="240" w:lineRule="auto"/>
        <w:jc w:val="both"/>
        <w:rPr>
          <w:rFonts w:eastAsia="MS Mincho" w:cs="Arial"/>
          <w:lang w:val="pt-PT"/>
        </w:rPr>
      </w:pPr>
    </w:p>
    <w:p w14:paraId="59AB95DD" w14:textId="77777777" w:rsidR="00C477F0" w:rsidRPr="00143ED2" w:rsidRDefault="00E122E8">
      <w:pPr>
        <w:pStyle w:val="P68B1DB1-Normal6"/>
        <w:spacing w:before="0" w:after="0" w:line="240" w:lineRule="auto"/>
        <w:jc w:val="both"/>
        <w:rPr>
          <w:lang w:val="pt-PT"/>
        </w:rPr>
      </w:pPr>
      <w:r w:rsidRPr="00143ED2">
        <w:rPr>
          <w:lang w:val="pt-PT"/>
        </w:rPr>
        <w:t>Se precisar de discutir alguma das questões levantadas neste relatório, não hesite em contactar-nos.</w:t>
      </w:r>
    </w:p>
    <w:p w14:paraId="59AB95DE" w14:textId="77777777" w:rsidR="00C477F0" w:rsidRPr="00143ED2" w:rsidRDefault="00C477F0">
      <w:pPr>
        <w:spacing w:before="0" w:after="0" w:line="240" w:lineRule="auto"/>
        <w:jc w:val="both"/>
        <w:rPr>
          <w:rFonts w:eastAsia="MS Mincho" w:cs="Arial"/>
          <w:lang w:val="pt-PT"/>
        </w:rPr>
      </w:pPr>
    </w:p>
    <w:p w14:paraId="59AB95DF" w14:textId="77777777" w:rsidR="00C477F0" w:rsidRPr="00143ED2" w:rsidRDefault="00E122E8">
      <w:pPr>
        <w:pStyle w:val="P68B1DB1-Normal6"/>
        <w:spacing w:before="0" w:after="0" w:line="240" w:lineRule="auto"/>
        <w:jc w:val="both"/>
        <w:rPr>
          <w:lang w:val="pt-PT"/>
        </w:rPr>
      </w:pPr>
      <w:r w:rsidRPr="00143ED2">
        <w:rPr>
          <w:lang w:val="pt-PT"/>
        </w:rPr>
        <w:t>Atenciosamente,</w:t>
      </w:r>
    </w:p>
    <w:p w14:paraId="59AB95E0" w14:textId="77777777" w:rsidR="00C477F0" w:rsidRPr="00143ED2" w:rsidRDefault="00C477F0">
      <w:pPr>
        <w:spacing w:before="0" w:after="0" w:line="240" w:lineRule="auto"/>
        <w:jc w:val="both"/>
        <w:rPr>
          <w:rFonts w:eastAsia="MS Mincho" w:cs="Arial"/>
          <w:lang w:val="pt-PT"/>
        </w:rPr>
      </w:pPr>
    </w:p>
    <w:p w14:paraId="59AB95E1" w14:textId="77777777" w:rsidR="00C477F0" w:rsidRPr="00143ED2" w:rsidRDefault="00C477F0">
      <w:pPr>
        <w:spacing w:before="0" w:after="0" w:line="240" w:lineRule="auto"/>
        <w:jc w:val="both"/>
        <w:rPr>
          <w:rFonts w:eastAsia="MS Mincho" w:cs="Arial"/>
          <w:lang w:val="pt-PT"/>
        </w:rPr>
      </w:pPr>
    </w:p>
    <w:p w14:paraId="59AB95E2" w14:textId="77777777" w:rsidR="00C477F0" w:rsidRPr="00143ED2" w:rsidRDefault="00C477F0">
      <w:pPr>
        <w:spacing w:before="0" w:after="0" w:line="240" w:lineRule="auto"/>
        <w:jc w:val="both"/>
        <w:rPr>
          <w:rFonts w:eastAsia="MS Mincho" w:cs="Arial"/>
          <w:lang w:val="pt-PT"/>
        </w:rPr>
      </w:pPr>
    </w:p>
    <w:p w14:paraId="59AB95E3" w14:textId="77777777" w:rsidR="00C477F0" w:rsidRPr="00143ED2" w:rsidRDefault="00C477F0">
      <w:pPr>
        <w:spacing w:before="0" w:after="0" w:line="240" w:lineRule="auto"/>
        <w:jc w:val="both"/>
        <w:rPr>
          <w:rFonts w:eastAsia="MS Mincho" w:cs="Arial"/>
          <w:lang w:val="pt-PT"/>
        </w:rPr>
      </w:pPr>
    </w:p>
    <w:p w14:paraId="59AB95E4" w14:textId="77777777" w:rsidR="00C477F0" w:rsidRPr="00143ED2" w:rsidRDefault="00E122E8">
      <w:pPr>
        <w:pStyle w:val="P68B1DB1-Normal6"/>
        <w:spacing w:before="0" w:after="0" w:line="240" w:lineRule="auto"/>
        <w:jc w:val="both"/>
        <w:rPr>
          <w:lang w:val="pt-PT"/>
        </w:rPr>
      </w:pPr>
      <w:r w:rsidRPr="00143ED2">
        <w:rPr>
          <w:lang w:val="pt-PT"/>
        </w:rPr>
        <w:t>ABC Auditores</w:t>
      </w:r>
    </w:p>
    <w:p w14:paraId="59AB95E5" w14:textId="77777777" w:rsidR="00C477F0" w:rsidRPr="00143ED2" w:rsidRDefault="00C477F0">
      <w:pPr>
        <w:spacing w:before="0" w:after="0" w:line="240" w:lineRule="auto"/>
        <w:jc w:val="both"/>
        <w:rPr>
          <w:rFonts w:eastAsia="MS Mincho" w:cs="Arial"/>
          <w:lang w:val="pt-PT"/>
        </w:rPr>
      </w:pPr>
    </w:p>
    <w:p w14:paraId="59AB95E6" w14:textId="77777777" w:rsidR="00C477F0" w:rsidRPr="00143ED2" w:rsidRDefault="00E122E8">
      <w:pPr>
        <w:pStyle w:val="P68B1DB1-Normal6"/>
        <w:spacing w:before="0" w:after="0" w:line="240" w:lineRule="auto"/>
        <w:jc w:val="both"/>
        <w:rPr>
          <w:lang w:val="pt-PT"/>
        </w:rPr>
      </w:pPr>
      <w:r w:rsidRPr="00143ED2">
        <w:rPr>
          <w:lang w:val="pt-PT"/>
        </w:rPr>
        <w:br w:type="page"/>
      </w:r>
    </w:p>
    <w:p w14:paraId="59AB95E7" w14:textId="77777777" w:rsidR="00C477F0" w:rsidRPr="00143ED2" w:rsidRDefault="00E122E8">
      <w:pPr>
        <w:pStyle w:val="P68B1DB1-Normal8"/>
        <w:keepNext/>
        <w:numPr>
          <w:ilvl w:val="0"/>
          <w:numId w:val="25"/>
        </w:numPr>
        <w:tabs>
          <w:tab w:val="left" w:pos="720"/>
        </w:tabs>
        <w:spacing w:before="0" w:after="0" w:line="240" w:lineRule="auto"/>
        <w:jc w:val="both"/>
        <w:outlineLvl w:val="0"/>
        <w:rPr>
          <w:lang w:val="pt-PT"/>
        </w:rPr>
      </w:pPr>
      <w:bookmarkStart w:id="2" w:name="_Toc531681423"/>
      <w:bookmarkStart w:id="3" w:name="_Toc107217870"/>
      <w:r w:rsidRPr="00143ED2">
        <w:rPr>
          <w:lang w:val="pt-PT"/>
        </w:rPr>
        <w:lastRenderedPageBreak/>
        <w:t>INTRODUÇÃO</w:t>
      </w:r>
      <w:bookmarkEnd w:id="2"/>
      <w:bookmarkEnd w:id="3"/>
    </w:p>
    <w:p w14:paraId="59AB95E8" w14:textId="77777777" w:rsidR="00C477F0" w:rsidRPr="00143ED2" w:rsidRDefault="00C477F0">
      <w:pPr>
        <w:spacing w:before="0" w:after="0" w:line="240" w:lineRule="auto"/>
        <w:jc w:val="both"/>
        <w:rPr>
          <w:rFonts w:eastAsia="MS Mincho" w:cs="Arial"/>
          <w:lang w:val="pt-PT"/>
        </w:rPr>
      </w:pPr>
    </w:p>
    <w:p w14:paraId="59AB95E9" w14:textId="77777777" w:rsidR="00C477F0" w:rsidRPr="00143ED2" w:rsidRDefault="00E122E8">
      <w:pPr>
        <w:pStyle w:val="P68B1DB1-Normal9"/>
        <w:keepNext/>
        <w:numPr>
          <w:ilvl w:val="1"/>
          <w:numId w:val="26"/>
        </w:numPr>
        <w:spacing w:before="0" w:after="0" w:line="240" w:lineRule="auto"/>
        <w:jc w:val="both"/>
        <w:outlineLvl w:val="1"/>
        <w:rPr>
          <w:lang w:val="pt-PT"/>
        </w:rPr>
      </w:pPr>
      <w:bookmarkStart w:id="4" w:name="_Toc531681424"/>
      <w:bookmarkStart w:id="5" w:name="_Toc107217871"/>
      <w:r w:rsidRPr="00143ED2">
        <w:rPr>
          <w:lang w:val="pt-PT"/>
        </w:rPr>
        <w:t>Contexto</w:t>
      </w:r>
      <w:bookmarkEnd w:id="4"/>
      <w:bookmarkEnd w:id="5"/>
      <w:r w:rsidRPr="00143ED2">
        <w:rPr>
          <w:lang w:val="pt-PT"/>
        </w:rPr>
        <w:t xml:space="preserve"> </w:t>
      </w:r>
    </w:p>
    <w:p w14:paraId="59AB95EA" w14:textId="77777777" w:rsidR="00C477F0" w:rsidRPr="00143ED2" w:rsidRDefault="00C477F0">
      <w:pPr>
        <w:spacing w:before="0" w:after="0" w:line="240" w:lineRule="auto"/>
        <w:ind w:left="720"/>
        <w:jc w:val="both"/>
        <w:rPr>
          <w:rFonts w:eastAsia="MS Mincho" w:cs="Arial"/>
          <w:color w:val="FF0000"/>
          <w:lang w:val="pt-PT"/>
        </w:rPr>
      </w:pPr>
    </w:p>
    <w:p w14:paraId="59AB95EB" w14:textId="77777777" w:rsidR="00C477F0" w:rsidRPr="00143ED2" w:rsidRDefault="00E122E8">
      <w:pPr>
        <w:pStyle w:val="P68B1DB1-Normal6"/>
        <w:spacing w:before="0" w:after="0" w:line="240" w:lineRule="auto"/>
        <w:jc w:val="both"/>
        <w:rPr>
          <w:lang w:val="pt-PT"/>
        </w:rPr>
      </w:pPr>
      <w:r w:rsidRPr="00143ED2">
        <w:rPr>
          <w:lang w:val="pt-PT"/>
        </w:rPr>
        <w:t>Durante o período de [</w:t>
      </w:r>
      <w:r w:rsidRPr="00112F7D">
        <w:rPr>
          <w:lang w:val="pt-PT"/>
        </w:rPr>
        <w:t>indicar o período, por exemplo, 1 de janeiro de 2018 a 31 de dezembro de 2018</w:t>
      </w:r>
      <w:r w:rsidRPr="00143ED2">
        <w:rPr>
          <w:lang w:val="pt-PT"/>
        </w:rPr>
        <w:t>], o/a [</w:t>
      </w:r>
      <w:r w:rsidRPr="00112F7D">
        <w:rPr>
          <w:lang w:val="pt-PT"/>
        </w:rPr>
        <w:t>nome do RP, por exemplo, o Ministério da Saúde</w:t>
      </w:r>
      <w:r w:rsidRPr="00143ED2">
        <w:rPr>
          <w:lang w:val="pt-PT"/>
        </w:rPr>
        <w:t>] recebeu [</w:t>
      </w:r>
      <w:r w:rsidRPr="00112F7D">
        <w:rPr>
          <w:lang w:val="pt-PT"/>
        </w:rPr>
        <w:t>10 915 996 USD]</w:t>
      </w:r>
      <w:r w:rsidRPr="00143ED2">
        <w:rPr>
          <w:lang w:val="pt-PT"/>
        </w:rPr>
        <w:t xml:space="preserve"> do Fundo Global para a implementação do acordo de subvenção.</w:t>
      </w:r>
    </w:p>
    <w:bookmarkEnd w:id="1"/>
    <w:p w14:paraId="59AB95EC" w14:textId="77777777" w:rsidR="00C477F0" w:rsidRPr="00143ED2" w:rsidRDefault="00C477F0">
      <w:pPr>
        <w:spacing w:before="0" w:after="0" w:line="240" w:lineRule="auto"/>
        <w:jc w:val="both"/>
        <w:rPr>
          <w:rFonts w:eastAsia="MS Mincho" w:cs="Arial"/>
          <w:lang w:val="pt-PT"/>
        </w:rPr>
      </w:pPr>
    </w:p>
    <w:p w14:paraId="59AB95ED" w14:textId="77777777" w:rsidR="00C477F0" w:rsidRPr="00143ED2" w:rsidRDefault="00E122E8">
      <w:pPr>
        <w:pStyle w:val="P68B1DB1-Normal3"/>
        <w:keepNext/>
        <w:numPr>
          <w:ilvl w:val="1"/>
          <w:numId w:val="26"/>
        </w:numPr>
        <w:spacing w:before="0" w:after="0" w:line="240" w:lineRule="auto"/>
        <w:jc w:val="both"/>
        <w:outlineLvl w:val="1"/>
        <w:rPr>
          <w:lang w:val="pt-PT"/>
        </w:rPr>
      </w:pPr>
      <w:bookmarkStart w:id="6" w:name="_Toc107217872"/>
      <w:r w:rsidRPr="00143ED2">
        <w:rPr>
          <w:b/>
          <w:lang w:val="pt-PT"/>
        </w:rPr>
        <w:t>Descrição do Programa</w:t>
      </w:r>
      <w:r w:rsidRPr="00143ED2">
        <w:rPr>
          <w:lang w:val="pt-PT"/>
        </w:rPr>
        <w:t xml:space="preserve"> </w:t>
      </w:r>
      <w:r w:rsidRPr="00143ED2">
        <w:rPr>
          <w:i/>
          <w:lang w:val="pt-PT"/>
        </w:rPr>
        <w:t>[específica da subvenção, atualizar]</w:t>
      </w:r>
      <w:bookmarkEnd w:id="6"/>
    </w:p>
    <w:p w14:paraId="59AB95EE" w14:textId="77777777" w:rsidR="00C477F0" w:rsidRPr="00143ED2" w:rsidRDefault="00C477F0">
      <w:pPr>
        <w:spacing w:before="0" w:after="0" w:line="240" w:lineRule="auto"/>
        <w:jc w:val="both"/>
        <w:rPr>
          <w:rFonts w:eastAsia="MS Mincho" w:cs="Arial"/>
          <w:b/>
          <w:lang w:val="pt-PT"/>
        </w:rPr>
      </w:pPr>
    </w:p>
    <w:p w14:paraId="59AB95EF" w14:textId="77777777" w:rsidR="00C477F0" w:rsidRPr="00143ED2" w:rsidRDefault="00E122E8">
      <w:pPr>
        <w:pStyle w:val="P68B1DB1-Normal6"/>
        <w:spacing w:before="0" w:after="0" w:line="240" w:lineRule="auto"/>
        <w:jc w:val="both"/>
        <w:rPr>
          <w:lang w:val="pt-PT"/>
        </w:rPr>
      </w:pPr>
      <w:r w:rsidRPr="00143ED2">
        <w:rPr>
          <w:lang w:val="pt-PT"/>
        </w:rPr>
        <w:t>O projeto tem por objetivos: contribuir para a meta da Estratégia Nacional de VIH/SIDA de conter a prevalência do VIH nas comunidades abaixo dos 0,3%; reduzir a morbidade e a mortalidade por infeção pelo VIH; reduzir o impacto do VIH/SIDA no crescimento socioeconómico.</w:t>
      </w:r>
    </w:p>
    <w:p w14:paraId="59AB95F0" w14:textId="77777777" w:rsidR="00C477F0" w:rsidRPr="00143ED2" w:rsidRDefault="00C477F0">
      <w:pPr>
        <w:spacing w:before="0" w:after="0" w:line="240" w:lineRule="auto"/>
        <w:jc w:val="both"/>
        <w:rPr>
          <w:rFonts w:eastAsia="MS Mincho" w:cs="Arial"/>
          <w:lang w:val="pt-PT"/>
        </w:rPr>
      </w:pPr>
    </w:p>
    <w:p w14:paraId="59AB95F1" w14:textId="77777777" w:rsidR="00C477F0" w:rsidRPr="00112F7D" w:rsidRDefault="00E122E8">
      <w:pPr>
        <w:pStyle w:val="P68B1DB1-Normal10"/>
        <w:spacing w:before="0" w:after="0" w:line="240" w:lineRule="auto"/>
        <w:jc w:val="both"/>
        <w:rPr>
          <w:i w:val="0"/>
          <w:lang w:val="pt-PT"/>
        </w:rPr>
      </w:pPr>
      <w:r w:rsidRPr="00112F7D">
        <w:rPr>
          <w:i w:val="0"/>
          <w:lang w:val="pt-PT"/>
        </w:rPr>
        <w:t>Durante o período em análise, o programa expandiu a implementação de novas abordagens aos serviços de testagem do VIH, incluindo o autodiagnóstico do VIH (ADVIH), a notificação de parceiros (NP) e a descentralização de testes de confirmação para as unidades distritais a fim de facilitar o diagnóstico precoce e o encaminhamento para cuidados, em especial entre as populações-chave e respetivos parceiros.</w:t>
      </w:r>
    </w:p>
    <w:p w14:paraId="59AB95F2" w14:textId="77777777" w:rsidR="00C477F0" w:rsidRPr="00112F7D" w:rsidRDefault="00C477F0">
      <w:pPr>
        <w:spacing w:before="0" w:after="0" w:line="240" w:lineRule="auto"/>
        <w:jc w:val="both"/>
        <w:rPr>
          <w:rFonts w:eastAsia="MS Mincho" w:cs="Arial"/>
          <w:lang w:val="pt-PT"/>
        </w:rPr>
      </w:pPr>
    </w:p>
    <w:p w14:paraId="59AB95F6" w14:textId="77777777" w:rsidR="00C477F0" w:rsidRPr="00143ED2" w:rsidRDefault="00C477F0">
      <w:pPr>
        <w:spacing w:before="0" w:after="0" w:line="240" w:lineRule="auto"/>
        <w:jc w:val="both"/>
        <w:rPr>
          <w:rFonts w:eastAsia="MS Mincho" w:cs="Arial"/>
          <w:lang w:val="pt-PT"/>
        </w:rPr>
      </w:pPr>
    </w:p>
    <w:p w14:paraId="59AB95F7" w14:textId="77777777" w:rsidR="00C477F0" w:rsidRPr="00143ED2" w:rsidRDefault="00C477F0">
      <w:pPr>
        <w:spacing w:before="0" w:after="0" w:line="240" w:lineRule="auto"/>
        <w:jc w:val="both"/>
        <w:rPr>
          <w:rFonts w:eastAsia="Times New Roman" w:cs="Arial"/>
          <w:b/>
          <w:lang w:val="pt-PT"/>
        </w:rPr>
      </w:pPr>
      <w:bookmarkStart w:id="7" w:name="OLE_LINK16"/>
      <w:bookmarkStart w:id="8" w:name="OLE_LINK17"/>
    </w:p>
    <w:p w14:paraId="59AB95F8" w14:textId="0466B4E1" w:rsidR="00C477F0" w:rsidRPr="00143ED2" w:rsidRDefault="00E122E8">
      <w:pPr>
        <w:pStyle w:val="P68B1DB1-Normal8"/>
        <w:keepNext/>
        <w:numPr>
          <w:ilvl w:val="0"/>
          <w:numId w:val="25"/>
        </w:numPr>
        <w:tabs>
          <w:tab w:val="left" w:pos="720"/>
        </w:tabs>
        <w:spacing w:before="0" w:after="0" w:line="240" w:lineRule="auto"/>
        <w:jc w:val="both"/>
        <w:outlineLvl w:val="0"/>
        <w:rPr>
          <w:lang w:val="pt-PT"/>
        </w:rPr>
      </w:pPr>
      <w:bookmarkStart w:id="9" w:name="_Toc107217873"/>
      <w:r w:rsidRPr="00143ED2">
        <w:rPr>
          <w:lang w:val="pt-PT"/>
        </w:rPr>
        <w:t>Resumo executivo</w:t>
      </w:r>
      <w:bookmarkEnd w:id="9"/>
      <w:r w:rsidRPr="00143ED2">
        <w:rPr>
          <w:lang w:val="pt-PT"/>
        </w:rPr>
        <w:t xml:space="preserve"> </w:t>
      </w:r>
    </w:p>
    <w:p w14:paraId="59AB95F9" w14:textId="77777777" w:rsidR="00C477F0" w:rsidRPr="00143ED2" w:rsidRDefault="00C477F0">
      <w:pPr>
        <w:spacing w:before="0" w:after="0" w:line="240" w:lineRule="auto"/>
        <w:rPr>
          <w:rFonts w:eastAsia="MS Mincho" w:cs="Arial"/>
          <w:lang w:val="pt-PT"/>
        </w:rPr>
      </w:pPr>
    </w:p>
    <w:p w14:paraId="59AB95FA" w14:textId="77777777" w:rsidR="00C477F0" w:rsidRPr="009D02DA" w:rsidRDefault="00E122E8" w:rsidP="009D02DA">
      <w:pPr>
        <w:spacing w:after="0" w:line="240" w:lineRule="auto"/>
        <w:jc w:val="both"/>
        <w:rPr>
          <w:rFonts w:eastAsia="MS Mincho" w:cs="Arial"/>
          <w:iCs/>
          <w:sz w:val="24"/>
          <w:szCs w:val="24"/>
          <w:lang w:val="es-ES"/>
        </w:rPr>
      </w:pPr>
      <w:r w:rsidRPr="009D02DA">
        <w:rPr>
          <w:rFonts w:eastAsia="MS Mincho" w:cs="Arial"/>
          <w:iCs/>
          <w:sz w:val="24"/>
          <w:szCs w:val="24"/>
          <w:lang w:val="es-ES"/>
        </w:rPr>
        <w:t>[Nome do auditor] celebrou um acordo com o Fundo Global de Luta contra a SIDA, a Tuberculose e a Malária (daqui em diante, FG) em [01 de março de 2018] para realizar a auditoria financeira externa do programa do Ministério da Saúde de [inserir o nome do país] apoiado pelo Fundo Global e intitulado ‘[inserir o título da subvenção]’ para o período de [janeiro a 31 de dezembro de 2018].</w:t>
      </w:r>
    </w:p>
    <w:p w14:paraId="59AB95FB" w14:textId="77777777" w:rsidR="00C477F0" w:rsidRPr="009D02DA" w:rsidRDefault="00E122E8" w:rsidP="009D02DA">
      <w:pPr>
        <w:spacing w:after="0" w:line="240" w:lineRule="auto"/>
        <w:jc w:val="both"/>
        <w:rPr>
          <w:rFonts w:eastAsia="MS Mincho" w:cs="Arial"/>
          <w:iCs/>
          <w:sz w:val="24"/>
          <w:szCs w:val="24"/>
          <w:lang w:val="es-ES"/>
        </w:rPr>
      </w:pPr>
      <w:r w:rsidRPr="009D02DA">
        <w:rPr>
          <w:rFonts w:eastAsia="MS Mincho" w:cs="Arial"/>
          <w:iCs/>
          <w:sz w:val="24"/>
          <w:szCs w:val="24"/>
          <w:lang w:val="es-ES"/>
        </w:rPr>
        <w:t>O Recipiente Principal (RP) da subvenção é o Ministério da Saúde de [inserir o nome do país], que celebrou acordos com Sub-Recipientes com [inserir o nome dos Sub-Recipientes]).</w:t>
      </w:r>
    </w:p>
    <w:p w14:paraId="59AB95FC" w14:textId="32AED532" w:rsidR="00C477F0" w:rsidRPr="009D02DA" w:rsidRDefault="00E122E8" w:rsidP="009D02DA">
      <w:pPr>
        <w:spacing w:after="0" w:line="240" w:lineRule="auto"/>
        <w:jc w:val="both"/>
        <w:rPr>
          <w:rFonts w:eastAsia="MS Mincho" w:cs="Arial"/>
          <w:iCs/>
          <w:sz w:val="24"/>
          <w:szCs w:val="24"/>
          <w:lang w:val="es-ES"/>
        </w:rPr>
      </w:pPr>
      <w:r w:rsidRPr="009D02DA">
        <w:rPr>
          <w:rFonts w:eastAsia="MS Mincho" w:cs="Arial"/>
          <w:iCs/>
          <w:sz w:val="24"/>
          <w:szCs w:val="24"/>
          <w:lang w:val="es-ES"/>
        </w:rPr>
        <w:t xml:space="preserve">O objeto da nossa auditoria foram as Demonstrações Financeiras do Programa da Subvenção com Fins Especiais (DFSFE) preparadas pelo Recipiente Principal para a subvenção em relação ao período de [janeiro a 31 de dezembro de 2018]. </w:t>
      </w:r>
      <w:r w:rsidR="004F5A16" w:rsidRPr="009D02DA">
        <w:rPr>
          <w:rFonts w:eastAsia="MS Mincho" w:cs="Arial"/>
          <w:iCs/>
          <w:sz w:val="24"/>
          <w:szCs w:val="24"/>
          <w:lang w:val="es-ES"/>
        </w:rPr>
        <w:t>Os totais de</w:t>
      </w:r>
      <w:r w:rsidRPr="009D02DA">
        <w:rPr>
          <w:rFonts w:eastAsia="MS Mincho" w:cs="Arial"/>
          <w:iCs/>
          <w:sz w:val="24"/>
          <w:szCs w:val="24"/>
          <w:lang w:val="es-ES"/>
        </w:rPr>
        <w:t xml:space="preserve"> despesas </w:t>
      </w:r>
      <w:r w:rsidR="00D540BF" w:rsidRPr="009D02DA">
        <w:rPr>
          <w:rFonts w:eastAsia="MS Mincho" w:cs="Arial"/>
          <w:iCs/>
          <w:sz w:val="24"/>
          <w:szCs w:val="24"/>
          <w:lang w:val="es-ES"/>
        </w:rPr>
        <w:t>do PR e despesas</w:t>
      </w:r>
      <w:r w:rsidRPr="009D02DA">
        <w:rPr>
          <w:rFonts w:eastAsia="MS Mincho" w:cs="Arial"/>
          <w:iCs/>
          <w:sz w:val="24"/>
          <w:szCs w:val="24"/>
          <w:lang w:val="es-ES"/>
        </w:rPr>
        <w:t xml:space="preserve"> de Sub-Recipientes </w:t>
      </w:r>
      <w:r w:rsidR="00D540BF" w:rsidRPr="009D02DA">
        <w:rPr>
          <w:rFonts w:eastAsia="MS Mincho" w:cs="Arial"/>
          <w:iCs/>
          <w:sz w:val="24"/>
          <w:szCs w:val="24"/>
          <w:lang w:val="es-ES"/>
        </w:rPr>
        <w:t xml:space="preserve">relatadas </w:t>
      </w:r>
      <w:r w:rsidRPr="009D02DA">
        <w:rPr>
          <w:rFonts w:eastAsia="MS Mincho" w:cs="Arial"/>
          <w:iCs/>
          <w:sz w:val="24"/>
          <w:szCs w:val="24"/>
          <w:lang w:val="es-ES"/>
        </w:rPr>
        <w:t>pelo Recipiente Principal ascenderam a xxx, conforme segue:</w:t>
      </w:r>
    </w:p>
    <w:p w14:paraId="59AB95FD" w14:textId="77777777" w:rsidR="00C477F0" w:rsidRPr="00143ED2" w:rsidRDefault="00C477F0">
      <w:pPr>
        <w:spacing w:after="0" w:line="240" w:lineRule="auto"/>
        <w:jc w:val="both"/>
        <w:rPr>
          <w:rFonts w:eastAsia="MS Mincho" w:cs="Arial"/>
          <w:color w:val="404040"/>
          <w:sz w:val="20"/>
          <w:lang w:val="pt-PT"/>
        </w:rPr>
      </w:pPr>
    </w:p>
    <w:tbl>
      <w:tblPr>
        <w:tblW w:w="72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9"/>
        <w:gridCol w:w="1371"/>
      </w:tblGrid>
      <w:tr w:rsidR="00C477F0" w:rsidRPr="00143ED2" w14:paraId="59AB9601" w14:textId="77777777">
        <w:tc>
          <w:tcPr>
            <w:tcW w:w="5859" w:type="dxa"/>
            <w:shd w:val="clear" w:color="auto" w:fill="auto"/>
            <w:vAlign w:val="center"/>
          </w:tcPr>
          <w:p w14:paraId="59AB95FE" w14:textId="77777777" w:rsidR="00C477F0" w:rsidRPr="00143ED2" w:rsidRDefault="00C477F0">
            <w:pPr>
              <w:spacing w:before="0" w:after="0" w:line="240" w:lineRule="auto"/>
              <w:rPr>
                <w:rFonts w:eastAsia="MS Mincho" w:cs="Arial"/>
                <w:b/>
                <w:color w:val="404040"/>
                <w:lang w:val="pt-PT"/>
              </w:rPr>
            </w:pPr>
          </w:p>
        </w:tc>
        <w:tc>
          <w:tcPr>
            <w:tcW w:w="1371" w:type="dxa"/>
            <w:shd w:val="clear" w:color="000000" w:fill="FFFFFF"/>
            <w:vAlign w:val="center"/>
          </w:tcPr>
          <w:p w14:paraId="59AB95FF" w14:textId="2B3565DF" w:rsidR="00C477F0" w:rsidRPr="00143ED2" w:rsidRDefault="00E122E8">
            <w:pPr>
              <w:pStyle w:val="P68B1DB1-Normal12"/>
              <w:spacing w:before="0" w:after="0" w:line="240" w:lineRule="auto"/>
              <w:jc w:val="center"/>
              <w:rPr>
                <w:lang w:val="pt-PT"/>
              </w:rPr>
            </w:pPr>
            <w:r w:rsidRPr="00143ED2">
              <w:rPr>
                <w:lang w:val="pt-PT"/>
              </w:rPr>
              <w:t>Despesa</w:t>
            </w:r>
          </w:p>
          <w:p w14:paraId="59AB9600" w14:textId="77777777" w:rsidR="00C477F0" w:rsidRPr="00143ED2" w:rsidRDefault="00E122E8">
            <w:pPr>
              <w:pStyle w:val="P68B1DB1-Normal12"/>
              <w:spacing w:before="0" w:after="0" w:line="240" w:lineRule="auto"/>
              <w:jc w:val="center"/>
              <w:rPr>
                <w:highlight w:val="yellow"/>
                <w:lang w:val="pt-PT"/>
              </w:rPr>
            </w:pPr>
            <w:r w:rsidRPr="00143ED2">
              <w:rPr>
                <w:lang w:val="pt-PT"/>
              </w:rPr>
              <w:t>USD</w:t>
            </w:r>
          </w:p>
        </w:tc>
      </w:tr>
      <w:tr w:rsidR="00C477F0" w:rsidRPr="00143ED2" w14:paraId="59AB9604" w14:textId="77777777">
        <w:tc>
          <w:tcPr>
            <w:tcW w:w="5859" w:type="dxa"/>
            <w:shd w:val="clear" w:color="auto" w:fill="auto"/>
            <w:vAlign w:val="center"/>
          </w:tcPr>
          <w:p w14:paraId="59AB9602" w14:textId="77777777" w:rsidR="00C477F0" w:rsidRPr="00143ED2" w:rsidRDefault="00E122E8">
            <w:pPr>
              <w:pStyle w:val="P68B1DB1-Normal13"/>
              <w:spacing w:before="0" w:after="0" w:line="240" w:lineRule="auto"/>
              <w:rPr>
                <w:lang w:val="pt-PT"/>
              </w:rPr>
            </w:pPr>
            <w:r w:rsidRPr="00143ED2">
              <w:rPr>
                <w:b/>
                <w:lang w:val="pt-PT"/>
              </w:rPr>
              <w:t>Recipiente Principal –</w:t>
            </w:r>
            <w:r w:rsidRPr="00143ED2">
              <w:rPr>
                <w:lang w:val="pt-PT"/>
              </w:rPr>
              <w:t xml:space="preserve"> </w:t>
            </w:r>
            <w:r w:rsidRPr="00143ED2">
              <w:rPr>
                <w:i/>
                <w:lang w:val="pt-PT"/>
              </w:rPr>
              <w:t>[Ministério da Saúde de xxx]</w:t>
            </w:r>
          </w:p>
        </w:tc>
        <w:tc>
          <w:tcPr>
            <w:tcW w:w="1371" w:type="dxa"/>
            <w:shd w:val="clear" w:color="000000" w:fill="FFFFFF"/>
            <w:vAlign w:val="center"/>
          </w:tcPr>
          <w:p w14:paraId="59AB9603" w14:textId="77777777" w:rsidR="00C477F0" w:rsidRPr="00143ED2" w:rsidRDefault="00E122E8">
            <w:pPr>
              <w:pStyle w:val="P68B1DB1-Normal13"/>
              <w:spacing w:before="0" w:after="0" w:line="240" w:lineRule="auto"/>
              <w:jc w:val="right"/>
              <w:rPr>
                <w:lang w:val="pt-PT"/>
              </w:rPr>
            </w:pPr>
            <w:r w:rsidRPr="00143ED2">
              <w:rPr>
                <w:lang w:val="pt-PT"/>
              </w:rPr>
              <w:t>XXX</w:t>
            </w:r>
          </w:p>
        </w:tc>
      </w:tr>
      <w:tr w:rsidR="00C477F0" w:rsidRPr="00143ED2" w14:paraId="59AB9607" w14:textId="77777777">
        <w:tc>
          <w:tcPr>
            <w:tcW w:w="5859" w:type="dxa"/>
            <w:shd w:val="clear" w:color="auto" w:fill="auto"/>
            <w:vAlign w:val="center"/>
          </w:tcPr>
          <w:p w14:paraId="59AB9605" w14:textId="77777777" w:rsidR="00C477F0" w:rsidRPr="00143ED2" w:rsidRDefault="00E122E8">
            <w:pPr>
              <w:pStyle w:val="P68B1DB1-Normal14"/>
              <w:spacing w:before="0" w:after="0" w:line="240" w:lineRule="auto"/>
              <w:rPr>
                <w:lang w:val="pt-PT"/>
              </w:rPr>
            </w:pPr>
            <w:r w:rsidRPr="00143ED2">
              <w:rPr>
                <w:lang w:val="pt-PT"/>
              </w:rPr>
              <w:t>Sub-Recipientes:</w:t>
            </w:r>
          </w:p>
        </w:tc>
        <w:tc>
          <w:tcPr>
            <w:tcW w:w="1371" w:type="dxa"/>
            <w:shd w:val="clear" w:color="000000" w:fill="FFFFFF"/>
            <w:vAlign w:val="center"/>
          </w:tcPr>
          <w:p w14:paraId="59AB9606" w14:textId="77777777" w:rsidR="00C477F0" w:rsidRPr="00143ED2" w:rsidRDefault="00C477F0">
            <w:pPr>
              <w:spacing w:before="0" w:after="0" w:line="240" w:lineRule="auto"/>
              <w:jc w:val="right"/>
              <w:rPr>
                <w:rFonts w:eastAsia="MS Mincho" w:cs="Arial"/>
                <w:color w:val="404040"/>
                <w:lang w:val="pt-PT"/>
              </w:rPr>
            </w:pPr>
          </w:p>
        </w:tc>
      </w:tr>
      <w:tr w:rsidR="00C477F0" w:rsidRPr="00143ED2" w14:paraId="59AB960A" w14:textId="77777777">
        <w:tc>
          <w:tcPr>
            <w:tcW w:w="5859" w:type="dxa"/>
            <w:shd w:val="clear" w:color="auto" w:fill="auto"/>
            <w:vAlign w:val="center"/>
          </w:tcPr>
          <w:p w14:paraId="59AB9608" w14:textId="77777777" w:rsidR="00C477F0" w:rsidRPr="00143ED2" w:rsidRDefault="00E122E8">
            <w:pPr>
              <w:pStyle w:val="P68B1DB1-Normal14"/>
              <w:spacing w:before="0" w:after="0" w:line="240" w:lineRule="auto"/>
              <w:ind w:left="720"/>
              <w:rPr>
                <w:lang w:val="pt-PT"/>
              </w:rPr>
            </w:pPr>
            <w:r w:rsidRPr="00143ED2">
              <w:rPr>
                <w:lang w:val="pt-PT"/>
              </w:rPr>
              <w:t>SR 1</w:t>
            </w:r>
          </w:p>
        </w:tc>
        <w:tc>
          <w:tcPr>
            <w:tcW w:w="1371" w:type="dxa"/>
            <w:shd w:val="clear" w:color="000000" w:fill="FFFFFF"/>
            <w:vAlign w:val="center"/>
          </w:tcPr>
          <w:p w14:paraId="59AB9609" w14:textId="77777777" w:rsidR="00C477F0" w:rsidRPr="00143ED2" w:rsidRDefault="00E122E8">
            <w:pPr>
              <w:pStyle w:val="P68B1DB1-Normal13"/>
              <w:spacing w:before="0" w:after="0" w:line="240" w:lineRule="auto"/>
              <w:jc w:val="right"/>
              <w:rPr>
                <w:lang w:val="pt-PT"/>
              </w:rPr>
            </w:pPr>
            <w:r w:rsidRPr="00143ED2">
              <w:rPr>
                <w:lang w:val="pt-PT"/>
              </w:rPr>
              <w:t>XXX</w:t>
            </w:r>
          </w:p>
        </w:tc>
      </w:tr>
      <w:tr w:rsidR="00C477F0" w:rsidRPr="00143ED2" w14:paraId="59AB960D" w14:textId="77777777">
        <w:tc>
          <w:tcPr>
            <w:tcW w:w="5859" w:type="dxa"/>
            <w:shd w:val="clear" w:color="auto" w:fill="auto"/>
            <w:vAlign w:val="center"/>
          </w:tcPr>
          <w:p w14:paraId="59AB960B" w14:textId="77777777" w:rsidR="00C477F0" w:rsidRPr="00143ED2" w:rsidRDefault="00E122E8">
            <w:pPr>
              <w:pStyle w:val="P68B1DB1-Normal14"/>
              <w:spacing w:before="0" w:after="0" w:line="240" w:lineRule="auto"/>
              <w:ind w:left="720"/>
              <w:rPr>
                <w:lang w:val="pt-PT"/>
              </w:rPr>
            </w:pPr>
            <w:r w:rsidRPr="00143ED2">
              <w:rPr>
                <w:lang w:val="pt-PT"/>
              </w:rPr>
              <w:t>SR 2</w:t>
            </w:r>
          </w:p>
        </w:tc>
        <w:tc>
          <w:tcPr>
            <w:tcW w:w="1371" w:type="dxa"/>
            <w:shd w:val="clear" w:color="000000" w:fill="FFFFFF"/>
            <w:vAlign w:val="center"/>
          </w:tcPr>
          <w:p w14:paraId="59AB960C" w14:textId="77777777" w:rsidR="00C477F0" w:rsidRPr="00143ED2" w:rsidRDefault="00E122E8">
            <w:pPr>
              <w:pStyle w:val="P68B1DB1-Normal13"/>
              <w:spacing w:before="0" w:after="0" w:line="240" w:lineRule="auto"/>
              <w:jc w:val="right"/>
              <w:rPr>
                <w:lang w:val="pt-PT"/>
              </w:rPr>
            </w:pPr>
            <w:r w:rsidRPr="00143ED2">
              <w:rPr>
                <w:lang w:val="pt-PT"/>
              </w:rPr>
              <w:t>XXX</w:t>
            </w:r>
          </w:p>
        </w:tc>
      </w:tr>
      <w:tr w:rsidR="00C477F0" w:rsidRPr="00143ED2" w14:paraId="59AB9610" w14:textId="77777777">
        <w:tc>
          <w:tcPr>
            <w:tcW w:w="5859" w:type="dxa"/>
            <w:shd w:val="clear" w:color="auto" w:fill="auto"/>
            <w:vAlign w:val="center"/>
          </w:tcPr>
          <w:p w14:paraId="59AB960E" w14:textId="77777777" w:rsidR="00C477F0" w:rsidRPr="00143ED2" w:rsidRDefault="00E122E8">
            <w:pPr>
              <w:pStyle w:val="P68B1DB1-Normal14"/>
              <w:spacing w:before="0" w:after="0" w:line="240" w:lineRule="auto"/>
              <w:ind w:left="720"/>
              <w:rPr>
                <w:lang w:val="pt-PT"/>
              </w:rPr>
            </w:pPr>
            <w:r w:rsidRPr="00143ED2">
              <w:rPr>
                <w:lang w:val="pt-PT"/>
              </w:rPr>
              <w:t>SR 3</w:t>
            </w:r>
          </w:p>
        </w:tc>
        <w:tc>
          <w:tcPr>
            <w:tcW w:w="1371" w:type="dxa"/>
            <w:shd w:val="clear" w:color="000000" w:fill="FFFFFF"/>
            <w:vAlign w:val="center"/>
          </w:tcPr>
          <w:p w14:paraId="59AB960F" w14:textId="77777777" w:rsidR="00C477F0" w:rsidRPr="00143ED2" w:rsidRDefault="00E122E8">
            <w:pPr>
              <w:pStyle w:val="P68B1DB1-Normal13"/>
              <w:spacing w:before="0" w:after="0" w:line="240" w:lineRule="auto"/>
              <w:jc w:val="right"/>
              <w:rPr>
                <w:lang w:val="pt-PT"/>
              </w:rPr>
            </w:pPr>
            <w:r w:rsidRPr="00143ED2">
              <w:rPr>
                <w:lang w:val="pt-PT"/>
              </w:rPr>
              <w:t>XXX</w:t>
            </w:r>
          </w:p>
        </w:tc>
      </w:tr>
      <w:tr w:rsidR="00C477F0" w:rsidRPr="00143ED2" w14:paraId="59AB9613" w14:textId="77777777">
        <w:tc>
          <w:tcPr>
            <w:tcW w:w="5859" w:type="dxa"/>
            <w:shd w:val="clear" w:color="auto" w:fill="auto"/>
            <w:vAlign w:val="center"/>
          </w:tcPr>
          <w:p w14:paraId="59AB9611" w14:textId="77777777" w:rsidR="00C477F0" w:rsidRPr="00143ED2" w:rsidRDefault="00E122E8">
            <w:pPr>
              <w:pStyle w:val="P68B1DB1-Normal14"/>
              <w:spacing w:before="0" w:after="0" w:line="240" w:lineRule="auto"/>
              <w:jc w:val="right"/>
              <w:rPr>
                <w:highlight w:val="yellow"/>
                <w:lang w:val="pt-PT"/>
              </w:rPr>
            </w:pPr>
            <w:r w:rsidRPr="00143ED2">
              <w:rPr>
                <w:lang w:val="pt-PT"/>
              </w:rPr>
              <w:t>Total</w:t>
            </w:r>
          </w:p>
        </w:tc>
        <w:tc>
          <w:tcPr>
            <w:tcW w:w="1371" w:type="dxa"/>
          </w:tcPr>
          <w:p w14:paraId="59AB9612" w14:textId="77777777" w:rsidR="00C477F0" w:rsidRPr="00143ED2" w:rsidRDefault="00E122E8">
            <w:pPr>
              <w:pStyle w:val="P68B1DB1-Normal14"/>
              <w:spacing w:before="0" w:after="0" w:line="240" w:lineRule="auto"/>
              <w:jc w:val="right"/>
              <w:rPr>
                <w:lang w:val="pt-PT"/>
              </w:rPr>
            </w:pPr>
            <w:r w:rsidRPr="00143ED2">
              <w:rPr>
                <w:lang w:val="pt-PT"/>
              </w:rPr>
              <w:t>XXX</w:t>
            </w:r>
          </w:p>
        </w:tc>
      </w:tr>
    </w:tbl>
    <w:p w14:paraId="59AB9614" w14:textId="77777777" w:rsidR="00C477F0" w:rsidRPr="00143ED2" w:rsidRDefault="00C477F0">
      <w:pPr>
        <w:spacing w:before="240" w:line="240" w:lineRule="auto"/>
        <w:rPr>
          <w:rFonts w:eastAsia="MS Mincho" w:cs="Arial"/>
          <w:color w:val="404040"/>
          <w:sz w:val="20"/>
          <w:lang w:val="pt-PT"/>
        </w:rPr>
      </w:pPr>
    </w:p>
    <w:p w14:paraId="4CE9491D" w14:textId="152D9D8C" w:rsidR="003D72DB" w:rsidRPr="00143ED2" w:rsidRDefault="003D72DB" w:rsidP="003D72DB">
      <w:pPr>
        <w:spacing w:before="240" w:line="240" w:lineRule="auto"/>
        <w:rPr>
          <w:lang w:val="pt-PT"/>
        </w:rPr>
      </w:pPr>
    </w:p>
    <w:p w14:paraId="0F84EE0A" w14:textId="30DB898F" w:rsidR="003D72DB" w:rsidRPr="00143ED2" w:rsidRDefault="00143ED2" w:rsidP="003D72DB">
      <w:pPr>
        <w:spacing w:before="240" w:line="240" w:lineRule="auto"/>
        <w:rPr>
          <w:rFonts w:eastAsia="MS Mincho" w:cs="Arial"/>
          <w:sz w:val="20"/>
          <w:lang w:val="pt-PT"/>
        </w:rPr>
      </w:pPr>
      <w:r w:rsidRPr="00143ED2">
        <w:rPr>
          <w:rFonts w:eastAsia="Times New Roman" w:cs="Arial"/>
          <w:bCs/>
          <w:lang w:val="pt-PT"/>
        </w:rPr>
        <w:lastRenderedPageBreak/>
        <w:t>[Pontos</w:t>
      </w:r>
      <w:r w:rsidR="003D72DB" w:rsidRPr="00143ED2">
        <w:rPr>
          <w:rFonts w:eastAsia="Times New Roman" w:cs="Arial"/>
          <w:bCs/>
          <w:lang w:val="pt-PT"/>
        </w:rPr>
        <w:t xml:space="preserve"> a </w:t>
      </w:r>
      <w:r w:rsidR="009B1CBA" w:rsidRPr="00143ED2">
        <w:rPr>
          <w:rFonts w:eastAsia="Times New Roman" w:cs="Arial"/>
          <w:bCs/>
          <w:lang w:val="pt-PT"/>
        </w:rPr>
        <w:t>abordar</w:t>
      </w:r>
      <w:r w:rsidR="003D72DB" w:rsidRPr="00143ED2">
        <w:rPr>
          <w:rFonts w:eastAsia="Times New Roman" w:cs="Arial"/>
          <w:bCs/>
          <w:lang w:val="pt-PT"/>
        </w:rPr>
        <w:t xml:space="preserve"> nesta secção]</w:t>
      </w:r>
      <w:r w:rsidR="003D72DB" w:rsidRPr="00143ED2">
        <w:rPr>
          <w:rFonts w:eastAsia="MS Mincho" w:cs="Arial"/>
          <w:sz w:val="20"/>
          <w:lang w:val="pt-PT"/>
        </w:rPr>
        <w:t xml:space="preserve"> </w:t>
      </w:r>
    </w:p>
    <w:p w14:paraId="79ACB6D1" w14:textId="1732192F" w:rsidR="003D72DB" w:rsidRPr="00143ED2" w:rsidRDefault="009B1CBA" w:rsidP="003D72DB">
      <w:pPr>
        <w:numPr>
          <w:ilvl w:val="0"/>
          <w:numId w:val="28"/>
        </w:numPr>
        <w:spacing w:before="0" w:after="120" w:line="240" w:lineRule="auto"/>
        <w:jc w:val="both"/>
        <w:rPr>
          <w:rFonts w:eastAsia="Calibri" w:cs="Arial"/>
          <w:lang w:val="pt-PT"/>
        </w:rPr>
      </w:pPr>
      <w:r w:rsidRPr="00143ED2">
        <w:rPr>
          <w:rFonts w:eastAsia="Calibri" w:cs="Arial"/>
          <w:lang w:val="pt-PT"/>
        </w:rPr>
        <w:t>Panorâmica</w:t>
      </w:r>
      <w:r w:rsidR="003D72DB" w:rsidRPr="00143ED2">
        <w:rPr>
          <w:rFonts w:eastAsia="Calibri" w:cs="Arial"/>
          <w:lang w:val="pt-PT"/>
        </w:rPr>
        <w:t xml:space="preserve"> da despesa e cobertura da auditoria</w:t>
      </w:r>
    </w:p>
    <w:tbl>
      <w:tblPr>
        <w:tblW w:w="4121"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1"/>
        <w:gridCol w:w="1983"/>
        <w:gridCol w:w="1557"/>
        <w:gridCol w:w="569"/>
      </w:tblGrid>
      <w:tr w:rsidR="00D91D63" w:rsidRPr="00143ED2" w14:paraId="33227BC5" w14:textId="77777777" w:rsidTr="004F5A16">
        <w:tc>
          <w:tcPr>
            <w:tcW w:w="2409" w:type="pct"/>
            <w:shd w:val="clear" w:color="auto" w:fill="auto"/>
            <w:vAlign w:val="center"/>
          </w:tcPr>
          <w:p w14:paraId="69E968CF" w14:textId="77777777" w:rsidR="00D91D63" w:rsidRPr="00143ED2" w:rsidRDefault="00D91D63" w:rsidP="004F5A16">
            <w:pPr>
              <w:rPr>
                <w:rFonts w:asciiTheme="minorBidi" w:eastAsia="MS Mincho" w:hAnsiTheme="minorBidi"/>
                <w:b/>
                <w:sz w:val="20"/>
                <w:lang w:val="pt-PT"/>
              </w:rPr>
            </w:pPr>
          </w:p>
        </w:tc>
        <w:tc>
          <w:tcPr>
            <w:tcW w:w="1250" w:type="pct"/>
            <w:shd w:val="clear" w:color="000000" w:fill="FFFFFF"/>
            <w:vAlign w:val="center"/>
          </w:tcPr>
          <w:p w14:paraId="3A66B640" w14:textId="0660B4FC" w:rsidR="00D91D63" w:rsidRPr="00143ED2" w:rsidRDefault="00D91D63" w:rsidP="004F5A16">
            <w:pPr>
              <w:jc w:val="center"/>
              <w:rPr>
                <w:rFonts w:asciiTheme="minorBidi" w:eastAsia="MS Mincho" w:hAnsiTheme="minorBidi"/>
                <w:b/>
                <w:sz w:val="20"/>
                <w:u w:val="single"/>
                <w:lang w:val="pt-PT"/>
              </w:rPr>
            </w:pPr>
            <w:r w:rsidRPr="00143ED2">
              <w:rPr>
                <w:rFonts w:asciiTheme="minorBidi" w:eastAsia="MS Mincho" w:hAnsiTheme="minorBidi"/>
                <w:b/>
                <w:sz w:val="20"/>
                <w:u w:val="single"/>
                <w:lang w:val="pt-PT"/>
              </w:rPr>
              <w:t>Despesa</w:t>
            </w:r>
          </w:p>
          <w:p w14:paraId="116A820E" w14:textId="77777777" w:rsidR="00D91D63" w:rsidRPr="00143ED2" w:rsidRDefault="00D91D63" w:rsidP="004F5A16">
            <w:pPr>
              <w:jc w:val="center"/>
              <w:rPr>
                <w:rFonts w:asciiTheme="minorBidi" w:eastAsia="MS Mincho" w:hAnsiTheme="minorBidi"/>
                <w:sz w:val="20"/>
                <w:highlight w:val="yellow"/>
                <w:lang w:val="pt-PT"/>
              </w:rPr>
            </w:pPr>
            <w:r w:rsidRPr="00143ED2">
              <w:rPr>
                <w:rFonts w:asciiTheme="minorBidi" w:eastAsia="MS Mincho" w:hAnsiTheme="minorBidi"/>
                <w:b/>
                <w:sz w:val="20"/>
                <w:u w:val="single"/>
                <w:lang w:val="pt-PT"/>
              </w:rPr>
              <w:t>[</w:t>
            </w:r>
            <w:r w:rsidRPr="00143ED2">
              <w:rPr>
                <w:rFonts w:asciiTheme="minorBidi" w:eastAsia="MS Mincho" w:hAnsiTheme="minorBidi"/>
                <w:b/>
                <w:sz w:val="20"/>
                <w:highlight w:val="lightGray"/>
                <w:u w:val="single"/>
                <w:lang w:val="pt-PT"/>
              </w:rPr>
              <w:t>USD/EUR</w:t>
            </w:r>
            <w:r w:rsidRPr="00143ED2">
              <w:rPr>
                <w:rFonts w:asciiTheme="minorBidi" w:eastAsia="MS Mincho" w:hAnsiTheme="minorBidi"/>
                <w:b/>
                <w:sz w:val="20"/>
                <w:u w:val="single"/>
                <w:lang w:val="pt-PT"/>
              </w:rPr>
              <w:t>]</w:t>
            </w:r>
          </w:p>
        </w:tc>
        <w:tc>
          <w:tcPr>
            <w:tcW w:w="982" w:type="pct"/>
            <w:shd w:val="clear" w:color="000000" w:fill="FFFFFF"/>
          </w:tcPr>
          <w:p w14:paraId="3E0C0D88" w14:textId="4660BE3E" w:rsidR="00D91D63" w:rsidRPr="00143ED2" w:rsidRDefault="00D91D63" w:rsidP="004F5A16">
            <w:pPr>
              <w:jc w:val="center"/>
              <w:rPr>
                <w:rFonts w:asciiTheme="minorBidi" w:eastAsia="MS Mincho" w:hAnsiTheme="minorBidi"/>
                <w:b/>
                <w:sz w:val="20"/>
                <w:u w:val="single"/>
                <w:lang w:val="pt-PT"/>
              </w:rPr>
            </w:pPr>
            <w:r w:rsidRPr="00143ED2">
              <w:rPr>
                <w:rFonts w:asciiTheme="minorBidi" w:eastAsia="MS Mincho" w:hAnsiTheme="minorBidi"/>
                <w:b/>
                <w:sz w:val="20"/>
                <w:u w:val="single"/>
                <w:lang w:val="pt-PT"/>
              </w:rPr>
              <w:t>Cobertura</w:t>
            </w:r>
          </w:p>
        </w:tc>
        <w:tc>
          <w:tcPr>
            <w:tcW w:w="359" w:type="pct"/>
            <w:shd w:val="clear" w:color="000000" w:fill="FFFFFF"/>
          </w:tcPr>
          <w:p w14:paraId="6F6FE7F4" w14:textId="77777777" w:rsidR="00D91D63" w:rsidRPr="00143ED2" w:rsidRDefault="00D91D63" w:rsidP="004F5A16">
            <w:pPr>
              <w:jc w:val="center"/>
              <w:rPr>
                <w:rFonts w:asciiTheme="minorBidi" w:eastAsia="MS Mincho" w:hAnsiTheme="minorBidi"/>
                <w:b/>
                <w:sz w:val="20"/>
                <w:u w:val="single"/>
                <w:lang w:val="pt-PT"/>
              </w:rPr>
            </w:pPr>
            <w:r w:rsidRPr="00143ED2">
              <w:rPr>
                <w:rFonts w:asciiTheme="minorBidi" w:eastAsia="MS Mincho" w:hAnsiTheme="minorBidi"/>
                <w:b/>
                <w:sz w:val="20"/>
                <w:u w:val="single"/>
                <w:lang w:val="pt-PT"/>
              </w:rPr>
              <w:t>%</w:t>
            </w:r>
          </w:p>
        </w:tc>
      </w:tr>
      <w:tr w:rsidR="00D91D63" w:rsidRPr="00143ED2" w14:paraId="50E6A7CE" w14:textId="77777777" w:rsidTr="004F5A16">
        <w:trPr>
          <w:trHeight w:hRule="exact" w:val="453"/>
        </w:trPr>
        <w:tc>
          <w:tcPr>
            <w:tcW w:w="2409" w:type="pct"/>
            <w:shd w:val="clear" w:color="auto" w:fill="auto"/>
            <w:vAlign w:val="center"/>
          </w:tcPr>
          <w:p w14:paraId="4CF2FF6B" w14:textId="23FA96F5" w:rsidR="00D91D63" w:rsidRPr="00143ED2" w:rsidRDefault="00D91D63" w:rsidP="004F5A16">
            <w:pPr>
              <w:rPr>
                <w:rFonts w:asciiTheme="minorBidi" w:eastAsia="MS Mincho" w:hAnsiTheme="minorBidi"/>
                <w:sz w:val="20"/>
                <w:lang w:val="pt-PT"/>
              </w:rPr>
            </w:pPr>
            <w:r w:rsidRPr="00143ED2">
              <w:rPr>
                <w:rFonts w:asciiTheme="minorBidi" w:eastAsia="MS Mincho" w:hAnsiTheme="minorBidi"/>
                <w:b/>
                <w:sz w:val="20"/>
                <w:lang w:val="pt-PT"/>
              </w:rPr>
              <w:t>Recipiente Principal –</w:t>
            </w:r>
            <w:r w:rsidRPr="00143ED2">
              <w:rPr>
                <w:rFonts w:asciiTheme="minorBidi" w:eastAsia="MS Mincho" w:hAnsiTheme="minorBidi"/>
                <w:sz w:val="20"/>
                <w:lang w:val="pt-PT"/>
              </w:rPr>
              <w:t xml:space="preserve"> </w:t>
            </w:r>
            <w:r w:rsidRPr="00143ED2">
              <w:rPr>
                <w:rFonts w:asciiTheme="minorBidi" w:hAnsiTheme="minorBidi"/>
                <w:sz w:val="20"/>
                <w:lang w:val="pt-PT"/>
              </w:rPr>
              <w:t>[Nome do RP]</w:t>
            </w:r>
          </w:p>
        </w:tc>
        <w:tc>
          <w:tcPr>
            <w:tcW w:w="1250" w:type="pct"/>
            <w:shd w:val="clear" w:color="000000" w:fill="FFFFFF"/>
            <w:vAlign w:val="center"/>
          </w:tcPr>
          <w:p w14:paraId="213D9752" w14:textId="77777777" w:rsidR="00D91D63" w:rsidRPr="00143ED2" w:rsidRDefault="00D91D63" w:rsidP="004F5A16">
            <w:pPr>
              <w:jc w:val="right"/>
              <w:rPr>
                <w:rFonts w:asciiTheme="minorBidi" w:eastAsia="MS Mincho" w:hAnsiTheme="minorBidi"/>
                <w:sz w:val="20"/>
                <w:highlight w:val="lightGray"/>
                <w:lang w:val="pt-PT"/>
              </w:rPr>
            </w:pPr>
            <w:r w:rsidRPr="00143ED2">
              <w:rPr>
                <w:rFonts w:asciiTheme="minorBidi" w:eastAsia="MS Mincho" w:hAnsiTheme="minorBidi"/>
                <w:sz w:val="20"/>
                <w:highlight w:val="lightGray"/>
                <w:lang w:val="pt-PT"/>
              </w:rPr>
              <w:t>XXXXX</w:t>
            </w:r>
          </w:p>
        </w:tc>
        <w:tc>
          <w:tcPr>
            <w:tcW w:w="982" w:type="pct"/>
            <w:shd w:val="clear" w:color="000000" w:fill="FFFFFF"/>
          </w:tcPr>
          <w:p w14:paraId="52E2EA66" w14:textId="77777777" w:rsidR="00D91D63" w:rsidRPr="00143ED2" w:rsidRDefault="00D91D63" w:rsidP="004F5A16">
            <w:pPr>
              <w:jc w:val="right"/>
              <w:rPr>
                <w:rFonts w:asciiTheme="minorBidi" w:eastAsia="MS Mincho" w:hAnsiTheme="minorBidi"/>
                <w:sz w:val="20"/>
                <w:highlight w:val="lightGray"/>
                <w:lang w:val="pt-PT"/>
              </w:rPr>
            </w:pPr>
          </w:p>
        </w:tc>
        <w:tc>
          <w:tcPr>
            <w:tcW w:w="359" w:type="pct"/>
            <w:shd w:val="clear" w:color="000000" w:fill="FFFFFF"/>
          </w:tcPr>
          <w:p w14:paraId="66471B13" w14:textId="77777777" w:rsidR="00D91D63" w:rsidRPr="00143ED2" w:rsidRDefault="00D91D63" w:rsidP="004F5A16">
            <w:pPr>
              <w:jc w:val="right"/>
              <w:rPr>
                <w:rFonts w:asciiTheme="minorBidi" w:eastAsia="MS Mincho" w:hAnsiTheme="minorBidi"/>
                <w:sz w:val="20"/>
                <w:highlight w:val="lightGray"/>
                <w:lang w:val="pt-PT"/>
              </w:rPr>
            </w:pPr>
          </w:p>
        </w:tc>
      </w:tr>
      <w:tr w:rsidR="00D91D63" w:rsidRPr="00143ED2" w14:paraId="221A5E61" w14:textId="77777777" w:rsidTr="004F5A16">
        <w:trPr>
          <w:trHeight w:hRule="exact" w:val="431"/>
        </w:trPr>
        <w:tc>
          <w:tcPr>
            <w:tcW w:w="2409" w:type="pct"/>
            <w:shd w:val="clear" w:color="auto" w:fill="auto"/>
            <w:vAlign w:val="center"/>
          </w:tcPr>
          <w:p w14:paraId="3BC06600" w14:textId="038BE7AA" w:rsidR="00D91D63" w:rsidRPr="00143ED2" w:rsidRDefault="00D91D63" w:rsidP="004F5A16">
            <w:pPr>
              <w:rPr>
                <w:rFonts w:asciiTheme="minorBidi" w:eastAsia="MS Mincho" w:hAnsiTheme="minorBidi"/>
                <w:b/>
                <w:sz w:val="20"/>
                <w:lang w:val="pt-PT"/>
              </w:rPr>
            </w:pPr>
            <w:r w:rsidRPr="00143ED2">
              <w:rPr>
                <w:rFonts w:asciiTheme="minorBidi" w:eastAsia="MS Mincho" w:hAnsiTheme="minorBidi"/>
                <w:b/>
                <w:sz w:val="20"/>
                <w:lang w:val="pt-PT"/>
              </w:rPr>
              <w:t>Sub-recipientes:</w:t>
            </w:r>
          </w:p>
        </w:tc>
        <w:tc>
          <w:tcPr>
            <w:tcW w:w="1250" w:type="pct"/>
            <w:shd w:val="clear" w:color="000000" w:fill="FFFFFF"/>
            <w:vAlign w:val="center"/>
          </w:tcPr>
          <w:p w14:paraId="5F15D182" w14:textId="77777777" w:rsidR="00D91D63" w:rsidRPr="00143ED2" w:rsidRDefault="00D91D63" w:rsidP="004F5A16">
            <w:pPr>
              <w:jc w:val="right"/>
              <w:rPr>
                <w:rFonts w:asciiTheme="minorBidi" w:eastAsia="MS Mincho" w:hAnsiTheme="minorBidi"/>
                <w:sz w:val="20"/>
                <w:highlight w:val="lightGray"/>
                <w:lang w:val="pt-PT"/>
              </w:rPr>
            </w:pPr>
          </w:p>
        </w:tc>
        <w:tc>
          <w:tcPr>
            <w:tcW w:w="982" w:type="pct"/>
            <w:shd w:val="clear" w:color="000000" w:fill="FFFFFF"/>
          </w:tcPr>
          <w:p w14:paraId="63135B51" w14:textId="77777777" w:rsidR="00D91D63" w:rsidRPr="00143ED2" w:rsidRDefault="00D91D63" w:rsidP="004F5A16">
            <w:pPr>
              <w:jc w:val="right"/>
              <w:rPr>
                <w:rFonts w:asciiTheme="minorBidi" w:eastAsia="MS Mincho" w:hAnsiTheme="minorBidi"/>
                <w:sz w:val="20"/>
                <w:highlight w:val="lightGray"/>
                <w:lang w:val="pt-PT"/>
              </w:rPr>
            </w:pPr>
          </w:p>
        </w:tc>
        <w:tc>
          <w:tcPr>
            <w:tcW w:w="359" w:type="pct"/>
            <w:shd w:val="clear" w:color="000000" w:fill="FFFFFF"/>
          </w:tcPr>
          <w:p w14:paraId="78A30C43" w14:textId="77777777" w:rsidR="00D91D63" w:rsidRPr="00143ED2" w:rsidRDefault="00D91D63" w:rsidP="004F5A16">
            <w:pPr>
              <w:jc w:val="right"/>
              <w:rPr>
                <w:rFonts w:asciiTheme="minorBidi" w:eastAsia="MS Mincho" w:hAnsiTheme="minorBidi"/>
                <w:sz w:val="20"/>
                <w:highlight w:val="lightGray"/>
                <w:lang w:val="pt-PT"/>
              </w:rPr>
            </w:pPr>
          </w:p>
        </w:tc>
      </w:tr>
      <w:tr w:rsidR="00D91D63" w:rsidRPr="00143ED2" w14:paraId="0A4C29A1" w14:textId="77777777" w:rsidTr="004F5A16">
        <w:trPr>
          <w:trHeight w:hRule="exact" w:val="425"/>
        </w:trPr>
        <w:tc>
          <w:tcPr>
            <w:tcW w:w="2409" w:type="pct"/>
            <w:shd w:val="clear" w:color="auto" w:fill="auto"/>
            <w:vAlign w:val="center"/>
          </w:tcPr>
          <w:p w14:paraId="68A3626A" w14:textId="705D985B" w:rsidR="00D91D63" w:rsidRPr="00143ED2" w:rsidRDefault="00D91D63" w:rsidP="004F5A16">
            <w:pPr>
              <w:ind w:left="720"/>
              <w:rPr>
                <w:rFonts w:asciiTheme="minorBidi" w:eastAsia="MS Mincho" w:hAnsiTheme="minorBidi"/>
                <w:sz w:val="20"/>
                <w:lang w:val="pt-PT"/>
              </w:rPr>
            </w:pPr>
            <w:r w:rsidRPr="00143ED2">
              <w:rPr>
                <w:rFonts w:asciiTheme="minorBidi" w:eastAsia="MS Mincho" w:hAnsiTheme="minorBidi"/>
                <w:b/>
                <w:sz w:val="20"/>
                <w:lang w:val="pt-PT"/>
              </w:rPr>
              <w:t xml:space="preserve">SR 1: </w:t>
            </w:r>
            <w:r w:rsidRPr="00BB3A44">
              <w:rPr>
                <w:rFonts w:asciiTheme="minorBidi" w:eastAsia="MS Mincho" w:hAnsiTheme="minorBidi"/>
                <w:sz w:val="20"/>
                <w:lang w:val="pt-PT"/>
              </w:rPr>
              <w:t>[</w:t>
            </w:r>
            <w:r w:rsidRPr="00143ED2">
              <w:rPr>
                <w:rFonts w:asciiTheme="minorBidi" w:eastAsia="MS Mincho" w:hAnsiTheme="minorBidi"/>
                <w:iCs/>
                <w:sz w:val="20"/>
                <w:highlight w:val="lightGray"/>
                <w:lang w:val="pt-PT"/>
              </w:rPr>
              <w:t>Nome do SR</w:t>
            </w:r>
            <w:r w:rsidRPr="00143ED2">
              <w:rPr>
                <w:rFonts w:asciiTheme="minorBidi" w:eastAsia="MS Mincho" w:hAnsiTheme="minorBidi"/>
                <w:iCs/>
                <w:sz w:val="20"/>
                <w:lang w:val="pt-PT"/>
              </w:rPr>
              <w:t>]</w:t>
            </w:r>
          </w:p>
        </w:tc>
        <w:tc>
          <w:tcPr>
            <w:tcW w:w="1250" w:type="pct"/>
            <w:shd w:val="clear" w:color="000000" w:fill="FFFFFF"/>
            <w:vAlign w:val="center"/>
          </w:tcPr>
          <w:p w14:paraId="5F0358AB" w14:textId="77777777" w:rsidR="00D91D63" w:rsidRPr="00143ED2" w:rsidRDefault="00D91D63" w:rsidP="004F5A16">
            <w:pPr>
              <w:jc w:val="right"/>
              <w:rPr>
                <w:rFonts w:asciiTheme="minorBidi" w:eastAsia="MS Mincho" w:hAnsiTheme="minorBidi"/>
                <w:sz w:val="20"/>
                <w:highlight w:val="lightGray"/>
                <w:lang w:val="pt-PT"/>
              </w:rPr>
            </w:pPr>
            <w:r w:rsidRPr="00143ED2">
              <w:rPr>
                <w:rFonts w:asciiTheme="minorBidi" w:eastAsia="MS Mincho" w:hAnsiTheme="minorBidi"/>
                <w:sz w:val="20"/>
                <w:highlight w:val="lightGray"/>
                <w:lang w:val="pt-PT"/>
              </w:rPr>
              <w:t>XXXXX</w:t>
            </w:r>
          </w:p>
        </w:tc>
        <w:tc>
          <w:tcPr>
            <w:tcW w:w="982" w:type="pct"/>
            <w:shd w:val="clear" w:color="000000" w:fill="FFFFFF"/>
          </w:tcPr>
          <w:p w14:paraId="1E6D81FF" w14:textId="77777777" w:rsidR="00D91D63" w:rsidRPr="00143ED2" w:rsidRDefault="00D91D63" w:rsidP="004F5A16">
            <w:pPr>
              <w:jc w:val="right"/>
              <w:rPr>
                <w:rFonts w:asciiTheme="minorBidi" w:eastAsia="MS Mincho" w:hAnsiTheme="minorBidi"/>
                <w:sz w:val="20"/>
                <w:highlight w:val="lightGray"/>
                <w:lang w:val="pt-PT"/>
              </w:rPr>
            </w:pPr>
          </w:p>
        </w:tc>
        <w:tc>
          <w:tcPr>
            <w:tcW w:w="359" w:type="pct"/>
            <w:shd w:val="clear" w:color="000000" w:fill="FFFFFF"/>
          </w:tcPr>
          <w:p w14:paraId="6A20E05C" w14:textId="77777777" w:rsidR="00D91D63" w:rsidRPr="00143ED2" w:rsidRDefault="00D91D63" w:rsidP="004F5A16">
            <w:pPr>
              <w:jc w:val="right"/>
              <w:rPr>
                <w:rFonts w:asciiTheme="minorBidi" w:eastAsia="MS Mincho" w:hAnsiTheme="minorBidi"/>
                <w:sz w:val="20"/>
                <w:highlight w:val="lightGray"/>
                <w:lang w:val="pt-PT"/>
              </w:rPr>
            </w:pPr>
          </w:p>
        </w:tc>
      </w:tr>
      <w:tr w:rsidR="00D91D63" w:rsidRPr="00143ED2" w14:paraId="3F2FFE21" w14:textId="77777777" w:rsidTr="004F5A16">
        <w:trPr>
          <w:trHeight w:hRule="exact" w:val="432"/>
        </w:trPr>
        <w:tc>
          <w:tcPr>
            <w:tcW w:w="2409" w:type="pct"/>
            <w:shd w:val="clear" w:color="auto" w:fill="auto"/>
            <w:vAlign w:val="center"/>
          </w:tcPr>
          <w:p w14:paraId="26E5B0CC" w14:textId="58C71C6C" w:rsidR="00D91D63" w:rsidRPr="00143ED2" w:rsidRDefault="00D91D63" w:rsidP="004F5A16">
            <w:pPr>
              <w:ind w:left="720"/>
              <w:rPr>
                <w:rFonts w:asciiTheme="minorBidi" w:eastAsia="MS Mincho" w:hAnsiTheme="minorBidi"/>
                <w:b/>
                <w:sz w:val="20"/>
                <w:lang w:val="pt-PT"/>
              </w:rPr>
            </w:pPr>
            <w:r w:rsidRPr="00143ED2">
              <w:rPr>
                <w:rFonts w:asciiTheme="minorBidi" w:eastAsia="MS Mincho" w:hAnsiTheme="minorBidi"/>
                <w:b/>
                <w:sz w:val="20"/>
                <w:lang w:val="pt-PT"/>
              </w:rPr>
              <w:t xml:space="preserve">SR 2: </w:t>
            </w:r>
            <w:r w:rsidRPr="00BB3A44">
              <w:rPr>
                <w:rFonts w:asciiTheme="minorBidi" w:eastAsia="MS Mincho" w:hAnsiTheme="minorBidi"/>
                <w:sz w:val="20"/>
                <w:lang w:val="pt-PT"/>
              </w:rPr>
              <w:t>[</w:t>
            </w:r>
            <w:r w:rsidRPr="00143ED2">
              <w:rPr>
                <w:rFonts w:asciiTheme="minorBidi" w:eastAsia="MS Mincho" w:hAnsiTheme="minorBidi"/>
                <w:iCs/>
                <w:sz w:val="20"/>
                <w:highlight w:val="lightGray"/>
                <w:lang w:val="pt-PT"/>
              </w:rPr>
              <w:t>Nome do SR</w:t>
            </w:r>
            <w:r w:rsidRPr="00143ED2">
              <w:rPr>
                <w:rFonts w:asciiTheme="minorBidi" w:eastAsia="MS Mincho" w:hAnsiTheme="minorBidi"/>
                <w:iCs/>
                <w:sz w:val="20"/>
                <w:lang w:val="pt-PT"/>
              </w:rPr>
              <w:t>]</w:t>
            </w:r>
          </w:p>
        </w:tc>
        <w:tc>
          <w:tcPr>
            <w:tcW w:w="1250" w:type="pct"/>
            <w:shd w:val="clear" w:color="000000" w:fill="FFFFFF"/>
            <w:vAlign w:val="center"/>
          </w:tcPr>
          <w:p w14:paraId="54BC5B7F" w14:textId="77777777" w:rsidR="00D91D63" w:rsidRPr="00143ED2" w:rsidRDefault="00D91D63" w:rsidP="004F5A16">
            <w:pPr>
              <w:jc w:val="right"/>
              <w:rPr>
                <w:rFonts w:asciiTheme="minorBidi" w:eastAsia="MS Mincho" w:hAnsiTheme="minorBidi"/>
                <w:sz w:val="20"/>
                <w:highlight w:val="lightGray"/>
                <w:lang w:val="pt-PT"/>
              </w:rPr>
            </w:pPr>
            <w:r w:rsidRPr="00143ED2">
              <w:rPr>
                <w:rFonts w:asciiTheme="minorBidi" w:eastAsia="MS Mincho" w:hAnsiTheme="minorBidi"/>
                <w:sz w:val="20"/>
                <w:highlight w:val="lightGray"/>
                <w:lang w:val="pt-PT"/>
              </w:rPr>
              <w:t>XXXXX</w:t>
            </w:r>
          </w:p>
        </w:tc>
        <w:tc>
          <w:tcPr>
            <w:tcW w:w="982" w:type="pct"/>
            <w:shd w:val="clear" w:color="000000" w:fill="FFFFFF"/>
          </w:tcPr>
          <w:p w14:paraId="590F0BB9" w14:textId="77777777" w:rsidR="00D91D63" w:rsidRPr="00143ED2" w:rsidRDefault="00D91D63" w:rsidP="004F5A16">
            <w:pPr>
              <w:jc w:val="right"/>
              <w:rPr>
                <w:rFonts w:asciiTheme="minorBidi" w:eastAsia="MS Mincho" w:hAnsiTheme="minorBidi"/>
                <w:sz w:val="20"/>
                <w:highlight w:val="lightGray"/>
                <w:lang w:val="pt-PT"/>
              </w:rPr>
            </w:pPr>
          </w:p>
        </w:tc>
        <w:tc>
          <w:tcPr>
            <w:tcW w:w="359" w:type="pct"/>
            <w:shd w:val="clear" w:color="000000" w:fill="FFFFFF"/>
          </w:tcPr>
          <w:p w14:paraId="3141AA53" w14:textId="77777777" w:rsidR="00D91D63" w:rsidRPr="00143ED2" w:rsidRDefault="00D91D63" w:rsidP="004F5A16">
            <w:pPr>
              <w:jc w:val="right"/>
              <w:rPr>
                <w:rFonts w:asciiTheme="minorBidi" w:eastAsia="MS Mincho" w:hAnsiTheme="minorBidi"/>
                <w:sz w:val="20"/>
                <w:highlight w:val="lightGray"/>
                <w:lang w:val="pt-PT"/>
              </w:rPr>
            </w:pPr>
          </w:p>
        </w:tc>
      </w:tr>
      <w:tr w:rsidR="00D91D63" w:rsidRPr="00143ED2" w14:paraId="78633D75" w14:textId="77777777" w:rsidTr="004F5A16">
        <w:trPr>
          <w:trHeight w:hRule="exact" w:val="427"/>
        </w:trPr>
        <w:tc>
          <w:tcPr>
            <w:tcW w:w="2409" w:type="pct"/>
            <w:shd w:val="clear" w:color="auto" w:fill="auto"/>
            <w:vAlign w:val="center"/>
          </w:tcPr>
          <w:p w14:paraId="2F3518DF" w14:textId="77777777" w:rsidR="00D91D63" w:rsidRPr="00143ED2" w:rsidRDefault="00D91D63" w:rsidP="004F5A16">
            <w:pPr>
              <w:jc w:val="right"/>
              <w:rPr>
                <w:rFonts w:asciiTheme="minorBidi" w:eastAsia="MS Mincho" w:hAnsiTheme="minorBidi"/>
                <w:b/>
                <w:sz w:val="20"/>
                <w:highlight w:val="yellow"/>
                <w:lang w:val="pt-PT"/>
              </w:rPr>
            </w:pPr>
            <w:r w:rsidRPr="00143ED2">
              <w:rPr>
                <w:rFonts w:asciiTheme="minorBidi" w:eastAsia="MS Mincho" w:hAnsiTheme="minorBidi"/>
                <w:b/>
                <w:sz w:val="20"/>
                <w:lang w:val="pt-PT"/>
              </w:rPr>
              <w:t>Total</w:t>
            </w:r>
          </w:p>
        </w:tc>
        <w:tc>
          <w:tcPr>
            <w:tcW w:w="1250" w:type="pct"/>
            <w:vAlign w:val="center"/>
          </w:tcPr>
          <w:p w14:paraId="2307F788" w14:textId="77777777" w:rsidR="00D91D63" w:rsidRPr="00143ED2" w:rsidRDefault="00D91D63" w:rsidP="004F5A16">
            <w:pPr>
              <w:jc w:val="right"/>
              <w:rPr>
                <w:rFonts w:asciiTheme="minorBidi" w:eastAsia="MS Mincho" w:hAnsiTheme="minorBidi"/>
                <w:b/>
                <w:sz w:val="20"/>
                <w:highlight w:val="lightGray"/>
                <w:lang w:val="pt-PT"/>
              </w:rPr>
            </w:pPr>
            <w:r w:rsidRPr="00143ED2">
              <w:rPr>
                <w:rFonts w:asciiTheme="minorBidi" w:eastAsia="MS Mincho" w:hAnsiTheme="minorBidi"/>
                <w:b/>
                <w:sz w:val="20"/>
                <w:highlight w:val="lightGray"/>
                <w:lang w:val="pt-PT"/>
              </w:rPr>
              <w:t>XXXXXX</w:t>
            </w:r>
          </w:p>
        </w:tc>
        <w:tc>
          <w:tcPr>
            <w:tcW w:w="982" w:type="pct"/>
          </w:tcPr>
          <w:p w14:paraId="03AFF20E" w14:textId="77777777" w:rsidR="00D91D63" w:rsidRPr="00143ED2" w:rsidRDefault="00D91D63" w:rsidP="004F5A16">
            <w:pPr>
              <w:jc w:val="right"/>
              <w:rPr>
                <w:rFonts w:asciiTheme="minorBidi" w:eastAsia="MS Mincho" w:hAnsiTheme="minorBidi"/>
                <w:b/>
                <w:sz w:val="20"/>
                <w:highlight w:val="lightGray"/>
                <w:lang w:val="pt-PT"/>
              </w:rPr>
            </w:pPr>
          </w:p>
        </w:tc>
        <w:tc>
          <w:tcPr>
            <w:tcW w:w="359" w:type="pct"/>
          </w:tcPr>
          <w:p w14:paraId="0FE5A7CE" w14:textId="77777777" w:rsidR="00D91D63" w:rsidRPr="00143ED2" w:rsidRDefault="00D91D63" w:rsidP="004F5A16">
            <w:pPr>
              <w:jc w:val="right"/>
              <w:rPr>
                <w:rFonts w:asciiTheme="minorBidi" w:eastAsia="MS Mincho" w:hAnsiTheme="minorBidi"/>
                <w:b/>
                <w:sz w:val="20"/>
                <w:highlight w:val="lightGray"/>
                <w:lang w:val="pt-PT"/>
              </w:rPr>
            </w:pPr>
          </w:p>
        </w:tc>
      </w:tr>
    </w:tbl>
    <w:p w14:paraId="77FCCBC1" w14:textId="77777777" w:rsidR="00D91D63" w:rsidRPr="00143ED2" w:rsidRDefault="00D91D63" w:rsidP="00112F7D">
      <w:pPr>
        <w:spacing w:before="0" w:after="120" w:line="240" w:lineRule="auto"/>
        <w:jc w:val="both"/>
        <w:rPr>
          <w:rFonts w:eastAsia="Calibri" w:cs="Arial"/>
          <w:lang w:val="pt-PT"/>
        </w:rPr>
      </w:pPr>
    </w:p>
    <w:p w14:paraId="4E14BFFB" w14:textId="42BE3F7E" w:rsidR="00C22C01" w:rsidRPr="00143ED2" w:rsidRDefault="00C22C01" w:rsidP="00C22C01">
      <w:pPr>
        <w:numPr>
          <w:ilvl w:val="0"/>
          <w:numId w:val="28"/>
        </w:numPr>
        <w:spacing w:before="0" w:after="120" w:line="240" w:lineRule="auto"/>
        <w:jc w:val="both"/>
        <w:rPr>
          <w:rFonts w:eastAsia="Calibri" w:cs="Arial"/>
          <w:lang w:val="pt-PT"/>
        </w:rPr>
      </w:pPr>
      <w:r w:rsidRPr="00143ED2">
        <w:rPr>
          <w:rFonts w:eastAsia="Calibri" w:cs="Arial"/>
          <w:lang w:val="pt-PT"/>
        </w:rPr>
        <w:t>Relevância e nível de confiança de xxx para avaliar de</w:t>
      </w:r>
      <w:r w:rsidR="005306D3" w:rsidRPr="00143ED2">
        <w:rPr>
          <w:rFonts w:eastAsia="Calibri" w:cs="Arial"/>
          <w:lang w:val="pt-PT"/>
        </w:rPr>
        <w:t>turp</w:t>
      </w:r>
      <w:r w:rsidRPr="00143ED2">
        <w:rPr>
          <w:rFonts w:eastAsia="Calibri" w:cs="Arial"/>
          <w:lang w:val="pt-PT"/>
        </w:rPr>
        <w:t xml:space="preserve">ações ou erros ou se a </w:t>
      </w:r>
      <w:r w:rsidR="00D550B3" w:rsidRPr="00143ED2">
        <w:rPr>
          <w:rFonts w:eastAsia="Calibri" w:cs="Arial"/>
          <w:lang w:val="pt-PT"/>
        </w:rPr>
        <w:t>deteção de uma não</w:t>
      </w:r>
      <w:r w:rsidR="005306D3" w:rsidRPr="00143ED2">
        <w:rPr>
          <w:rFonts w:eastAsia="Calibri" w:cs="Arial"/>
          <w:lang w:val="pt-PT"/>
        </w:rPr>
        <w:t>-</w:t>
      </w:r>
      <w:r w:rsidR="00D550B3" w:rsidRPr="00143ED2">
        <w:rPr>
          <w:rFonts w:eastAsia="Calibri" w:cs="Arial"/>
          <w:lang w:val="pt-PT"/>
        </w:rPr>
        <w:t xml:space="preserve">conformidade é relevante </w:t>
      </w:r>
      <w:r w:rsidR="00143ED2" w:rsidRPr="00143ED2">
        <w:rPr>
          <w:rFonts w:eastAsia="Calibri" w:cs="Arial"/>
          <w:lang w:val="pt-PT"/>
        </w:rPr>
        <w:t>conforme</w:t>
      </w:r>
      <w:r w:rsidR="00D550B3" w:rsidRPr="00143ED2">
        <w:rPr>
          <w:rFonts w:eastAsia="Calibri" w:cs="Arial"/>
          <w:lang w:val="pt-PT"/>
        </w:rPr>
        <w:t xml:space="preserve"> definida na secção 8.2 dos termos de referência para est</w:t>
      </w:r>
      <w:r w:rsidR="005306D3" w:rsidRPr="00143ED2">
        <w:rPr>
          <w:rFonts w:eastAsia="Calibri" w:cs="Arial"/>
          <w:lang w:val="pt-PT"/>
        </w:rPr>
        <w:t xml:space="preserve">e portefólio </w:t>
      </w:r>
      <w:r w:rsidRPr="00143ED2">
        <w:rPr>
          <w:rFonts w:eastAsia="Calibri" w:cs="Arial"/>
          <w:lang w:val="pt-PT"/>
        </w:rPr>
        <w:t>[</w:t>
      </w:r>
      <w:r w:rsidR="00F36620" w:rsidRPr="00143ED2">
        <w:rPr>
          <w:rFonts w:eastAsia="Calibri" w:cs="Arial"/>
          <w:lang w:val="pt-PT"/>
        </w:rPr>
        <w:t>de a</w:t>
      </w:r>
      <w:r w:rsidR="00D550B3" w:rsidRPr="00143ED2">
        <w:rPr>
          <w:rFonts w:eastAsia="Calibri" w:cs="Arial"/>
          <w:lang w:val="pt-PT"/>
        </w:rPr>
        <w:t>lto impacto</w:t>
      </w:r>
      <w:r w:rsidRPr="00143ED2">
        <w:rPr>
          <w:rFonts w:eastAsia="Calibri" w:cs="Arial"/>
          <w:lang w:val="pt-PT"/>
        </w:rPr>
        <w:t>/</w:t>
      </w:r>
      <w:r w:rsidR="00F36620" w:rsidRPr="00143ED2">
        <w:rPr>
          <w:rFonts w:eastAsia="Calibri" w:cs="Arial"/>
          <w:lang w:val="pt-PT"/>
        </w:rPr>
        <w:t>c</w:t>
      </w:r>
      <w:r w:rsidR="00364D59" w:rsidRPr="00143ED2">
        <w:rPr>
          <w:rFonts w:eastAsia="Calibri" w:cs="Arial"/>
          <w:lang w:val="pt-PT"/>
        </w:rPr>
        <w:t>entral</w:t>
      </w:r>
      <w:r w:rsidRPr="00143ED2">
        <w:rPr>
          <w:rFonts w:eastAsia="Calibri" w:cs="Arial"/>
          <w:lang w:val="pt-PT"/>
        </w:rPr>
        <w:t>/</w:t>
      </w:r>
      <w:r w:rsidR="00F36620" w:rsidRPr="00143ED2">
        <w:rPr>
          <w:rFonts w:eastAsia="Calibri" w:cs="Arial"/>
          <w:lang w:val="pt-PT"/>
        </w:rPr>
        <w:t>d</w:t>
      </w:r>
      <w:r w:rsidR="00364D59" w:rsidRPr="00143ED2">
        <w:rPr>
          <w:rFonts w:eastAsia="Calibri" w:cs="Arial"/>
          <w:lang w:val="pt-PT"/>
        </w:rPr>
        <w:t>e interesse</w:t>
      </w:r>
      <w:r w:rsidRPr="00143ED2">
        <w:rPr>
          <w:rFonts w:eastAsia="Calibri" w:cs="Arial"/>
          <w:lang w:val="pt-PT"/>
        </w:rPr>
        <w:t>].</w:t>
      </w:r>
    </w:p>
    <w:p w14:paraId="0D15CC64" w14:textId="45E2A613" w:rsidR="00C22C01" w:rsidRPr="00143ED2" w:rsidRDefault="00D550B3" w:rsidP="00C22C01">
      <w:pPr>
        <w:numPr>
          <w:ilvl w:val="0"/>
          <w:numId w:val="28"/>
        </w:numPr>
        <w:spacing w:before="0" w:after="120" w:line="240" w:lineRule="auto"/>
        <w:jc w:val="both"/>
        <w:rPr>
          <w:rFonts w:eastAsia="Calibri" w:cs="Arial"/>
          <w:lang w:val="pt-PT"/>
        </w:rPr>
      </w:pPr>
      <w:r w:rsidRPr="00143ED2">
        <w:rPr>
          <w:rFonts w:eastAsia="Calibri" w:cs="Arial"/>
          <w:lang w:val="pt-PT"/>
        </w:rPr>
        <w:t>Qualidade geral da</w:t>
      </w:r>
      <w:r w:rsidR="00364D59" w:rsidRPr="00143ED2">
        <w:rPr>
          <w:rFonts w:eastAsia="Calibri" w:cs="Arial"/>
          <w:lang w:val="pt-PT"/>
        </w:rPr>
        <w:t>s</w:t>
      </w:r>
      <w:r w:rsidR="00C22C01" w:rsidRPr="00143ED2">
        <w:rPr>
          <w:rFonts w:eastAsia="Calibri" w:cs="Arial"/>
          <w:lang w:val="pt-PT"/>
        </w:rPr>
        <w:t xml:space="preserve"> </w:t>
      </w:r>
      <w:r w:rsidR="00434AC0" w:rsidRPr="00143ED2">
        <w:rPr>
          <w:rFonts w:eastAsia="Calibri" w:cs="Arial"/>
          <w:lang w:val="pt-PT"/>
        </w:rPr>
        <w:t>DFSFE</w:t>
      </w:r>
    </w:p>
    <w:p w14:paraId="184EC164" w14:textId="734DB60A" w:rsidR="00C22C01" w:rsidRPr="00143ED2" w:rsidRDefault="00C22C01" w:rsidP="00C22C01">
      <w:pPr>
        <w:numPr>
          <w:ilvl w:val="0"/>
          <w:numId w:val="28"/>
        </w:numPr>
        <w:spacing w:before="0" w:after="120" w:line="240" w:lineRule="auto"/>
        <w:jc w:val="both"/>
        <w:rPr>
          <w:rFonts w:eastAsia="Calibri" w:cs="Arial"/>
          <w:lang w:val="pt-PT"/>
        </w:rPr>
      </w:pPr>
      <w:r w:rsidRPr="00143ED2">
        <w:rPr>
          <w:rFonts w:eastAsia="Calibri" w:cs="Arial"/>
          <w:lang w:val="pt-PT"/>
        </w:rPr>
        <w:t>Corre</w:t>
      </w:r>
      <w:r w:rsidR="00D550B3" w:rsidRPr="00143ED2">
        <w:rPr>
          <w:rFonts w:eastAsia="Calibri" w:cs="Arial"/>
          <w:lang w:val="pt-PT"/>
        </w:rPr>
        <w:t xml:space="preserve">ções identificadas e </w:t>
      </w:r>
      <w:r w:rsidR="00F36620" w:rsidRPr="00143ED2">
        <w:rPr>
          <w:rFonts w:eastAsia="Calibri" w:cs="Arial"/>
          <w:lang w:val="pt-PT"/>
        </w:rPr>
        <w:t>relat</w:t>
      </w:r>
      <w:r w:rsidR="00D550B3" w:rsidRPr="00143ED2">
        <w:rPr>
          <w:rFonts w:eastAsia="Calibri" w:cs="Arial"/>
          <w:lang w:val="pt-PT"/>
        </w:rPr>
        <w:t>adas enquanto parte da</w:t>
      </w:r>
      <w:r w:rsidR="00364D59" w:rsidRPr="00143ED2">
        <w:rPr>
          <w:rFonts w:eastAsia="Calibri" w:cs="Arial"/>
          <w:lang w:val="pt-PT"/>
        </w:rPr>
        <w:t>s</w:t>
      </w:r>
      <w:r w:rsidRPr="00143ED2">
        <w:rPr>
          <w:rFonts w:eastAsia="Calibri" w:cs="Arial"/>
          <w:lang w:val="pt-PT"/>
        </w:rPr>
        <w:t xml:space="preserve"> </w:t>
      </w:r>
      <w:r w:rsidR="00434AC0" w:rsidRPr="00143ED2">
        <w:rPr>
          <w:rFonts w:eastAsia="Calibri" w:cs="Arial"/>
          <w:lang w:val="pt-PT"/>
        </w:rPr>
        <w:t>DFSFE</w:t>
      </w:r>
    </w:p>
    <w:p w14:paraId="205DE17D" w14:textId="30FA1BDA" w:rsidR="00C22C01" w:rsidRPr="00143ED2" w:rsidRDefault="009B1CBA" w:rsidP="00C22C01">
      <w:pPr>
        <w:numPr>
          <w:ilvl w:val="0"/>
          <w:numId w:val="28"/>
        </w:numPr>
        <w:spacing w:before="0" w:after="120" w:line="240" w:lineRule="auto"/>
        <w:jc w:val="both"/>
        <w:rPr>
          <w:rFonts w:eastAsia="Calibri" w:cs="Arial"/>
          <w:lang w:val="pt-PT"/>
        </w:rPr>
      </w:pPr>
      <w:r w:rsidRPr="00143ED2">
        <w:rPr>
          <w:rFonts w:eastAsia="Calibri" w:cs="Arial"/>
          <w:lang w:val="pt-PT"/>
        </w:rPr>
        <w:t>Panorâmica</w:t>
      </w:r>
      <w:r w:rsidR="00343B34" w:rsidRPr="00143ED2">
        <w:rPr>
          <w:rFonts w:eastAsia="Calibri" w:cs="Arial"/>
          <w:lang w:val="pt-PT"/>
        </w:rPr>
        <w:t xml:space="preserve"> do parecer</w:t>
      </w:r>
    </w:p>
    <w:p w14:paraId="20B3204B" w14:textId="5F8C2019" w:rsidR="00C22C01" w:rsidRPr="00143ED2" w:rsidRDefault="00343B34" w:rsidP="00890896">
      <w:pPr>
        <w:spacing w:before="240" w:line="240" w:lineRule="auto"/>
        <w:rPr>
          <w:rFonts w:eastAsia="MS Mincho" w:cs="Arial"/>
          <w:lang w:val="pt-PT"/>
        </w:rPr>
      </w:pPr>
      <w:r w:rsidRPr="00143ED2">
        <w:rPr>
          <w:rFonts w:eastAsia="Times New Roman" w:cs="Arial"/>
          <w:lang w:val="pt-PT"/>
        </w:rPr>
        <w:t>Emitimos pareceres d</w:t>
      </w:r>
      <w:r w:rsidR="00050D40">
        <w:rPr>
          <w:rFonts w:eastAsia="Times New Roman" w:cs="Arial"/>
          <w:lang w:val="pt-PT"/>
        </w:rPr>
        <w:t>e</w:t>
      </w:r>
      <w:r w:rsidRPr="00143ED2">
        <w:rPr>
          <w:rFonts w:eastAsia="Times New Roman" w:cs="Arial"/>
          <w:lang w:val="pt-PT"/>
        </w:rPr>
        <w:t xml:space="preserve"> auditoria </w:t>
      </w:r>
      <w:r w:rsidR="00F36620" w:rsidRPr="00143ED2">
        <w:rPr>
          <w:rFonts w:eastAsia="Times New Roman" w:cs="Arial"/>
          <w:lang w:val="pt-PT"/>
        </w:rPr>
        <w:t xml:space="preserve">sobre </w:t>
      </w:r>
      <w:r w:rsidRPr="00143ED2">
        <w:rPr>
          <w:rFonts w:eastAsia="Times New Roman" w:cs="Arial"/>
          <w:lang w:val="pt-PT"/>
        </w:rPr>
        <w:t>a</w:t>
      </w:r>
      <w:r w:rsidR="00364D59" w:rsidRPr="00143ED2">
        <w:rPr>
          <w:rFonts w:eastAsia="Times New Roman" w:cs="Arial"/>
          <w:lang w:val="pt-PT"/>
        </w:rPr>
        <w:t>s DFSFE</w:t>
      </w:r>
      <w:r w:rsidR="00C22C01" w:rsidRPr="00143ED2">
        <w:rPr>
          <w:rFonts w:eastAsia="Times New Roman" w:cs="Arial"/>
          <w:lang w:val="pt-PT"/>
        </w:rPr>
        <w:t xml:space="preserve"> </w:t>
      </w:r>
      <w:r w:rsidRPr="00143ED2">
        <w:rPr>
          <w:rFonts w:eastAsia="Times New Roman" w:cs="Arial"/>
          <w:lang w:val="pt-PT"/>
        </w:rPr>
        <w:t>abaixo incluída</w:t>
      </w:r>
      <w:r w:rsidR="00364D59" w:rsidRPr="00143ED2">
        <w:rPr>
          <w:rFonts w:eastAsia="Times New Roman" w:cs="Arial"/>
          <w:lang w:val="pt-PT"/>
        </w:rPr>
        <w:t>s</w:t>
      </w:r>
      <w:r w:rsidRPr="00143ED2">
        <w:rPr>
          <w:rFonts w:eastAsia="Times New Roman" w:cs="Arial"/>
          <w:lang w:val="pt-PT"/>
        </w:rPr>
        <w:t xml:space="preserve"> neste relatório. Além disso, destacámos várias </w:t>
      </w:r>
      <w:r w:rsidR="00F36620" w:rsidRPr="00143ED2">
        <w:rPr>
          <w:rFonts w:eastAsia="Times New Roman" w:cs="Arial"/>
          <w:lang w:val="pt-PT"/>
        </w:rPr>
        <w:t>conclus</w:t>
      </w:r>
      <w:r w:rsidRPr="00143ED2">
        <w:rPr>
          <w:rFonts w:eastAsia="Times New Roman" w:cs="Arial"/>
          <w:lang w:val="pt-PT"/>
        </w:rPr>
        <w:t>ões d</w:t>
      </w:r>
      <w:r w:rsidR="00F36620" w:rsidRPr="00143ED2">
        <w:rPr>
          <w:rFonts w:eastAsia="Times New Roman" w:cs="Arial"/>
          <w:lang w:val="pt-PT"/>
        </w:rPr>
        <w:t>e</w:t>
      </w:r>
      <w:r w:rsidRPr="00143ED2">
        <w:rPr>
          <w:rFonts w:eastAsia="Times New Roman" w:cs="Arial"/>
          <w:lang w:val="pt-PT"/>
        </w:rPr>
        <w:t xml:space="preserve"> auditoria que estão resumidas na </w:t>
      </w:r>
      <w:r w:rsidR="00F36620" w:rsidRPr="00143ED2">
        <w:rPr>
          <w:rFonts w:eastAsia="Times New Roman" w:cs="Arial"/>
          <w:lang w:val="pt-PT"/>
        </w:rPr>
        <w:t>c</w:t>
      </w:r>
      <w:r w:rsidRPr="00143ED2">
        <w:rPr>
          <w:rFonts w:eastAsia="Times New Roman" w:cs="Arial"/>
          <w:lang w:val="pt-PT"/>
        </w:rPr>
        <w:t xml:space="preserve">arta de </w:t>
      </w:r>
      <w:r w:rsidR="00F36620" w:rsidRPr="00143ED2">
        <w:rPr>
          <w:rFonts w:eastAsia="Times New Roman" w:cs="Arial"/>
          <w:lang w:val="pt-PT"/>
        </w:rPr>
        <w:t>recomendações</w:t>
      </w:r>
      <w:r w:rsidR="00C22C01" w:rsidRPr="00143ED2">
        <w:rPr>
          <w:rFonts w:eastAsia="Times New Roman" w:cs="Arial"/>
          <w:lang w:val="pt-PT"/>
        </w:rPr>
        <w:t>.</w:t>
      </w:r>
    </w:p>
    <w:p w14:paraId="59AB96EA" w14:textId="77777777" w:rsidR="00C477F0" w:rsidRPr="00143ED2" w:rsidRDefault="00C477F0">
      <w:pPr>
        <w:spacing w:before="0" w:after="0" w:line="240" w:lineRule="auto"/>
        <w:rPr>
          <w:rFonts w:eastAsia="MS Mincho" w:cs="Arial"/>
          <w:lang w:val="pt-PT"/>
        </w:rPr>
      </w:pPr>
    </w:p>
    <w:p w14:paraId="59AB96EB" w14:textId="77777777" w:rsidR="00C477F0" w:rsidRPr="00143ED2" w:rsidRDefault="00E122E8">
      <w:pPr>
        <w:pStyle w:val="P68B1DB1-Normal8"/>
        <w:keepNext/>
        <w:numPr>
          <w:ilvl w:val="0"/>
          <w:numId w:val="25"/>
        </w:numPr>
        <w:tabs>
          <w:tab w:val="left" w:pos="720"/>
        </w:tabs>
        <w:spacing w:before="0" w:after="0" w:line="240" w:lineRule="auto"/>
        <w:jc w:val="both"/>
        <w:outlineLvl w:val="0"/>
        <w:rPr>
          <w:lang w:val="pt-PT"/>
        </w:rPr>
      </w:pPr>
      <w:bookmarkStart w:id="10" w:name="_Toc107217874"/>
      <w:r w:rsidRPr="00143ED2">
        <w:rPr>
          <w:lang w:val="pt-PT"/>
        </w:rPr>
        <w:t>Objetivos e âmbito da auditoria</w:t>
      </w:r>
      <w:bookmarkEnd w:id="10"/>
      <w:r w:rsidRPr="00143ED2">
        <w:rPr>
          <w:lang w:val="pt-PT"/>
        </w:rPr>
        <w:t xml:space="preserve"> </w:t>
      </w:r>
    </w:p>
    <w:p w14:paraId="59AB96EC" w14:textId="77777777" w:rsidR="00C477F0" w:rsidRPr="00143ED2" w:rsidRDefault="00C477F0">
      <w:pPr>
        <w:spacing w:before="0" w:after="0" w:line="240" w:lineRule="auto"/>
        <w:jc w:val="both"/>
        <w:rPr>
          <w:rFonts w:eastAsia="Times New Roman" w:cs="Arial"/>
          <w:b/>
          <w:lang w:val="pt-PT"/>
        </w:rPr>
      </w:pPr>
    </w:p>
    <w:p w14:paraId="59AB96ED" w14:textId="77777777" w:rsidR="00C477F0" w:rsidRPr="00143ED2" w:rsidRDefault="00E122E8">
      <w:pPr>
        <w:pStyle w:val="P68B1DB1-Normal9"/>
        <w:keepNext/>
        <w:numPr>
          <w:ilvl w:val="1"/>
          <w:numId w:val="26"/>
        </w:numPr>
        <w:spacing w:before="0" w:after="0" w:line="240" w:lineRule="auto"/>
        <w:jc w:val="both"/>
        <w:outlineLvl w:val="1"/>
        <w:rPr>
          <w:lang w:val="pt-PT"/>
        </w:rPr>
      </w:pPr>
      <w:bookmarkStart w:id="11" w:name="_Toc531681425"/>
      <w:bookmarkStart w:id="12" w:name="_Toc107217875"/>
      <w:bookmarkEnd w:id="7"/>
      <w:bookmarkEnd w:id="8"/>
      <w:r w:rsidRPr="00143ED2">
        <w:rPr>
          <w:lang w:val="pt-PT"/>
        </w:rPr>
        <w:t>Objetivos da auditoria</w:t>
      </w:r>
      <w:bookmarkEnd w:id="11"/>
      <w:bookmarkEnd w:id="12"/>
    </w:p>
    <w:p w14:paraId="59AB96EE" w14:textId="77777777" w:rsidR="00C477F0" w:rsidRPr="00143ED2" w:rsidRDefault="00C477F0">
      <w:pPr>
        <w:tabs>
          <w:tab w:val="left" w:pos="720"/>
        </w:tabs>
        <w:spacing w:before="0" w:after="0" w:line="240" w:lineRule="auto"/>
        <w:jc w:val="both"/>
        <w:rPr>
          <w:rFonts w:eastAsia="MS Mincho" w:cs="Arial"/>
          <w:lang w:val="pt-PT"/>
        </w:rPr>
      </w:pPr>
    </w:p>
    <w:p w14:paraId="59AB96EF" w14:textId="77777777" w:rsidR="00C477F0" w:rsidRPr="00143ED2" w:rsidRDefault="00E122E8">
      <w:pPr>
        <w:pStyle w:val="P68B1DB1-Normal20"/>
        <w:tabs>
          <w:tab w:val="left" w:pos="720"/>
        </w:tabs>
        <w:spacing w:before="0" w:after="0" w:line="240" w:lineRule="auto"/>
        <w:ind w:left="120"/>
        <w:jc w:val="both"/>
        <w:rPr>
          <w:lang w:val="pt-PT"/>
        </w:rPr>
      </w:pPr>
      <w:r w:rsidRPr="00143ED2">
        <w:rPr>
          <w:lang w:val="pt-PT"/>
        </w:rPr>
        <w:t>A auditoria tinha por objetivo geral a realização de uma auditoria financeira à subvenção do Fundo Global gerida pelo [</w:t>
      </w:r>
      <w:r w:rsidRPr="00143ED2">
        <w:rPr>
          <w:i/>
          <w:lang w:val="pt-PT"/>
        </w:rPr>
        <w:t>Ministério da Saúde no período de 1 de janeiro de 2019 a 31 de dezembro de 2019]</w:t>
      </w:r>
      <w:r w:rsidRPr="00143ED2">
        <w:rPr>
          <w:lang w:val="pt-PT"/>
        </w:rPr>
        <w:t xml:space="preserve"> em conformidade com as Diretrizes de Auditoria do Fundo Global. Os objetivos específicos eram:</w:t>
      </w:r>
    </w:p>
    <w:p w14:paraId="59AB96F0" w14:textId="4FD74700" w:rsidR="00C477F0" w:rsidRPr="00143ED2" w:rsidRDefault="00E122E8">
      <w:pPr>
        <w:pStyle w:val="P68B1DB1-Normal21"/>
        <w:numPr>
          <w:ilvl w:val="0"/>
          <w:numId w:val="28"/>
        </w:numPr>
        <w:spacing w:before="0" w:after="120" w:line="240" w:lineRule="auto"/>
        <w:jc w:val="both"/>
        <w:rPr>
          <w:lang w:val="pt-PT"/>
        </w:rPr>
      </w:pPr>
      <w:r w:rsidRPr="00143ED2">
        <w:rPr>
          <w:lang w:val="pt-PT"/>
        </w:rPr>
        <w:t xml:space="preserve">Expressar uma opinião profissional independente sobre: </w:t>
      </w:r>
    </w:p>
    <w:p w14:paraId="59AB96F1" w14:textId="1EC0DA1E" w:rsidR="00C477F0" w:rsidRPr="00143ED2" w:rsidRDefault="00434AC0">
      <w:pPr>
        <w:pStyle w:val="P68B1DB1-Normal21"/>
        <w:numPr>
          <w:ilvl w:val="0"/>
          <w:numId w:val="29"/>
        </w:numPr>
        <w:spacing w:before="0" w:after="120" w:line="240" w:lineRule="auto"/>
        <w:jc w:val="both"/>
        <w:rPr>
          <w:lang w:val="pt-PT"/>
        </w:rPr>
      </w:pPr>
      <w:r w:rsidRPr="00143ED2">
        <w:rPr>
          <w:lang w:val="pt-PT"/>
        </w:rPr>
        <w:t>as</w:t>
      </w:r>
      <w:r w:rsidR="00E122E8" w:rsidRPr="00143ED2">
        <w:rPr>
          <w:lang w:val="pt-PT"/>
        </w:rPr>
        <w:t xml:space="preserve"> Demonstrações Financeiras da Subvenção para Fins Especiais </w:t>
      </w:r>
      <w:r w:rsidRPr="00143ED2">
        <w:rPr>
          <w:lang w:val="pt-PT"/>
        </w:rPr>
        <w:t>elaboradas pelos</w:t>
      </w:r>
      <w:r w:rsidR="00E122E8" w:rsidRPr="00143ED2">
        <w:rPr>
          <w:lang w:val="pt-PT"/>
        </w:rPr>
        <w:t xml:space="preserve"> Recipiente Principa</w:t>
      </w:r>
      <w:r w:rsidR="00F36620" w:rsidRPr="00143ED2">
        <w:rPr>
          <w:lang w:val="pt-PT"/>
        </w:rPr>
        <w:t>l</w:t>
      </w:r>
      <w:r w:rsidR="00E122E8" w:rsidRPr="00143ED2">
        <w:rPr>
          <w:lang w:val="pt-PT"/>
        </w:rPr>
        <w:t xml:space="preserve">; </w:t>
      </w:r>
    </w:p>
    <w:p w14:paraId="59AB96F2" w14:textId="297755B6" w:rsidR="00C477F0" w:rsidRPr="00143ED2" w:rsidRDefault="00434AC0">
      <w:pPr>
        <w:pStyle w:val="P68B1DB1-Normal21"/>
        <w:numPr>
          <w:ilvl w:val="0"/>
          <w:numId w:val="29"/>
        </w:numPr>
        <w:spacing w:before="0" w:after="120" w:line="240" w:lineRule="auto"/>
        <w:jc w:val="both"/>
        <w:rPr>
          <w:lang w:val="pt-PT"/>
        </w:rPr>
      </w:pPr>
      <w:r w:rsidRPr="00143ED2">
        <w:rPr>
          <w:lang w:val="pt-PT"/>
        </w:rPr>
        <w:t>a conformidade do</w:t>
      </w:r>
      <w:r w:rsidR="0060532B" w:rsidRPr="00143ED2">
        <w:rPr>
          <w:lang w:val="pt-PT"/>
        </w:rPr>
        <w:t xml:space="preserve"> Recipiente Principal</w:t>
      </w:r>
      <w:r w:rsidR="00E122E8" w:rsidRPr="00143ED2">
        <w:rPr>
          <w:lang w:val="pt-PT"/>
        </w:rPr>
        <w:t xml:space="preserve"> com as disposições do acordo de subvenção</w:t>
      </w:r>
      <w:r w:rsidR="0060532B" w:rsidRPr="00143ED2">
        <w:rPr>
          <w:lang w:val="pt-PT"/>
        </w:rPr>
        <w:t xml:space="preserve"> e os regulamentos e leis locais aplicáveis.</w:t>
      </w:r>
    </w:p>
    <w:p w14:paraId="2374CF56" w14:textId="7AD4C375" w:rsidR="00A50E55" w:rsidRPr="00143ED2" w:rsidRDefault="0060532B" w:rsidP="00890896">
      <w:pPr>
        <w:pStyle w:val="P68B1DB1-Normal21"/>
        <w:numPr>
          <w:ilvl w:val="0"/>
          <w:numId w:val="28"/>
        </w:numPr>
        <w:spacing w:before="0" w:after="120" w:line="240" w:lineRule="auto"/>
        <w:jc w:val="both"/>
        <w:rPr>
          <w:lang w:val="pt-PT"/>
        </w:rPr>
      </w:pPr>
      <w:r w:rsidRPr="00143ED2">
        <w:rPr>
          <w:lang w:val="pt-PT"/>
        </w:rPr>
        <w:t>A auditoria tem também por objetivo comentar</w:t>
      </w:r>
      <w:r w:rsidR="00F36620" w:rsidRPr="00143ED2">
        <w:rPr>
          <w:lang w:val="pt-PT"/>
        </w:rPr>
        <w:t xml:space="preserve"> sobre</w:t>
      </w:r>
      <w:r w:rsidRPr="00143ED2">
        <w:rPr>
          <w:lang w:val="pt-PT"/>
        </w:rPr>
        <w:t xml:space="preserve"> a adequação do</w:t>
      </w:r>
      <w:r w:rsidR="00E122E8" w:rsidRPr="00143ED2">
        <w:rPr>
          <w:lang w:val="pt-PT"/>
        </w:rPr>
        <w:t xml:space="preserve"> quadro de controlo interno</w:t>
      </w:r>
      <w:r w:rsidRPr="00143ED2">
        <w:rPr>
          <w:lang w:val="pt-PT"/>
        </w:rPr>
        <w:t xml:space="preserve"> dos implementadores e </w:t>
      </w:r>
      <w:r w:rsidR="00F36620" w:rsidRPr="00143ED2">
        <w:rPr>
          <w:lang w:val="pt-PT"/>
        </w:rPr>
        <w:t>relat</w:t>
      </w:r>
      <w:r w:rsidRPr="00143ED2">
        <w:rPr>
          <w:lang w:val="pt-PT"/>
        </w:rPr>
        <w:t>ar os pontos fracos identificados</w:t>
      </w:r>
      <w:r w:rsidR="00A50E55" w:rsidRPr="00143ED2">
        <w:rPr>
          <w:lang w:val="pt-PT"/>
        </w:rPr>
        <w:t>. Esta revisão incluir</w:t>
      </w:r>
      <w:r w:rsidR="00F36620" w:rsidRPr="00143ED2">
        <w:rPr>
          <w:lang w:val="pt-PT"/>
        </w:rPr>
        <w:t>á também</w:t>
      </w:r>
      <w:r w:rsidR="00A50E55" w:rsidRPr="00143ED2">
        <w:rPr>
          <w:lang w:val="pt-PT"/>
        </w:rPr>
        <w:t>, se apropriado:</w:t>
      </w:r>
    </w:p>
    <w:p w14:paraId="5342E7EA" w14:textId="330D9761" w:rsidR="00A50E55" w:rsidRPr="00143ED2" w:rsidRDefault="00A50E55" w:rsidP="00A50E55">
      <w:pPr>
        <w:numPr>
          <w:ilvl w:val="0"/>
          <w:numId w:val="29"/>
        </w:numPr>
        <w:spacing w:before="0" w:after="120" w:line="240" w:lineRule="auto"/>
        <w:jc w:val="both"/>
        <w:rPr>
          <w:rFonts w:eastAsia="Calibri" w:cs="Arial"/>
          <w:lang w:val="pt-PT"/>
        </w:rPr>
      </w:pPr>
      <w:r w:rsidRPr="00143ED2">
        <w:rPr>
          <w:rFonts w:eastAsia="Calibri" w:cs="Arial"/>
          <w:lang w:val="pt-PT"/>
        </w:rPr>
        <w:t xml:space="preserve">o controlo interno no seu todo, incluindo </w:t>
      </w:r>
      <w:r w:rsidR="00292A86">
        <w:rPr>
          <w:rFonts w:eastAsia="Calibri" w:cs="Arial"/>
          <w:lang w:val="pt-PT"/>
        </w:rPr>
        <w:t>os c</w:t>
      </w:r>
      <w:r w:rsidRPr="00143ED2">
        <w:rPr>
          <w:rFonts w:eastAsia="Calibri" w:cs="Arial"/>
          <w:lang w:val="pt-PT"/>
        </w:rPr>
        <w:t xml:space="preserve">ontrolos </w:t>
      </w:r>
      <w:r w:rsidR="00292A86">
        <w:rPr>
          <w:rFonts w:eastAsia="Calibri" w:cs="Arial"/>
          <w:lang w:val="pt-PT"/>
        </w:rPr>
        <w:t>g</w:t>
      </w:r>
      <w:r w:rsidRPr="00143ED2">
        <w:rPr>
          <w:rFonts w:eastAsia="Calibri" w:cs="Arial"/>
          <w:lang w:val="pt-PT"/>
        </w:rPr>
        <w:t xml:space="preserve">erais de </w:t>
      </w:r>
      <w:r w:rsidR="00292A86">
        <w:rPr>
          <w:rFonts w:eastAsia="Calibri" w:cs="Arial"/>
          <w:lang w:val="pt-PT"/>
        </w:rPr>
        <w:t>t</w:t>
      </w:r>
      <w:r w:rsidRPr="00143ED2">
        <w:rPr>
          <w:rFonts w:eastAsia="Calibri" w:cs="Arial"/>
          <w:lang w:val="pt-PT"/>
        </w:rPr>
        <w:t>ecnologias d</w:t>
      </w:r>
      <w:r w:rsidR="00F36620" w:rsidRPr="00143ED2">
        <w:rPr>
          <w:rFonts w:eastAsia="Calibri" w:cs="Arial"/>
          <w:lang w:val="pt-PT"/>
        </w:rPr>
        <w:t>a</w:t>
      </w:r>
      <w:r w:rsidRPr="00143ED2">
        <w:rPr>
          <w:rFonts w:eastAsia="Calibri" w:cs="Arial"/>
          <w:lang w:val="pt-PT"/>
        </w:rPr>
        <w:t xml:space="preserve"> </w:t>
      </w:r>
      <w:r w:rsidR="00292A86">
        <w:rPr>
          <w:rFonts w:eastAsia="Calibri" w:cs="Arial"/>
          <w:lang w:val="pt-PT"/>
        </w:rPr>
        <w:t>i</w:t>
      </w:r>
      <w:r w:rsidRPr="00143ED2">
        <w:rPr>
          <w:rFonts w:eastAsia="Calibri" w:cs="Arial"/>
          <w:lang w:val="pt-PT"/>
        </w:rPr>
        <w:t xml:space="preserve">nformação (CGTI); </w:t>
      </w:r>
    </w:p>
    <w:p w14:paraId="2932C8C4" w14:textId="55E4357E" w:rsidR="00A50E55" w:rsidRPr="009D02DA" w:rsidRDefault="00E129F1" w:rsidP="009D02DA">
      <w:pPr>
        <w:numPr>
          <w:ilvl w:val="0"/>
          <w:numId w:val="29"/>
        </w:numPr>
        <w:spacing w:before="0" w:after="120" w:line="240" w:lineRule="auto"/>
        <w:jc w:val="both"/>
        <w:rPr>
          <w:rFonts w:eastAsia="Calibri" w:cs="Arial"/>
          <w:lang w:val="pt-PT"/>
        </w:rPr>
      </w:pPr>
      <w:r w:rsidRPr="00143ED2">
        <w:rPr>
          <w:rFonts w:eastAsia="Calibri" w:cs="Arial"/>
          <w:lang w:val="pt-PT"/>
        </w:rPr>
        <w:lastRenderedPageBreak/>
        <w:t xml:space="preserve">os </w:t>
      </w:r>
      <w:r w:rsidR="00A50E55" w:rsidRPr="00143ED2">
        <w:rPr>
          <w:rFonts w:eastAsia="Calibri" w:cs="Arial"/>
          <w:lang w:val="pt-PT"/>
        </w:rPr>
        <w:t>controlos relacionados com o Recipiente Principal ou agentes terceiros contratados pelo Fundo Global, inc</w:t>
      </w:r>
      <w:r w:rsidRPr="00143ED2">
        <w:rPr>
          <w:rFonts w:eastAsia="Calibri" w:cs="Arial"/>
          <w:lang w:val="pt-PT"/>
        </w:rPr>
        <w:t>l</w:t>
      </w:r>
      <w:r w:rsidR="00A50E55" w:rsidRPr="00143ED2">
        <w:rPr>
          <w:rFonts w:eastAsia="Calibri" w:cs="Arial"/>
          <w:lang w:val="pt-PT"/>
        </w:rPr>
        <w:t>uindo a re</w:t>
      </w:r>
      <w:r w:rsidRPr="00143ED2">
        <w:rPr>
          <w:rFonts w:eastAsia="Calibri" w:cs="Arial"/>
          <w:lang w:val="pt-PT"/>
        </w:rPr>
        <w:t>v</w:t>
      </w:r>
      <w:r w:rsidR="00A50E55" w:rsidRPr="00143ED2">
        <w:rPr>
          <w:rFonts w:eastAsia="Calibri" w:cs="Arial"/>
          <w:lang w:val="pt-PT"/>
        </w:rPr>
        <w:t>isão dos termos e condições do seu envolvime</w:t>
      </w:r>
      <w:r w:rsidRPr="00143ED2">
        <w:rPr>
          <w:rFonts w:eastAsia="Calibri" w:cs="Arial"/>
          <w:lang w:val="pt-PT"/>
        </w:rPr>
        <w:t>nt</w:t>
      </w:r>
      <w:r w:rsidR="00A50E55" w:rsidRPr="00143ED2">
        <w:rPr>
          <w:rFonts w:eastAsia="Calibri" w:cs="Arial"/>
          <w:lang w:val="pt-PT"/>
        </w:rPr>
        <w:t xml:space="preserve">o e </w:t>
      </w:r>
      <w:r w:rsidR="00F36620" w:rsidRPr="00143ED2">
        <w:rPr>
          <w:rFonts w:eastAsia="Calibri" w:cs="Arial"/>
          <w:lang w:val="pt-PT"/>
        </w:rPr>
        <w:t xml:space="preserve">a </w:t>
      </w:r>
      <w:r w:rsidR="00A50E55" w:rsidRPr="00143ED2">
        <w:rPr>
          <w:rFonts w:eastAsia="Calibri" w:cs="Arial"/>
          <w:lang w:val="pt-PT"/>
        </w:rPr>
        <w:t>observância dos mesmos.</w:t>
      </w:r>
    </w:p>
    <w:p w14:paraId="59AB96F4" w14:textId="77777777" w:rsidR="00C477F0" w:rsidRPr="00143ED2" w:rsidRDefault="00C477F0">
      <w:pPr>
        <w:tabs>
          <w:tab w:val="left" w:pos="720"/>
        </w:tabs>
        <w:spacing w:before="0" w:after="0" w:line="240" w:lineRule="auto"/>
        <w:ind w:left="720"/>
        <w:jc w:val="both"/>
        <w:rPr>
          <w:rFonts w:eastAsia="Times New Roman" w:cs="Arial"/>
          <w:lang w:val="pt-PT"/>
        </w:rPr>
      </w:pPr>
    </w:p>
    <w:p w14:paraId="59AB96F5" w14:textId="77777777" w:rsidR="00C477F0" w:rsidRPr="00143ED2" w:rsidRDefault="00E122E8">
      <w:pPr>
        <w:pStyle w:val="P68B1DB1-Normal9"/>
        <w:keepNext/>
        <w:numPr>
          <w:ilvl w:val="1"/>
          <w:numId w:val="26"/>
        </w:numPr>
        <w:spacing w:before="0" w:after="0" w:line="240" w:lineRule="auto"/>
        <w:jc w:val="both"/>
        <w:outlineLvl w:val="1"/>
        <w:rPr>
          <w:lang w:val="pt-PT"/>
        </w:rPr>
      </w:pPr>
      <w:bookmarkStart w:id="13" w:name="_Toc531681426"/>
      <w:bookmarkStart w:id="14" w:name="_Toc107217876"/>
      <w:r w:rsidRPr="00143ED2">
        <w:rPr>
          <w:lang w:val="pt-PT"/>
        </w:rPr>
        <w:t>Âmbito da auditoria</w:t>
      </w:r>
      <w:bookmarkEnd w:id="13"/>
      <w:bookmarkEnd w:id="14"/>
    </w:p>
    <w:p w14:paraId="59AB96F6" w14:textId="77777777" w:rsidR="00C477F0" w:rsidRPr="00143ED2" w:rsidRDefault="00C477F0">
      <w:pPr>
        <w:spacing w:before="0" w:after="0" w:line="240" w:lineRule="auto"/>
        <w:jc w:val="both"/>
        <w:rPr>
          <w:rFonts w:eastAsia="MS Mincho" w:cs="Arial"/>
          <w:lang w:val="pt-PT"/>
        </w:rPr>
      </w:pPr>
    </w:p>
    <w:p w14:paraId="59AB96F7" w14:textId="7E36C0AB" w:rsidR="00C477F0" w:rsidRPr="00143ED2" w:rsidRDefault="00E122E8">
      <w:pPr>
        <w:pStyle w:val="P68B1DB1-Normal6"/>
        <w:spacing w:before="0" w:after="0" w:line="240" w:lineRule="auto"/>
        <w:jc w:val="both"/>
        <w:rPr>
          <w:lang w:val="pt-PT"/>
        </w:rPr>
      </w:pPr>
      <w:r w:rsidRPr="00143ED2">
        <w:rPr>
          <w:lang w:val="pt-PT"/>
        </w:rPr>
        <w:t>O âmbito da auditoria exigiu que conduzíssemos etapas e procedimentos de auditoria suficientes para assegurar que os objetivos da auditoria fossem cumpridos em relação ao período de 1 de</w:t>
      </w:r>
      <w:r w:rsidR="00E369E5" w:rsidRPr="00143ED2">
        <w:rPr>
          <w:lang w:val="pt-PT"/>
        </w:rPr>
        <w:t xml:space="preserve"> janeiro de 20</w:t>
      </w:r>
      <w:r w:rsidR="00F36620" w:rsidRPr="00143ED2">
        <w:rPr>
          <w:lang w:val="pt-PT"/>
        </w:rPr>
        <w:t>21</w:t>
      </w:r>
      <w:r w:rsidR="00E369E5" w:rsidRPr="00143ED2">
        <w:rPr>
          <w:lang w:val="pt-PT"/>
        </w:rPr>
        <w:t xml:space="preserve"> a 31 de dezembro de 2021.</w:t>
      </w:r>
      <w:r w:rsidRPr="00143ED2">
        <w:rPr>
          <w:lang w:val="pt-PT"/>
        </w:rPr>
        <w:t xml:space="preserve"> O tamanho da amostra foi determinado com base num limiar de relevância de x% do valor total das despesas relatadas e considerando a análise de risco realizada. </w:t>
      </w:r>
      <w:r w:rsidR="003F2575">
        <w:rPr>
          <w:lang w:val="pt-PT"/>
        </w:rPr>
        <w:t>Aplic</w:t>
      </w:r>
      <w:r w:rsidR="0041534E" w:rsidRPr="00143ED2">
        <w:rPr>
          <w:lang w:val="pt-PT"/>
        </w:rPr>
        <w:t xml:space="preserve">ámos o âmbito do trabalho indicado </w:t>
      </w:r>
      <w:r w:rsidR="005B79C0" w:rsidRPr="00143ED2">
        <w:rPr>
          <w:lang w:val="pt-PT"/>
        </w:rPr>
        <w:t>na secção 7 d</w:t>
      </w:r>
      <w:r w:rsidR="0041534E" w:rsidRPr="00143ED2">
        <w:rPr>
          <w:lang w:val="pt-PT"/>
        </w:rPr>
        <w:t>os termos de referência</w:t>
      </w:r>
      <w:r w:rsidR="005B79C0" w:rsidRPr="00143ED2">
        <w:rPr>
          <w:lang w:val="pt-PT"/>
        </w:rPr>
        <w:t xml:space="preserve"> das</w:t>
      </w:r>
      <w:r w:rsidR="0041534E" w:rsidRPr="00143ED2">
        <w:rPr>
          <w:lang w:val="pt-PT"/>
        </w:rPr>
        <w:t xml:space="preserve"> Diretrizes</w:t>
      </w:r>
      <w:r w:rsidR="00F92030" w:rsidRPr="00143ED2">
        <w:rPr>
          <w:lang w:val="pt-PT"/>
        </w:rPr>
        <w:t xml:space="preserve"> </w:t>
      </w:r>
      <w:r w:rsidR="00D3183A" w:rsidRPr="00143ED2">
        <w:rPr>
          <w:lang w:val="pt-PT"/>
        </w:rPr>
        <w:t>para Auditorias Anuais de Subvençõe</w:t>
      </w:r>
      <w:r w:rsidR="005B79C0" w:rsidRPr="00143ED2">
        <w:rPr>
          <w:lang w:val="pt-PT"/>
        </w:rPr>
        <w:t>s</w:t>
      </w:r>
      <w:r w:rsidR="00D3183A" w:rsidRPr="00143ED2">
        <w:rPr>
          <w:lang w:val="pt-PT"/>
        </w:rPr>
        <w:t xml:space="preserve"> do Fundo Global</w:t>
      </w:r>
      <w:r w:rsidR="00D06974" w:rsidRPr="00143ED2">
        <w:rPr>
          <w:lang w:val="pt-PT"/>
        </w:rPr>
        <w:t>.</w:t>
      </w:r>
    </w:p>
    <w:p w14:paraId="59AB96F8" w14:textId="77777777" w:rsidR="00C477F0" w:rsidRPr="00143ED2" w:rsidRDefault="00C477F0">
      <w:pPr>
        <w:spacing w:before="0" w:after="0" w:line="240" w:lineRule="auto"/>
        <w:jc w:val="both"/>
        <w:rPr>
          <w:rFonts w:eastAsia="Times New Roman" w:cs="Arial"/>
          <w:b/>
          <w:lang w:val="pt-PT"/>
        </w:rPr>
      </w:pPr>
    </w:p>
    <w:p w14:paraId="59AB96F9" w14:textId="77777777" w:rsidR="00C477F0" w:rsidRPr="00143ED2" w:rsidRDefault="00E122E8">
      <w:pPr>
        <w:pStyle w:val="P68B1DB1-Normal22"/>
        <w:spacing w:before="0" w:after="0" w:line="240" w:lineRule="auto"/>
        <w:jc w:val="both"/>
        <w:rPr>
          <w:lang w:val="pt-PT"/>
        </w:rPr>
      </w:pPr>
      <w:r w:rsidRPr="00143ED2">
        <w:rPr>
          <w:lang w:val="pt-PT"/>
        </w:rPr>
        <w:t>Limitações do âmbito da auditoria (caso existam)</w:t>
      </w:r>
    </w:p>
    <w:p w14:paraId="59AB96FA" w14:textId="77777777" w:rsidR="00C477F0" w:rsidRPr="00143ED2" w:rsidRDefault="00C477F0">
      <w:pPr>
        <w:spacing w:before="0" w:after="0" w:line="240" w:lineRule="auto"/>
        <w:jc w:val="both"/>
        <w:rPr>
          <w:rFonts w:eastAsia="Times New Roman" w:cs="Arial"/>
          <w:b/>
          <w:lang w:val="pt-PT"/>
        </w:rPr>
      </w:pPr>
    </w:p>
    <w:p w14:paraId="59AB96FB" w14:textId="77777777" w:rsidR="00C477F0" w:rsidRPr="00143ED2" w:rsidRDefault="00E122E8">
      <w:pPr>
        <w:pStyle w:val="P68B1DB1-Normal20"/>
        <w:spacing w:before="0" w:after="0" w:line="240" w:lineRule="auto"/>
        <w:jc w:val="both"/>
        <w:rPr>
          <w:lang w:val="pt-PT"/>
        </w:rPr>
      </w:pPr>
      <w:r w:rsidRPr="00143ED2">
        <w:rPr>
          <w:lang w:val="pt-PT"/>
        </w:rPr>
        <w:t>[Quando aplicável, indicar aqui qualquer limitação observada durante a auditoria. Por exemplo: algumas das delegações regionais do Ministério da Saúde nas províncias do norte sofreram fortes inundações durante o período da auditoria e, por conseguinte, não puderam ser incluídas na amostragem para visitas no terreno. Porém, acreditamos que os efeitos dessa limitação de âmbito não são relevantes, porque conseguimos realizar procedimentos alternativos em relação às despesas incorridas por essas províncias.]</w:t>
      </w:r>
    </w:p>
    <w:p w14:paraId="59AB96FC" w14:textId="77777777" w:rsidR="00C477F0" w:rsidRPr="00143ED2" w:rsidRDefault="00C477F0">
      <w:pPr>
        <w:spacing w:before="0" w:after="0" w:line="240" w:lineRule="auto"/>
        <w:jc w:val="both"/>
        <w:rPr>
          <w:rFonts w:eastAsia="MS Mincho" w:cs="Arial"/>
          <w:lang w:val="pt-PT"/>
        </w:rPr>
      </w:pPr>
    </w:p>
    <w:p w14:paraId="59AB96FD" w14:textId="77777777" w:rsidR="00C477F0" w:rsidRPr="00143ED2" w:rsidRDefault="00E122E8">
      <w:pPr>
        <w:pStyle w:val="P68B1DB1-Normal8"/>
        <w:keepNext/>
        <w:numPr>
          <w:ilvl w:val="0"/>
          <w:numId w:val="25"/>
        </w:numPr>
        <w:tabs>
          <w:tab w:val="left" w:pos="720"/>
        </w:tabs>
        <w:spacing w:before="0" w:after="0" w:line="240" w:lineRule="auto"/>
        <w:jc w:val="both"/>
        <w:outlineLvl w:val="0"/>
        <w:rPr>
          <w:lang w:val="pt-PT"/>
        </w:rPr>
      </w:pPr>
      <w:bookmarkStart w:id="15" w:name="_Toc107217877"/>
      <w:r w:rsidRPr="00143ED2">
        <w:rPr>
          <w:lang w:val="pt-PT"/>
        </w:rPr>
        <w:t>Assuntos de auditoria importantes</w:t>
      </w:r>
      <w:bookmarkEnd w:id="15"/>
    </w:p>
    <w:p w14:paraId="59AB96FE" w14:textId="77777777" w:rsidR="00C477F0" w:rsidRPr="00143ED2" w:rsidRDefault="00C477F0">
      <w:pPr>
        <w:spacing w:before="0" w:after="0" w:line="240" w:lineRule="auto"/>
        <w:jc w:val="both"/>
        <w:rPr>
          <w:rFonts w:eastAsia="MS Mincho" w:cs="Arial"/>
          <w:lang w:val="pt-PT"/>
        </w:rPr>
      </w:pPr>
    </w:p>
    <w:p w14:paraId="59AB96FF" w14:textId="5588BD92" w:rsidR="00C477F0" w:rsidRPr="00143ED2" w:rsidRDefault="00E122E8">
      <w:pPr>
        <w:pStyle w:val="P68B1DB1-Normal6"/>
        <w:spacing w:before="0" w:after="0" w:line="240" w:lineRule="auto"/>
        <w:jc w:val="both"/>
        <w:rPr>
          <w:lang w:val="pt-PT"/>
        </w:rPr>
      </w:pPr>
      <w:r w:rsidRPr="00143ED2">
        <w:rPr>
          <w:lang w:val="pt-PT"/>
        </w:rPr>
        <w:t>Como parte do relatório de auditoria</w:t>
      </w:r>
      <w:r w:rsidR="00753F26" w:rsidRPr="00143ED2">
        <w:rPr>
          <w:lang w:val="pt-PT"/>
        </w:rPr>
        <w:t xml:space="preserve"> exaustivo</w:t>
      </w:r>
      <w:r w:rsidRPr="00143ED2">
        <w:rPr>
          <w:lang w:val="pt-PT"/>
        </w:rPr>
        <w:t xml:space="preserve">, é-nos exigido que mencionemos os </w:t>
      </w:r>
      <w:r w:rsidR="00E32981" w:rsidRPr="00143ED2">
        <w:rPr>
          <w:lang w:val="pt-PT"/>
        </w:rPr>
        <w:t>seguintes assuntos de auditoria importantes</w:t>
      </w:r>
      <w:r w:rsidRPr="00143ED2">
        <w:rPr>
          <w:lang w:val="pt-PT"/>
        </w:rPr>
        <w:t>:</w:t>
      </w:r>
    </w:p>
    <w:p w14:paraId="4E445B83" w14:textId="59FABD79" w:rsidR="00E32981" w:rsidRPr="00143ED2" w:rsidRDefault="00E32981">
      <w:pPr>
        <w:pStyle w:val="P68B1DB1-Normal6"/>
        <w:spacing w:before="0" w:after="0" w:line="240" w:lineRule="auto"/>
        <w:jc w:val="both"/>
        <w:rPr>
          <w:lang w:val="pt-PT"/>
        </w:rPr>
      </w:pPr>
      <w:r w:rsidRPr="00143ED2">
        <w:rPr>
          <w:lang w:val="pt-PT"/>
        </w:rPr>
        <w:t xml:space="preserve">[Áreas identificadas pelo auditor, </w:t>
      </w:r>
      <w:r w:rsidR="00212245" w:rsidRPr="00143ED2">
        <w:rPr>
          <w:lang w:val="pt-PT"/>
        </w:rPr>
        <w:t>pel</w:t>
      </w:r>
      <w:r w:rsidRPr="00143ED2">
        <w:rPr>
          <w:lang w:val="pt-PT"/>
        </w:rPr>
        <w:t xml:space="preserve">o RP ou </w:t>
      </w:r>
      <w:r w:rsidR="00212245" w:rsidRPr="00143ED2">
        <w:rPr>
          <w:lang w:val="pt-PT"/>
        </w:rPr>
        <w:t>pel</w:t>
      </w:r>
      <w:r w:rsidRPr="00143ED2">
        <w:rPr>
          <w:lang w:val="pt-PT"/>
        </w:rPr>
        <w:t>a Equipa Nacional e definidas no plano de auditoria]</w:t>
      </w:r>
    </w:p>
    <w:p w14:paraId="59AB9700" w14:textId="77777777" w:rsidR="00C477F0" w:rsidRPr="00143ED2" w:rsidRDefault="00C477F0">
      <w:pPr>
        <w:spacing w:before="0" w:after="0" w:line="240" w:lineRule="auto"/>
        <w:jc w:val="both"/>
        <w:rPr>
          <w:rFonts w:eastAsia="MS Mincho" w:cs="Arial"/>
          <w:lang w:val="pt-PT"/>
        </w:rPr>
      </w:pPr>
    </w:p>
    <w:p w14:paraId="59AB9725" w14:textId="37FFD8FA" w:rsidR="00C477F0" w:rsidRPr="00143ED2" w:rsidRDefault="00C477F0">
      <w:pPr>
        <w:pStyle w:val="P68B1DB1-Normal6"/>
        <w:spacing w:before="0" w:after="0" w:line="240" w:lineRule="auto"/>
        <w:ind w:left="1134"/>
        <w:jc w:val="both"/>
        <w:rPr>
          <w:lang w:val="pt-PT"/>
        </w:rPr>
      </w:pPr>
    </w:p>
    <w:p w14:paraId="59AB9726" w14:textId="77777777" w:rsidR="00C477F0" w:rsidRPr="00143ED2" w:rsidRDefault="00E122E8">
      <w:pPr>
        <w:pStyle w:val="P68B1DB1-Normal6"/>
        <w:spacing w:before="0" w:after="0" w:line="240" w:lineRule="auto"/>
        <w:jc w:val="both"/>
        <w:rPr>
          <w:lang w:val="pt-PT"/>
        </w:rPr>
      </w:pPr>
      <w:r w:rsidRPr="00143ED2">
        <w:rPr>
          <w:lang w:val="pt-PT"/>
        </w:rPr>
        <w:br w:type="page"/>
      </w:r>
    </w:p>
    <w:p w14:paraId="59AB9727" w14:textId="77777777" w:rsidR="00C477F0" w:rsidRPr="00143ED2" w:rsidRDefault="00E122E8">
      <w:pPr>
        <w:pStyle w:val="P68B1DB1-Normal6"/>
        <w:spacing w:before="0" w:after="0" w:line="240" w:lineRule="auto"/>
        <w:jc w:val="both"/>
        <w:rPr>
          <w:lang w:val="pt-PT"/>
        </w:rPr>
      </w:pPr>
      <w:r w:rsidRPr="00143ED2">
        <w:rPr>
          <w:lang w:val="pt-PT"/>
        </w:rPr>
        <w:lastRenderedPageBreak/>
        <w:t>Secretário Principal</w:t>
      </w:r>
    </w:p>
    <w:p w14:paraId="59AB9728" w14:textId="77777777" w:rsidR="00C477F0" w:rsidRPr="00143ED2" w:rsidRDefault="00E122E8">
      <w:pPr>
        <w:pStyle w:val="P68B1DB1-Normal6"/>
        <w:spacing w:before="0" w:after="0" w:line="240" w:lineRule="auto"/>
        <w:jc w:val="both"/>
        <w:rPr>
          <w:lang w:val="pt-PT"/>
        </w:rPr>
      </w:pPr>
      <w:r w:rsidRPr="00143ED2">
        <w:rPr>
          <w:lang w:val="pt-PT"/>
        </w:rPr>
        <w:t>Ministério da Saúde</w:t>
      </w:r>
    </w:p>
    <w:p w14:paraId="59AB9729" w14:textId="77777777" w:rsidR="00C477F0" w:rsidRPr="00143ED2" w:rsidRDefault="00E122E8">
      <w:pPr>
        <w:pStyle w:val="P68B1DB1-Normal6"/>
        <w:spacing w:before="0" w:after="0" w:line="240" w:lineRule="auto"/>
        <w:jc w:val="both"/>
        <w:rPr>
          <w:lang w:val="pt-PT"/>
        </w:rPr>
      </w:pPr>
      <w:r w:rsidRPr="00143ED2">
        <w:rPr>
          <w:lang w:val="pt-PT"/>
        </w:rPr>
        <w:t>Caixa Postal 30152-00100</w:t>
      </w:r>
    </w:p>
    <w:p w14:paraId="59AB972A" w14:textId="77777777" w:rsidR="00C477F0" w:rsidRPr="00143ED2" w:rsidRDefault="00E122E8">
      <w:pPr>
        <w:pStyle w:val="P68B1DB1-Normal6"/>
        <w:spacing w:before="0" w:after="0" w:line="240" w:lineRule="auto"/>
        <w:jc w:val="both"/>
        <w:rPr>
          <w:lang w:val="pt-PT"/>
        </w:rPr>
      </w:pPr>
      <w:r w:rsidRPr="00143ED2">
        <w:rPr>
          <w:lang w:val="pt-PT"/>
        </w:rPr>
        <w:t>Ficticia</w:t>
      </w:r>
    </w:p>
    <w:p w14:paraId="59AB972B" w14:textId="77777777" w:rsidR="00C477F0" w:rsidRPr="00143ED2" w:rsidRDefault="00C477F0">
      <w:pPr>
        <w:spacing w:before="0" w:after="0" w:line="240" w:lineRule="auto"/>
        <w:jc w:val="both"/>
        <w:rPr>
          <w:rFonts w:eastAsia="MS Mincho" w:cs="Arial"/>
          <w:lang w:val="pt-PT"/>
        </w:rPr>
      </w:pPr>
    </w:p>
    <w:p w14:paraId="59AB972C" w14:textId="77777777" w:rsidR="00C477F0" w:rsidRPr="00143ED2" w:rsidRDefault="00E122E8">
      <w:pPr>
        <w:pStyle w:val="P68B1DB1-Normal23"/>
        <w:keepNext/>
        <w:numPr>
          <w:ilvl w:val="0"/>
          <w:numId w:val="23"/>
        </w:numPr>
        <w:tabs>
          <w:tab w:val="left" w:pos="720"/>
        </w:tabs>
        <w:spacing w:before="0" w:after="0" w:line="240" w:lineRule="auto"/>
        <w:jc w:val="both"/>
        <w:outlineLvl w:val="0"/>
        <w:rPr>
          <w:lang w:val="pt-PT"/>
        </w:rPr>
      </w:pPr>
      <w:bookmarkStart w:id="16" w:name="_Toc531681428"/>
      <w:bookmarkStart w:id="17" w:name="_Toc107217878"/>
      <w:r w:rsidRPr="00143ED2">
        <w:rPr>
          <w:lang w:val="pt-PT"/>
        </w:rPr>
        <w:t>RELATÓRIO DOS AUDITORES INDEPENDENTES SOBRE AS DEMONSTRAÇÕES FINANCEIRAS DA SUBVENÇÃO PARA FINS ESPECIAIS</w:t>
      </w:r>
      <w:bookmarkEnd w:id="16"/>
      <w:bookmarkEnd w:id="17"/>
    </w:p>
    <w:p w14:paraId="59AB972D" w14:textId="77777777" w:rsidR="00C477F0" w:rsidRPr="00143ED2" w:rsidRDefault="00C477F0">
      <w:pPr>
        <w:tabs>
          <w:tab w:val="left" w:pos="0"/>
          <w:tab w:val="left" w:pos="540"/>
          <w:tab w:val="left" w:pos="1260"/>
        </w:tabs>
        <w:spacing w:before="0" w:after="0" w:line="240" w:lineRule="auto"/>
        <w:ind w:left="540" w:hanging="540"/>
        <w:jc w:val="both"/>
        <w:rPr>
          <w:rFonts w:eastAsia="MS Mincho" w:cs="Arial"/>
          <w:b/>
          <w:lang w:val="pt-PT"/>
        </w:rPr>
      </w:pPr>
    </w:p>
    <w:p w14:paraId="59AB972E" w14:textId="77777777" w:rsidR="00C477F0" w:rsidRPr="00143ED2" w:rsidRDefault="00C477F0">
      <w:pPr>
        <w:pStyle w:val="ListParagraph"/>
        <w:keepNext/>
        <w:numPr>
          <w:ilvl w:val="0"/>
          <w:numId w:val="27"/>
        </w:numPr>
        <w:tabs>
          <w:tab w:val="left" w:pos="720"/>
        </w:tabs>
        <w:spacing w:before="0" w:after="0" w:line="240" w:lineRule="auto"/>
        <w:contextualSpacing w:val="0"/>
        <w:jc w:val="both"/>
        <w:outlineLvl w:val="0"/>
        <w:rPr>
          <w:rFonts w:eastAsia="MS Gothic" w:cs="Arial"/>
          <w:b/>
          <w:i/>
          <w:vanish/>
          <w:color w:val="000000"/>
          <w:lang w:val="pt-PT"/>
        </w:rPr>
      </w:pPr>
      <w:bookmarkStart w:id="18" w:name="_Toc27390478"/>
      <w:bookmarkStart w:id="19" w:name="_Toc27399181"/>
      <w:bookmarkStart w:id="20" w:name="_Toc99701499"/>
      <w:bookmarkStart w:id="21" w:name="_Toc99701629"/>
      <w:bookmarkStart w:id="22" w:name="_Toc99702066"/>
      <w:bookmarkStart w:id="23" w:name="_Toc99702131"/>
      <w:bookmarkStart w:id="24" w:name="_Toc101878896"/>
      <w:bookmarkStart w:id="25" w:name="_Toc103613399"/>
      <w:bookmarkStart w:id="26" w:name="_Toc103690526"/>
      <w:bookmarkStart w:id="27" w:name="_Toc531681429"/>
      <w:bookmarkStart w:id="28" w:name="_Toc107217879"/>
      <w:bookmarkEnd w:id="18"/>
      <w:bookmarkEnd w:id="19"/>
      <w:bookmarkEnd w:id="20"/>
      <w:bookmarkEnd w:id="21"/>
      <w:bookmarkEnd w:id="22"/>
      <w:bookmarkEnd w:id="23"/>
      <w:bookmarkEnd w:id="24"/>
      <w:bookmarkEnd w:id="25"/>
      <w:bookmarkEnd w:id="26"/>
      <w:bookmarkEnd w:id="28"/>
    </w:p>
    <w:p w14:paraId="59AB972F" w14:textId="77777777" w:rsidR="00C477F0" w:rsidRPr="00143ED2" w:rsidRDefault="00C477F0">
      <w:pPr>
        <w:pStyle w:val="ListParagraph"/>
        <w:keepNext/>
        <w:numPr>
          <w:ilvl w:val="0"/>
          <w:numId w:val="27"/>
        </w:numPr>
        <w:tabs>
          <w:tab w:val="left" w:pos="720"/>
        </w:tabs>
        <w:spacing w:before="0" w:after="0" w:line="240" w:lineRule="auto"/>
        <w:contextualSpacing w:val="0"/>
        <w:jc w:val="both"/>
        <w:outlineLvl w:val="0"/>
        <w:rPr>
          <w:rFonts w:eastAsia="MS Gothic" w:cs="Arial"/>
          <w:b/>
          <w:i/>
          <w:vanish/>
          <w:color w:val="000000"/>
          <w:lang w:val="pt-PT"/>
        </w:rPr>
      </w:pPr>
      <w:bookmarkStart w:id="29" w:name="_Toc27390479"/>
      <w:bookmarkStart w:id="30" w:name="_Toc27399182"/>
      <w:bookmarkStart w:id="31" w:name="_Toc99701500"/>
      <w:bookmarkStart w:id="32" w:name="_Toc99701630"/>
      <w:bookmarkStart w:id="33" w:name="_Toc99702067"/>
      <w:bookmarkStart w:id="34" w:name="_Toc99702132"/>
      <w:bookmarkStart w:id="35" w:name="_Toc101878897"/>
      <w:bookmarkStart w:id="36" w:name="_Toc103613400"/>
      <w:bookmarkStart w:id="37" w:name="_Toc103690527"/>
      <w:bookmarkStart w:id="38" w:name="_Toc107217880"/>
      <w:bookmarkEnd w:id="29"/>
      <w:bookmarkEnd w:id="30"/>
      <w:bookmarkEnd w:id="31"/>
      <w:bookmarkEnd w:id="32"/>
      <w:bookmarkEnd w:id="33"/>
      <w:bookmarkEnd w:id="34"/>
      <w:bookmarkEnd w:id="35"/>
      <w:bookmarkEnd w:id="36"/>
      <w:bookmarkEnd w:id="37"/>
      <w:bookmarkEnd w:id="38"/>
    </w:p>
    <w:p w14:paraId="59AB9730" w14:textId="77777777" w:rsidR="00C477F0" w:rsidRPr="00143ED2" w:rsidRDefault="00C477F0">
      <w:pPr>
        <w:pStyle w:val="ListParagraph"/>
        <w:keepNext/>
        <w:numPr>
          <w:ilvl w:val="0"/>
          <w:numId w:val="27"/>
        </w:numPr>
        <w:tabs>
          <w:tab w:val="left" w:pos="720"/>
        </w:tabs>
        <w:spacing w:before="0" w:after="0" w:line="240" w:lineRule="auto"/>
        <w:contextualSpacing w:val="0"/>
        <w:jc w:val="both"/>
        <w:outlineLvl w:val="0"/>
        <w:rPr>
          <w:rFonts w:eastAsia="MS Gothic" w:cs="Arial"/>
          <w:b/>
          <w:i/>
          <w:vanish/>
          <w:color w:val="000000"/>
          <w:lang w:val="pt-PT"/>
        </w:rPr>
      </w:pPr>
      <w:bookmarkStart w:id="39" w:name="_Toc27390480"/>
      <w:bookmarkStart w:id="40" w:name="_Toc27399183"/>
      <w:bookmarkStart w:id="41" w:name="_Toc99701501"/>
      <w:bookmarkStart w:id="42" w:name="_Toc99701631"/>
      <w:bookmarkStart w:id="43" w:name="_Toc99702068"/>
      <w:bookmarkStart w:id="44" w:name="_Toc99702133"/>
      <w:bookmarkStart w:id="45" w:name="_Toc101878898"/>
      <w:bookmarkStart w:id="46" w:name="_Toc103613401"/>
      <w:bookmarkStart w:id="47" w:name="_Toc103690528"/>
      <w:bookmarkStart w:id="48" w:name="_Toc107217881"/>
      <w:bookmarkEnd w:id="39"/>
      <w:bookmarkEnd w:id="40"/>
      <w:bookmarkEnd w:id="41"/>
      <w:bookmarkEnd w:id="42"/>
      <w:bookmarkEnd w:id="43"/>
      <w:bookmarkEnd w:id="44"/>
      <w:bookmarkEnd w:id="45"/>
      <w:bookmarkEnd w:id="46"/>
      <w:bookmarkEnd w:id="47"/>
      <w:bookmarkEnd w:id="48"/>
    </w:p>
    <w:p w14:paraId="59AB9731" w14:textId="77777777" w:rsidR="00C477F0" w:rsidRPr="00143ED2" w:rsidRDefault="00C477F0">
      <w:pPr>
        <w:pStyle w:val="ListParagraph"/>
        <w:keepNext/>
        <w:numPr>
          <w:ilvl w:val="0"/>
          <w:numId w:val="27"/>
        </w:numPr>
        <w:tabs>
          <w:tab w:val="left" w:pos="720"/>
        </w:tabs>
        <w:spacing w:before="0" w:after="0" w:line="240" w:lineRule="auto"/>
        <w:contextualSpacing w:val="0"/>
        <w:jc w:val="both"/>
        <w:outlineLvl w:val="0"/>
        <w:rPr>
          <w:rFonts w:eastAsia="MS Gothic" w:cs="Arial"/>
          <w:b/>
          <w:i/>
          <w:vanish/>
          <w:color w:val="000000"/>
          <w:lang w:val="pt-PT"/>
        </w:rPr>
      </w:pPr>
      <w:bookmarkStart w:id="49" w:name="_Toc27390481"/>
      <w:bookmarkStart w:id="50" w:name="_Toc27399184"/>
      <w:bookmarkStart w:id="51" w:name="_Toc99701502"/>
      <w:bookmarkStart w:id="52" w:name="_Toc99701632"/>
      <w:bookmarkStart w:id="53" w:name="_Toc99702069"/>
      <w:bookmarkStart w:id="54" w:name="_Toc99702134"/>
      <w:bookmarkStart w:id="55" w:name="_Toc101878899"/>
      <w:bookmarkStart w:id="56" w:name="_Toc103613402"/>
      <w:bookmarkStart w:id="57" w:name="_Toc103690529"/>
      <w:bookmarkStart w:id="58" w:name="_Toc107217882"/>
      <w:bookmarkEnd w:id="49"/>
      <w:bookmarkEnd w:id="50"/>
      <w:bookmarkEnd w:id="51"/>
      <w:bookmarkEnd w:id="52"/>
      <w:bookmarkEnd w:id="53"/>
      <w:bookmarkEnd w:id="54"/>
      <w:bookmarkEnd w:id="55"/>
      <w:bookmarkEnd w:id="56"/>
      <w:bookmarkEnd w:id="57"/>
      <w:bookmarkEnd w:id="58"/>
    </w:p>
    <w:p w14:paraId="59AB9732" w14:textId="77777777" w:rsidR="00C477F0" w:rsidRPr="00143ED2" w:rsidRDefault="00E122E8">
      <w:pPr>
        <w:pStyle w:val="P68B1DB1-Normal24"/>
        <w:keepNext/>
        <w:numPr>
          <w:ilvl w:val="1"/>
          <w:numId w:val="27"/>
        </w:numPr>
        <w:tabs>
          <w:tab w:val="left" w:pos="720"/>
        </w:tabs>
        <w:spacing w:before="0" w:after="0" w:line="240" w:lineRule="auto"/>
        <w:jc w:val="both"/>
        <w:outlineLvl w:val="0"/>
        <w:rPr>
          <w:lang w:val="pt-PT"/>
        </w:rPr>
      </w:pPr>
      <w:bookmarkStart w:id="59" w:name="_Toc107217883"/>
      <w:r w:rsidRPr="00143ED2">
        <w:rPr>
          <w:lang w:val="pt-PT"/>
        </w:rPr>
        <w:t>PARECER DOS AUDITORES INDEPENDENTES</w:t>
      </w:r>
      <w:bookmarkEnd w:id="27"/>
      <w:r w:rsidRPr="00143ED2">
        <w:rPr>
          <w:lang w:val="pt-PT"/>
        </w:rPr>
        <w:t xml:space="preserve"> (SEM RESERVAS)</w:t>
      </w:r>
      <w:bookmarkEnd w:id="59"/>
    </w:p>
    <w:p w14:paraId="59AB9733" w14:textId="77777777" w:rsidR="00C477F0" w:rsidRPr="00143ED2" w:rsidRDefault="00C477F0">
      <w:pPr>
        <w:tabs>
          <w:tab w:val="left" w:pos="720"/>
        </w:tabs>
        <w:spacing w:before="0" w:after="0" w:line="240" w:lineRule="auto"/>
        <w:ind w:left="720" w:hanging="720"/>
        <w:jc w:val="both"/>
        <w:rPr>
          <w:rFonts w:eastAsia="MS Mincho" w:cs="Arial"/>
          <w:b/>
          <w:lang w:val="pt-PT"/>
        </w:rPr>
      </w:pPr>
    </w:p>
    <w:p w14:paraId="59AB9734" w14:textId="77777777" w:rsidR="00C477F0" w:rsidRPr="00143ED2" w:rsidRDefault="00E122E8">
      <w:pPr>
        <w:pStyle w:val="P68B1DB1-Normal6"/>
        <w:tabs>
          <w:tab w:val="left" w:pos="720"/>
          <w:tab w:val="left" w:pos="1152"/>
          <w:tab w:val="left" w:pos="1440"/>
          <w:tab w:val="left" w:pos="2160"/>
          <w:tab w:val="left" w:pos="2790"/>
          <w:tab w:val="left" w:pos="3060"/>
          <w:tab w:val="left" w:pos="3240"/>
          <w:tab w:val="left" w:pos="3510"/>
          <w:tab w:val="left" w:pos="3960"/>
          <w:tab w:val="left" w:pos="4140"/>
          <w:tab w:val="left" w:pos="4320"/>
          <w:tab w:val="left" w:pos="5040"/>
          <w:tab w:val="left" w:pos="5490"/>
          <w:tab w:val="left" w:pos="6210"/>
          <w:tab w:val="left" w:pos="6480"/>
          <w:tab w:val="left" w:pos="6660"/>
          <w:tab w:val="left" w:pos="7290"/>
          <w:tab w:val="left" w:pos="7560"/>
          <w:tab w:val="left" w:pos="7920"/>
          <w:tab w:val="left" w:pos="8640"/>
          <w:tab w:val="left" w:pos="9360"/>
          <w:tab w:val="left" w:pos="9720"/>
          <w:tab w:val="left" w:pos="10800"/>
        </w:tabs>
        <w:suppressAutoHyphens/>
        <w:spacing w:before="0" w:after="0" w:line="240" w:lineRule="auto"/>
        <w:ind w:left="540"/>
        <w:jc w:val="both"/>
        <w:rPr>
          <w:lang w:val="pt-PT"/>
        </w:rPr>
      </w:pPr>
      <w:r w:rsidRPr="00143ED2">
        <w:rPr>
          <w:lang w:val="pt-PT"/>
        </w:rPr>
        <w:tab/>
      </w:r>
      <w:r w:rsidRPr="00143ED2">
        <w:rPr>
          <w:b/>
          <w:color w:val="000000"/>
          <w:lang w:val="pt-PT"/>
        </w:rPr>
        <w:t>Parecer</w:t>
      </w:r>
    </w:p>
    <w:p w14:paraId="59AB9735" w14:textId="3A9C3E8B" w:rsidR="00C477F0" w:rsidRPr="00143ED2" w:rsidRDefault="00E122E8">
      <w:pPr>
        <w:pStyle w:val="P68B1DB1-Normal6"/>
        <w:tabs>
          <w:tab w:val="left" w:pos="720"/>
          <w:tab w:val="left" w:pos="1152"/>
          <w:tab w:val="left" w:pos="1440"/>
          <w:tab w:val="left" w:pos="2160"/>
          <w:tab w:val="left" w:pos="2790"/>
          <w:tab w:val="left" w:pos="3060"/>
          <w:tab w:val="left" w:pos="3240"/>
          <w:tab w:val="left" w:pos="3510"/>
          <w:tab w:val="left" w:pos="3960"/>
          <w:tab w:val="left" w:pos="4140"/>
          <w:tab w:val="left" w:pos="4320"/>
          <w:tab w:val="left" w:pos="5040"/>
          <w:tab w:val="left" w:pos="5490"/>
          <w:tab w:val="left" w:pos="6210"/>
          <w:tab w:val="left" w:pos="6480"/>
          <w:tab w:val="left" w:pos="6660"/>
          <w:tab w:val="left" w:pos="7290"/>
          <w:tab w:val="left" w:pos="7560"/>
          <w:tab w:val="left" w:pos="7920"/>
          <w:tab w:val="left" w:pos="8640"/>
          <w:tab w:val="left" w:pos="9360"/>
          <w:tab w:val="left" w:pos="9720"/>
          <w:tab w:val="left" w:pos="10800"/>
        </w:tabs>
        <w:suppressAutoHyphens/>
        <w:spacing w:before="0" w:after="0" w:line="240" w:lineRule="auto"/>
        <w:ind w:left="540"/>
        <w:jc w:val="both"/>
        <w:rPr>
          <w:lang w:val="pt-PT"/>
        </w:rPr>
      </w:pPr>
      <w:r w:rsidRPr="00143ED2">
        <w:rPr>
          <w:lang w:val="pt-PT"/>
        </w:rPr>
        <w:t>Auditámos as demonstrações financeiras da subvenção [indicar o nome da subvenção] de [nome do Recipiente Principal; por exemplo, Ministério da Saúde] para o período de [indicar o período; por exemplo, 1 de janeiro de 2018 a 31 de dezembro de 2018] que compreendem [mencionar as diferentes demonstrações auditadas]</w:t>
      </w:r>
      <w:r w:rsidRPr="00143ED2">
        <w:rPr>
          <w:szCs w:val="22"/>
          <w:vertAlign w:val="superscript"/>
          <w:lang w:val="pt-PT"/>
        </w:rPr>
        <w:footnoteReference w:id="1"/>
      </w:r>
      <w:r w:rsidRPr="00143ED2">
        <w:rPr>
          <w:szCs w:val="22"/>
          <w:vertAlign w:val="superscript"/>
          <w:lang w:val="pt-PT"/>
        </w:rPr>
        <w:t>.</w:t>
      </w:r>
      <w:r w:rsidRPr="00143ED2">
        <w:rPr>
          <w:lang w:val="pt-PT"/>
        </w:rPr>
        <w:t xml:space="preserve"> A nossa responsabilidade consiste em expressar uma opinião sobre as demonstrações financeiras da subvenção</w:t>
      </w:r>
      <w:r w:rsidR="001A0510" w:rsidRPr="00143ED2">
        <w:rPr>
          <w:lang w:val="pt-PT"/>
        </w:rPr>
        <w:t xml:space="preserve"> e a conformidade do Recipiente Principal com os termos do </w:t>
      </w:r>
      <w:r w:rsidR="00212245" w:rsidRPr="00143ED2">
        <w:rPr>
          <w:lang w:val="pt-PT"/>
        </w:rPr>
        <w:t>a</w:t>
      </w:r>
      <w:r w:rsidR="001A0510" w:rsidRPr="00143ED2">
        <w:rPr>
          <w:lang w:val="pt-PT"/>
        </w:rPr>
        <w:t xml:space="preserve">cordo de </w:t>
      </w:r>
      <w:r w:rsidR="00212245" w:rsidRPr="00143ED2">
        <w:rPr>
          <w:lang w:val="pt-PT"/>
        </w:rPr>
        <w:t>s</w:t>
      </w:r>
      <w:r w:rsidR="001A0510" w:rsidRPr="00143ED2">
        <w:rPr>
          <w:lang w:val="pt-PT"/>
        </w:rPr>
        <w:t>ubvenção,</w:t>
      </w:r>
      <w:r w:rsidRPr="00143ED2">
        <w:rPr>
          <w:lang w:val="pt-PT"/>
        </w:rPr>
        <w:t xml:space="preserve"> com base na nossa auditoria. </w:t>
      </w:r>
    </w:p>
    <w:p w14:paraId="59AB9736" w14:textId="77777777" w:rsidR="00C477F0" w:rsidRPr="00143ED2" w:rsidRDefault="00C477F0">
      <w:pPr>
        <w:tabs>
          <w:tab w:val="left" w:pos="720"/>
          <w:tab w:val="left" w:pos="1152"/>
          <w:tab w:val="left" w:pos="1440"/>
          <w:tab w:val="left" w:pos="2160"/>
          <w:tab w:val="left" w:pos="2790"/>
          <w:tab w:val="left" w:pos="3060"/>
          <w:tab w:val="left" w:pos="3240"/>
          <w:tab w:val="left" w:pos="3510"/>
          <w:tab w:val="left" w:pos="3960"/>
          <w:tab w:val="left" w:pos="4140"/>
          <w:tab w:val="left" w:pos="4320"/>
          <w:tab w:val="left" w:pos="5040"/>
          <w:tab w:val="left" w:pos="5490"/>
          <w:tab w:val="left" w:pos="6210"/>
          <w:tab w:val="left" w:pos="6480"/>
          <w:tab w:val="left" w:pos="6660"/>
          <w:tab w:val="left" w:pos="7290"/>
          <w:tab w:val="left" w:pos="7560"/>
          <w:tab w:val="left" w:pos="7920"/>
          <w:tab w:val="left" w:pos="8640"/>
          <w:tab w:val="left" w:pos="9360"/>
          <w:tab w:val="left" w:pos="9720"/>
          <w:tab w:val="left" w:pos="10800"/>
        </w:tabs>
        <w:suppressAutoHyphens/>
        <w:spacing w:before="0" w:after="0" w:line="240" w:lineRule="auto"/>
        <w:ind w:left="540"/>
        <w:jc w:val="both"/>
        <w:rPr>
          <w:rFonts w:eastAsia="MS Mincho" w:cs="Arial"/>
          <w:lang w:val="pt-PT"/>
        </w:rPr>
      </w:pPr>
    </w:p>
    <w:p w14:paraId="59AB9737" w14:textId="16954630" w:rsidR="00C477F0" w:rsidRPr="00143ED2" w:rsidRDefault="00E122E8">
      <w:pPr>
        <w:pStyle w:val="P68B1DB1-Normal18"/>
        <w:spacing w:before="0" w:after="0" w:line="240" w:lineRule="auto"/>
        <w:ind w:left="540"/>
        <w:jc w:val="both"/>
        <w:rPr>
          <w:lang w:val="pt-PT"/>
        </w:rPr>
      </w:pPr>
      <w:r w:rsidRPr="00143ED2">
        <w:rPr>
          <w:lang w:val="pt-PT"/>
        </w:rPr>
        <w:t xml:space="preserve">Em nossa opinião, as demonstrações anexas apresentam de forma justa, em todos os aspetos relevantes, as receitas do programa, os custos incorridos e </w:t>
      </w:r>
      <w:r w:rsidR="00E32981" w:rsidRPr="00143ED2">
        <w:rPr>
          <w:lang w:val="pt-PT"/>
        </w:rPr>
        <w:t xml:space="preserve">o saldo de caixa [para o relato </w:t>
      </w:r>
      <w:r w:rsidR="00212245" w:rsidRPr="00143ED2">
        <w:rPr>
          <w:lang w:val="pt-PT"/>
        </w:rPr>
        <w:t>numa</w:t>
      </w:r>
      <w:r w:rsidR="00E32981" w:rsidRPr="00143ED2">
        <w:rPr>
          <w:lang w:val="pt-PT"/>
        </w:rPr>
        <w:t xml:space="preserve"> base </w:t>
      </w:r>
      <w:r w:rsidR="00212245" w:rsidRPr="00143ED2">
        <w:rPr>
          <w:lang w:val="pt-PT"/>
        </w:rPr>
        <w:t>de</w:t>
      </w:r>
      <w:r w:rsidR="00E32981" w:rsidRPr="00143ED2">
        <w:rPr>
          <w:lang w:val="pt-PT"/>
        </w:rPr>
        <w:t xml:space="preserve"> caixa]/</w:t>
      </w:r>
      <w:r w:rsidR="00212245" w:rsidRPr="00143ED2">
        <w:rPr>
          <w:lang w:val="pt-PT"/>
        </w:rPr>
        <w:t xml:space="preserve">a posição </w:t>
      </w:r>
      <w:r w:rsidR="00E32981" w:rsidRPr="00143ED2">
        <w:rPr>
          <w:lang w:val="pt-PT"/>
        </w:rPr>
        <w:t>do</w:t>
      </w:r>
      <w:r w:rsidR="00212245" w:rsidRPr="00143ED2">
        <w:rPr>
          <w:lang w:val="pt-PT"/>
        </w:rPr>
        <w:t>s</w:t>
      </w:r>
      <w:r w:rsidR="00E32981" w:rsidRPr="00143ED2">
        <w:rPr>
          <w:lang w:val="pt-PT"/>
        </w:rPr>
        <w:t xml:space="preserve"> fundo</w:t>
      </w:r>
      <w:r w:rsidR="00212245" w:rsidRPr="00143ED2">
        <w:rPr>
          <w:lang w:val="pt-PT"/>
        </w:rPr>
        <w:t>s</w:t>
      </w:r>
      <w:r w:rsidR="00E32981" w:rsidRPr="00143ED2">
        <w:rPr>
          <w:lang w:val="pt-PT"/>
        </w:rPr>
        <w:t xml:space="preserve"> [para o relato </w:t>
      </w:r>
      <w:r w:rsidR="00212245" w:rsidRPr="00143ED2">
        <w:rPr>
          <w:lang w:val="pt-PT"/>
        </w:rPr>
        <w:t>numa</w:t>
      </w:r>
      <w:r w:rsidR="00E32981" w:rsidRPr="00143ED2">
        <w:rPr>
          <w:lang w:val="pt-PT"/>
        </w:rPr>
        <w:t xml:space="preserve"> base </w:t>
      </w:r>
      <w:r w:rsidR="00212245" w:rsidRPr="00143ED2">
        <w:rPr>
          <w:lang w:val="pt-PT"/>
        </w:rPr>
        <w:t>de</w:t>
      </w:r>
      <w:r w:rsidR="00E32981" w:rsidRPr="00143ED2">
        <w:rPr>
          <w:lang w:val="pt-PT"/>
        </w:rPr>
        <w:t xml:space="preserve"> acréscimo] – [Selecion</w:t>
      </w:r>
      <w:r w:rsidR="00212245" w:rsidRPr="00143ED2">
        <w:rPr>
          <w:lang w:val="pt-PT"/>
        </w:rPr>
        <w:t>e</w:t>
      </w:r>
      <w:r w:rsidR="00E32981" w:rsidRPr="00143ED2">
        <w:rPr>
          <w:lang w:val="pt-PT"/>
        </w:rPr>
        <w:t xml:space="preserve"> </w:t>
      </w:r>
      <w:r w:rsidR="00B01598" w:rsidRPr="00143ED2">
        <w:rPr>
          <w:lang w:val="pt-PT"/>
        </w:rPr>
        <w:t>a opção</w:t>
      </w:r>
      <w:r w:rsidR="00E32981" w:rsidRPr="00143ED2">
        <w:rPr>
          <w:lang w:val="pt-PT"/>
        </w:rPr>
        <w:t xml:space="preserve"> aplicável] </w:t>
      </w:r>
      <w:r w:rsidR="00B01598" w:rsidRPr="00143ED2">
        <w:rPr>
          <w:lang w:val="pt-PT"/>
        </w:rPr>
        <w:t>para o período corrente</w:t>
      </w:r>
      <w:r w:rsidRPr="00143ED2">
        <w:rPr>
          <w:lang w:val="pt-PT"/>
        </w:rPr>
        <w:t xml:space="preserve"> em conformidade com a base de contabilização descrita na nota 2.3.1.</w:t>
      </w:r>
    </w:p>
    <w:p w14:paraId="59AB9738" w14:textId="77777777" w:rsidR="00C477F0" w:rsidRPr="00143ED2" w:rsidRDefault="00C477F0">
      <w:pPr>
        <w:spacing w:before="0" w:after="0" w:line="240" w:lineRule="auto"/>
        <w:ind w:left="540"/>
        <w:jc w:val="both"/>
        <w:rPr>
          <w:rFonts w:eastAsia="Times New Roman" w:cs="Arial"/>
          <w:color w:val="000000"/>
          <w:lang w:val="pt-PT"/>
        </w:rPr>
      </w:pPr>
    </w:p>
    <w:p w14:paraId="59AB9739" w14:textId="283B96E3" w:rsidR="00C477F0" w:rsidRPr="00143ED2" w:rsidRDefault="00E122E8">
      <w:pPr>
        <w:pStyle w:val="P68B1DB1-Normal25"/>
        <w:autoSpaceDE w:val="0"/>
        <w:autoSpaceDN w:val="0"/>
        <w:adjustRightInd w:val="0"/>
        <w:spacing w:before="0" w:after="0" w:line="240" w:lineRule="auto"/>
        <w:ind w:left="540"/>
        <w:jc w:val="both"/>
        <w:rPr>
          <w:lang w:val="pt-PT"/>
        </w:rPr>
      </w:pPr>
      <w:r w:rsidRPr="00143ED2">
        <w:rPr>
          <w:lang w:val="pt-PT"/>
        </w:rPr>
        <w:t xml:space="preserve">Base </w:t>
      </w:r>
      <w:r w:rsidR="0065401F" w:rsidRPr="00143ED2">
        <w:rPr>
          <w:lang w:val="pt-PT"/>
        </w:rPr>
        <w:t>d</w:t>
      </w:r>
      <w:r w:rsidR="003F2575">
        <w:rPr>
          <w:lang w:val="pt-PT"/>
        </w:rPr>
        <w:t>a opinião</w:t>
      </w:r>
      <w:r w:rsidRPr="00143ED2">
        <w:rPr>
          <w:lang w:val="pt-PT"/>
        </w:rPr>
        <w:t xml:space="preserve"> </w:t>
      </w:r>
    </w:p>
    <w:p w14:paraId="59AB973A" w14:textId="222A457D" w:rsidR="00C477F0" w:rsidRPr="00143ED2" w:rsidRDefault="00E122E8">
      <w:pPr>
        <w:pStyle w:val="P68B1DB1-Normal6"/>
        <w:tabs>
          <w:tab w:val="left" w:pos="720"/>
          <w:tab w:val="left" w:pos="1152"/>
          <w:tab w:val="left" w:pos="1440"/>
          <w:tab w:val="left" w:pos="2160"/>
          <w:tab w:val="left" w:pos="2790"/>
          <w:tab w:val="left" w:pos="3060"/>
          <w:tab w:val="left" w:pos="3240"/>
          <w:tab w:val="left" w:pos="3510"/>
          <w:tab w:val="left" w:pos="3960"/>
          <w:tab w:val="left" w:pos="4140"/>
          <w:tab w:val="left" w:pos="4320"/>
          <w:tab w:val="left" w:pos="5040"/>
          <w:tab w:val="left" w:pos="5490"/>
          <w:tab w:val="left" w:pos="6210"/>
          <w:tab w:val="left" w:pos="6480"/>
          <w:tab w:val="left" w:pos="6660"/>
          <w:tab w:val="left" w:pos="7290"/>
          <w:tab w:val="left" w:pos="7560"/>
          <w:tab w:val="left" w:pos="7920"/>
          <w:tab w:val="left" w:pos="8640"/>
          <w:tab w:val="left" w:pos="9360"/>
          <w:tab w:val="left" w:pos="9720"/>
          <w:tab w:val="left" w:pos="10800"/>
        </w:tabs>
        <w:suppressAutoHyphens/>
        <w:spacing w:before="0" w:after="0" w:line="240" w:lineRule="auto"/>
        <w:ind w:left="540"/>
        <w:jc w:val="both"/>
        <w:rPr>
          <w:lang w:val="pt-PT"/>
        </w:rPr>
      </w:pPr>
      <w:r w:rsidRPr="00143ED2">
        <w:rPr>
          <w:lang w:val="pt-PT"/>
        </w:rPr>
        <w:t xml:space="preserve">Conduzimos a nossa auditoria das demonstrações financeiras da subvenção para fins especiais de acordo com as </w:t>
      </w:r>
      <w:r w:rsidRPr="00143ED2">
        <w:rPr>
          <w:i/>
          <w:lang w:val="pt-PT"/>
        </w:rPr>
        <w:t xml:space="preserve">Diretrizes de Auditoria do Fundo Global, </w:t>
      </w:r>
      <w:r w:rsidRPr="00143ED2">
        <w:rPr>
          <w:lang w:val="pt-PT"/>
        </w:rPr>
        <w:t xml:space="preserve">com referências específicas à ISA 800. As nossas responsabilidades no âmbito dessas normas estão descritas em maior pormenor na secção </w:t>
      </w:r>
      <w:r w:rsidRPr="00143ED2">
        <w:rPr>
          <w:i/>
          <w:lang w:val="pt-PT"/>
        </w:rPr>
        <w:t>Responsabilidades dos Auditores na Auditoria das Demonstrações Financeiras da Subvenção para Fins Especiais</w:t>
      </w:r>
      <w:r w:rsidRPr="00143ED2">
        <w:rPr>
          <w:lang w:val="pt-PT"/>
        </w:rPr>
        <w:t xml:space="preserve"> do nosso relatório. Somos independentes de [nome do Recipiente Principal], em conformidade com o Código de Ética para Contabilistas Profissionais do Conselho Internacional de Padrões de Ética para Contabilistas (Código do IESBA). Cumprimos as nossas outras responsabilidades éticas de acordo com estes requisitos e o Código do IESBA. Acreditamos que a nossa auditoria proporciona uma base razoável para </w:t>
      </w:r>
      <w:r w:rsidR="003400D7">
        <w:rPr>
          <w:lang w:val="pt-PT"/>
        </w:rPr>
        <w:t>a nossa opinião</w:t>
      </w:r>
      <w:r w:rsidRPr="00143ED2">
        <w:rPr>
          <w:lang w:val="pt-PT"/>
        </w:rPr>
        <w:t>.</w:t>
      </w:r>
    </w:p>
    <w:p w14:paraId="59AB973B" w14:textId="77777777" w:rsidR="00C477F0" w:rsidRPr="00143ED2" w:rsidRDefault="00C477F0">
      <w:pPr>
        <w:tabs>
          <w:tab w:val="left" w:pos="720"/>
          <w:tab w:val="left" w:pos="1152"/>
          <w:tab w:val="left" w:pos="1440"/>
          <w:tab w:val="left" w:pos="2160"/>
          <w:tab w:val="left" w:pos="2790"/>
          <w:tab w:val="left" w:pos="3060"/>
          <w:tab w:val="left" w:pos="3240"/>
          <w:tab w:val="left" w:pos="3510"/>
          <w:tab w:val="left" w:pos="3960"/>
          <w:tab w:val="left" w:pos="4140"/>
          <w:tab w:val="left" w:pos="4320"/>
          <w:tab w:val="left" w:pos="5040"/>
          <w:tab w:val="left" w:pos="5490"/>
          <w:tab w:val="left" w:pos="6210"/>
          <w:tab w:val="left" w:pos="6480"/>
          <w:tab w:val="left" w:pos="6660"/>
          <w:tab w:val="left" w:pos="7290"/>
          <w:tab w:val="left" w:pos="7560"/>
          <w:tab w:val="left" w:pos="7920"/>
          <w:tab w:val="left" w:pos="8640"/>
          <w:tab w:val="left" w:pos="9360"/>
          <w:tab w:val="left" w:pos="9720"/>
          <w:tab w:val="left" w:pos="10800"/>
        </w:tabs>
        <w:suppressAutoHyphens/>
        <w:spacing w:before="0" w:after="0" w:line="240" w:lineRule="auto"/>
        <w:ind w:left="540" w:firstLine="366"/>
        <w:jc w:val="both"/>
        <w:rPr>
          <w:rFonts w:eastAsia="MS Mincho" w:cs="Arial"/>
          <w:lang w:val="pt-PT"/>
        </w:rPr>
      </w:pPr>
    </w:p>
    <w:p w14:paraId="59AB973C" w14:textId="766B1273" w:rsidR="00C477F0" w:rsidRDefault="00E122E8">
      <w:pPr>
        <w:pStyle w:val="P68B1DB1-Normal5"/>
        <w:autoSpaceDE w:val="0"/>
        <w:autoSpaceDN w:val="0"/>
        <w:adjustRightInd w:val="0"/>
        <w:spacing w:before="0" w:after="0" w:line="240" w:lineRule="auto"/>
        <w:ind w:left="540"/>
        <w:jc w:val="both"/>
        <w:rPr>
          <w:lang w:val="pt-PT"/>
        </w:rPr>
      </w:pPr>
      <w:r w:rsidRPr="00143ED2">
        <w:rPr>
          <w:b/>
          <w:lang w:val="pt-PT"/>
        </w:rPr>
        <w:t>Ênfase</w:t>
      </w:r>
      <w:r w:rsidRPr="00143ED2">
        <w:rPr>
          <w:lang w:val="pt-PT"/>
        </w:rPr>
        <w:t xml:space="preserve"> – Base de contabilização e limitação de uso e distribuição [incluir parágrafo se necessário]</w:t>
      </w:r>
    </w:p>
    <w:p w14:paraId="04AFC59C" w14:textId="77777777" w:rsidR="007B3A12" w:rsidRPr="00143ED2" w:rsidRDefault="007B3A12">
      <w:pPr>
        <w:pStyle w:val="P68B1DB1-Normal5"/>
        <w:autoSpaceDE w:val="0"/>
        <w:autoSpaceDN w:val="0"/>
        <w:adjustRightInd w:val="0"/>
        <w:spacing w:before="0" w:after="0" w:line="240" w:lineRule="auto"/>
        <w:ind w:left="540"/>
        <w:jc w:val="both"/>
        <w:rPr>
          <w:lang w:val="pt-PT"/>
        </w:rPr>
      </w:pPr>
    </w:p>
    <w:p w14:paraId="59AB973D" w14:textId="155F1C6D" w:rsidR="00C477F0" w:rsidRPr="00143ED2" w:rsidRDefault="00E122E8">
      <w:pPr>
        <w:pStyle w:val="P68B1DB1-Normal6"/>
        <w:autoSpaceDE w:val="0"/>
        <w:autoSpaceDN w:val="0"/>
        <w:adjustRightInd w:val="0"/>
        <w:spacing w:before="0" w:after="0" w:line="240" w:lineRule="auto"/>
        <w:ind w:left="540"/>
        <w:jc w:val="both"/>
        <w:rPr>
          <w:color w:val="000000"/>
          <w:lang w:val="pt-PT"/>
        </w:rPr>
      </w:pPr>
      <w:r w:rsidRPr="00143ED2">
        <w:rPr>
          <w:lang w:val="pt-PT"/>
        </w:rPr>
        <w:t xml:space="preserve">Chamamos a atenção para a nota [incluir o número da nota relevante] às demonstrações financeiras, que descreve a base de contabilização. As demonstrações financeiras são preparadas para auxiliar [indicar o nome do Recipiente Principal] </w:t>
      </w:r>
      <w:r w:rsidRPr="003400D7">
        <w:rPr>
          <w:u w:val="single"/>
          <w:lang w:val="pt-PT"/>
        </w:rPr>
        <w:t>no cumprimento</w:t>
      </w:r>
      <w:r w:rsidRPr="003400D7">
        <w:rPr>
          <w:lang w:val="pt-PT"/>
        </w:rPr>
        <w:t xml:space="preserve"> </w:t>
      </w:r>
      <w:r w:rsidRPr="00143ED2">
        <w:rPr>
          <w:lang w:val="pt-PT"/>
        </w:rPr>
        <w:t xml:space="preserve">das disposições de relato financeiro do contrato acima referido. Em consequência, as demonstrações financeiras podem não ser adequadas a outra finalidade. O nosso relatório destina-se unicamente a [indicar o nome do Recipiente Principal; por exemplo, Ministério da Saúde] e ao Fundo Global e não deve ser distribuído a outras partes que não o [indicar o nome do Recipiente Principal; por exemplo, Ministério da Saúde] e o Fundo Global nem por elas utilizado. </w:t>
      </w:r>
      <w:r w:rsidR="003400D7">
        <w:rPr>
          <w:u w:val="single"/>
          <w:lang w:val="pt-PT"/>
        </w:rPr>
        <w:t>A</w:t>
      </w:r>
      <w:r w:rsidR="00163560" w:rsidRPr="00143ED2">
        <w:rPr>
          <w:u w:val="single"/>
          <w:lang w:val="pt-PT"/>
        </w:rPr>
        <w:t xml:space="preserve"> noss</w:t>
      </w:r>
      <w:r w:rsidR="003400D7">
        <w:rPr>
          <w:u w:val="single"/>
          <w:lang w:val="pt-PT"/>
        </w:rPr>
        <w:t>a</w:t>
      </w:r>
      <w:r w:rsidR="00163560" w:rsidRPr="00143ED2">
        <w:rPr>
          <w:u w:val="single"/>
          <w:lang w:val="pt-PT"/>
        </w:rPr>
        <w:t xml:space="preserve"> </w:t>
      </w:r>
      <w:r w:rsidR="003400D7">
        <w:rPr>
          <w:u w:val="single"/>
          <w:lang w:val="pt-PT"/>
        </w:rPr>
        <w:t>opinião</w:t>
      </w:r>
      <w:r w:rsidRPr="00143ED2">
        <w:rPr>
          <w:u w:val="single"/>
          <w:lang w:val="pt-PT"/>
        </w:rPr>
        <w:t xml:space="preserve"> não está </w:t>
      </w:r>
      <w:r w:rsidR="00163560" w:rsidRPr="00143ED2">
        <w:rPr>
          <w:u w:val="single"/>
          <w:lang w:val="pt-PT"/>
        </w:rPr>
        <w:t>modificad</w:t>
      </w:r>
      <w:r w:rsidR="003400D7">
        <w:rPr>
          <w:u w:val="single"/>
          <w:lang w:val="pt-PT"/>
        </w:rPr>
        <w:t>a</w:t>
      </w:r>
      <w:r w:rsidR="00163560" w:rsidRPr="00143ED2">
        <w:rPr>
          <w:u w:val="single"/>
          <w:lang w:val="pt-PT"/>
        </w:rPr>
        <w:t xml:space="preserve"> </w:t>
      </w:r>
      <w:r w:rsidRPr="00143ED2">
        <w:rPr>
          <w:u w:val="single"/>
          <w:lang w:val="pt-PT"/>
        </w:rPr>
        <w:t>em relação a esta matéria.</w:t>
      </w:r>
    </w:p>
    <w:p w14:paraId="59AB973E" w14:textId="77777777" w:rsidR="00C477F0" w:rsidRPr="00143ED2" w:rsidRDefault="00C477F0">
      <w:pPr>
        <w:autoSpaceDE w:val="0"/>
        <w:autoSpaceDN w:val="0"/>
        <w:adjustRightInd w:val="0"/>
        <w:spacing w:before="0" w:after="0" w:line="240" w:lineRule="auto"/>
        <w:ind w:left="540"/>
        <w:jc w:val="both"/>
        <w:rPr>
          <w:rFonts w:eastAsia="MS Mincho" w:cs="Arial"/>
          <w:color w:val="000000"/>
          <w:lang w:val="pt-PT"/>
        </w:rPr>
      </w:pPr>
    </w:p>
    <w:p w14:paraId="3EAF35BE" w14:textId="470DF42F" w:rsidR="00F058D6" w:rsidRPr="003742F2" w:rsidRDefault="00F058D6" w:rsidP="003742F2">
      <w:pPr>
        <w:pStyle w:val="xl25"/>
        <w:tabs>
          <w:tab w:val="left" w:pos="1120"/>
        </w:tabs>
        <w:spacing w:line="280" w:lineRule="atLeast"/>
        <w:rPr>
          <w:rFonts w:asciiTheme="minorBidi" w:hAnsiTheme="minorBidi" w:cstheme="minorBidi"/>
          <w:b/>
          <w:iCs/>
          <w:sz w:val="20"/>
          <w:lang w:val="pt-PT"/>
        </w:rPr>
      </w:pPr>
      <w:r w:rsidRPr="003742F2">
        <w:rPr>
          <w:rFonts w:asciiTheme="minorBidi" w:hAnsiTheme="minorBidi" w:cstheme="minorBidi"/>
          <w:b/>
          <w:iCs/>
          <w:sz w:val="20"/>
          <w:lang w:val="pt-PT"/>
        </w:rPr>
        <w:lastRenderedPageBreak/>
        <w:t>Relatório sobre outros requisitos de conformidade</w:t>
      </w:r>
    </w:p>
    <w:p w14:paraId="4F466C86" w14:textId="424B008D" w:rsidR="00615A77" w:rsidRPr="00143ED2" w:rsidRDefault="00615A77" w:rsidP="00615A77">
      <w:pPr>
        <w:autoSpaceDE w:val="0"/>
        <w:autoSpaceDN w:val="0"/>
        <w:adjustRightInd w:val="0"/>
        <w:spacing w:before="0" w:after="0" w:line="240" w:lineRule="auto"/>
        <w:ind w:left="540"/>
        <w:jc w:val="both"/>
        <w:rPr>
          <w:rFonts w:eastAsia="MS Mincho" w:cs="Arial"/>
          <w:b/>
          <w:lang w:val="pt-PT"/>
        </w:rPr>
      </w:pPr>
      <w:r w:rsidRPr="00112F7D">
        <w:rPr>
          <w:b/>
          <w:lang w:val="pt-PT"/>
        </w:rPr>
        <w:t>Co</w:t>
      </w:r>
      <w:r w:rsidRPr="00143ED2">
        <w:rPr>
          <w:b/>
          <w:lang w:val="pt-PT"/>
        </w:rPr>
        <w:t>nformidade com o acordo de subvenção e a lei aplicável</w:t>
      </w:r>
    </w:p>
    <w:p w14:paraId="5AF3F6E3" w14:textId="632DFD8F" w:rsidR="003339E5" w:rsidRPr="00143ED2" w:rsidRDefault="00615A77" w:rsidP="003339E5">
      <w:pPr>
        <w:pStyle w:val="ListParagraph"/>
        <w:autoSpaceDE w:val="0"/>
        <w:autoSpaceDN w:val="0"/>
        <w:adjustRightInd w:val="0"/>
        <w:spacing w:before="0" w:after="0" w:line="240" w:lineRule="auto"/>
        <w:jc w:val="both"/>
        <w:rPr>
          <w:rFonts w:eastAsia="Times New Roman" w:cs="Arial"/>
          <w:lang w:val="pt-PT" w:eastAsia="en-GB"/>
        </w:rPr>
      </w:pPr>
      <w:r w:rsidRPr="00143ED2">
        <w:rPr>
          <w:rFonts w:eastAsia="Times New Roman"/>
          <w:lang w:val="pt-PT" w:eastAsia="en-GB"/>
        </w:rPr>
        <w:t xml:space="preserve">Na nossa opinião, os fundos da subvenção </w:t>
      </w:r>
      <w:r w:rsidRPr="00143ED2">
        <w:rPr>
          <w:rFonts w:eastAsia="Times New Roman" w:cs="Arial"/>
          <w:lang w:val="pt-PT" w:eastAsia="en-GB"/>
        </w:rPr>
        <w:t>[n</w:t>
      </w:r>
      <w:r w:rsidRPr="00143ED2">
        <w:rPr>
          <w:rFonts w:eastAsia="Times New Roman"/>
          <w:lang w:val="pt-PT" w:eastAsia="en-GB"/>
        </w:rPr>
        <w:t>ão</w:t>
      </w:r>
      <w:r w:rsidRPr="00143ED2">
        <w:rPr>
          <w:rFonts w:eastAsia="Times New Roman" w:cs="Arial"/>
          <w:lang w:val="pt-PT" w:eastAsia="en-GB"/>
        </w:rPr>
        <w:t xml:space="preserve">] </w:t>
      </w:r>
      <w:r w:rsidRPr="00143ED2">
        <w:rPr>
          <w:rFonts w:eastAsia="Times New Roman"/>
          <w:lang w:val="pt-PT" w:eastAsia="en-GB"/>
        </w:rPr>
        <w:t xml:space="preserve">foram utilizados, em todos os aspetos relevantes, </w:t>
      </w:r>
      <w:r w:rsidR="004D7376" w:rsidRPr="00143ED2">
        <w:rPr>
          <w:rFonts w:eastAsia="Times New Roman"/>
          <w:lang w:val="pt-PT" w:eastAsia="en-GB"/>
        </w:rPr>
        <w:t>em conformidade com</w:t>
      </w:r>
      <w:r w:rsidR="0083493B" w:rsidRPr="00143ED2">
        <w:rPr>
          <w:rFonts w:eastAsia="Times New Roman"/>
          <w:lang w:val="pt-PT" w:eastAsia="en-GB"/>
        </w:rPr>
        <w:t xml:space="preserve"> </w:t>
      </w:r>
      <w:r w:rsidRPr="00143ED2">
        <w:rPr>
          <w:rFonts w:eastAsia="Times New Roman"/>
          <w:lang w:val="pt-PT" w:eastAsia="en-GB"/>
        </w:rPr>
        <w:t xml:space="preserve">as disposições do </w:t>
      </w:r>
      <w:r w:rsidR="004D7376" w:rsidRPr="00143ED2">
        <w:rPr>
          <w:rFonts w:eastAsia="Times New Roman"/>
          <w:lang w:val="pt-PT" w:eastAsia="en-GB"/>
        </w:rPr>
        <w:t>a</w:t>
      </w:r>
      <w:r w:rsidRPr="00143ED2">
        <w:rPr>
          <w:rFonts w:eastAsia="Times New Roman"/>
          <w:lang w:val="pt-PT" w:eastAsia="en-GB"/>
        </w:rPr>
        <w:t xml:space="preserve">cordo de </w:t>
      </w:r>
      <w:r w:rsidR="004D7376" w:rsidRPr="00143ED2">
        <w:rPr>
          <w:rFonts w:eastAsia="Times New Roman"/>
          <w:lang w:val="pt-PT" w:eastAsia="en-GB"/>
        </w:rPr>
        <w:t>s</w:t>
      </w:r>
      <w:r w:rsidRPr="00143ED2">
        <w:rPr>
          <w:rFonts w:eastAsia="Times New Roman"/>
          <w:lang w:val="pt-PT" w:eastAsia="en-GB"/>
        </w:rPr>
        <w:t xml:space="preserve">ubvenção, incluindo o orçamento e o plano de trabalho </w:t>
      </w:r>
      <w:r w:rsidR="004D7376" w:rsidRPr="00143ED2">
        <w:rPr>
          <w:rFonts w:eastAsia="Times New Roman"/>
          <w:lang w:val="pt-PT" w:eastAsia="en-GB"/>
        </w:rPr>
        <w:t xml:space="preserve">aprovados </w:t>
      </w:r>
      <w:r w:rsidRPr="00143ED2">
        <w:rPr>
          <w:rFonts w:eastAsia="Times New Roman"/>
          <w:lang w:val="pt-PT" w:eastAsia="en-GB"/>
        </w:rPr>
        <w:t>e quaisquer alterações ao</w:t>
      </w:r>
      <w:r w:rsidR="004D7376" w:rsidRPr="00143ED2">
        <w:rPr>
          <w:rFonts w:eastAsia="Times New Roman"/>
          <w:lang w:val="pt-PT" w:eastAsia="en-GB"/>
        </w:rPr>
        <w:t>s</w:t>
      </w:r>
      <w:r w:rsidRPr="00143ED2">
        <w:rPr>
          <w:rFonts w:eastAsia="Times New Roman"/>
          <w:lang w:val="pt-PT" w:eastAsia="en-GB"/>
        </w:rPr>
        <w:t xml:space="preserve"> mesmo</w:t>
      </w:r>
      <w:r w:rsidR="004D7376" w:rsidRPr="00143ED2">
        <w:rPr>
          <w:rFonts w:eastAsia="Times New Roman"/>
          <w:lang w:val="pt-PT" w:eastAsia="en-GB"/>
        </w:rPr>
        <w:t>s</w:t>
      </w:r>
      <w:r w:rsidRPr="00143ED2">
        <w:rPr>
          <w:rFonts w:eastAsia="Times New Roman"/>
          <w:lang w:val="pt-PT" w:eastAsia="en-GB"/>
        </w:rPr>
        <w:t xml:space="preserve"> conforme </w:t>
      </w:r>
      <w:r w:rsidR="0083493B" w:rsidRPr="00143ED2">
        <w:rPr>
          <w:rFonts w:eastAsia="Times New Roman"/>
          <w:lang w:val="pt-PT" w:eastAsia="en-GB"/>
        </w:rPr>
        <w:t>estabelecido</w:t>
      </w:r>
      <w:r w:rsidRPr="00143ED2">
        <w:rPr>
          <w:rFonts w:eastAsia="Times New Roman"/>
          <w:lang w:val="pt-PT" w:eastAsia="en-GB"/>
        </w:rPr>
        <w:t xml:space="preserve"> nas cartas de implementação</w:t>
      </w:r>
      <w:r w:rsidR="004D7376" w:rsidRPr="00143ED2">
        <w:rPr>
          <w:rFonts w:eastAsia="Times New Roman"/>
          <w:lang w:val="pt-PT" w:eastAsia="en-GB"/>
        </w:rPr>
        <w:t>,</w:t>
      </w:r>
      <w:r w:rsidRPr="00143ED2">
        <w:rPr>
          <w:rFonts w:eastAsia="Times New Roman"/>
          <w:lang w:val="pt-PT" w:eastAsia="en-GB"/>
        </w:rPr>
        <w:t xml:space="preserve"> e </w:t>
      </w:r>
      <w:r w:rsidR="0083493B" w:rsidRPr="00143ED2">
        <w:rPr>
          <w:rFonts w:eastAsia="Times New Roman"/>
          <w:lang w:val="pt-PT" w:eastAsia="en-GB"/>
        </w:rPr>
        <w:t xml:space="preserve">com </w:t>
      </w:r>
      <w:r w:rsidRPr="00143ED2">
        <w:rPr>
          <w:rFonts w:eastAsia="Times New Roman"/>
          <w:lang w:val="pt-PT" w:eastAsia="en-GB"/>
        </w:rPr>
        <w:t>os regulamentos e leis locais aplicáveis.</w:t>
      </w:r>
    </w:p>
    <w:p w14:paraId="5C53569A" w14:textId="77777777" w:rsidR="003339E5" w:rsidRPr="00143ED2" w:rsidRDefault="003339E5" w:rsidP="003339E5">
      <w:pPr>
        <w:pStyle w:val="ListParagraph"/>
        <w:autoSpaceDE w:val="0"/>
        <w:autoSpaceDN w:val="0"/>
        <w:adjustRightInd w:val="0"/>
        <w:spacing w:before="0" w:after="0" w:line="240" w:lineRule="auto"/>
        <w:jc w:val="both"/>
        <w:rPr>
          <w:rFonts w:eastAsia="Times New Roman" w:cs="Arial"/>
          <w:lang w:val="pt-PT" w:eastAsia="en-GB"/>
        </w:rPr>
      </w:pPr>
    </w:p>
    <w:p w14:paraId="042E409E" w14:textId="42867B47" w:rsidR="003339E5" w:rsidRPr="007B3A12" w:rsidRDefault="003339E5" w:rsidP="003339E5">
      <w:pPr>
        <w:pStyle w:val="xl25"/>
        <w:tabs>
          <w:tab w:val="left" w:pos="1120"/>
        </w:tabs>
        <w:spacing w:line="280" w:lineRule="atLeast"/>
        <w:ind w:left="360"/>
        <w:rPr>
          <w:rFonts w:asciiTheme="minorBidi" w:hAnsiTheme="minorBidi" w:cstheme="minorBidi"/>
          <w:b/>
          <w:iCs/>
          <w:szCs w:val="24"/>
          <w:lang w:val="es-ES"/>
        </w:rPr>
      </w:pPr>
      <w:r w:rsidRPr="007B3A12">
        <w:rPr>
          <w:rFonts w:asciiTheme="minorBidi" w:hAnsiTheme="minorBidi" w:cstheme="minorBidi"/>
          <w:b/>
          <w:iCs/>
          <w:szCs w:val="24"/>
          <w:lang w:val="es-ES"/>
        </w:rPr>
        <w:t>Análise da taxa de custos indiretos/</w:t>
      </w:r>
      <w:r w:rsidR="00212245" w:rsidRPr="007B3A12">
        <w:rPr>
          <w:rFonts w:asciiTheme="minorBidi" w:hAnsiTheme="minorBidi" w:cstheme="minorBidi"/>
          <w:b/>
          <w:iCs/>
          <w:szCs w:val="24"/>
          <w:lang w:val="es-ES"/>
        </w:rPr>
        <w:t>reparti</w:t>
      </w:r>
      <w:r w:rsidRPr="007B3A12">
        <w:rPr>
          <w:rFonts w:asciiTheme="minorBidi" w:hAnsiTheme="minorBidi" w:cstheme="minorBidi"/>
          <w:b/>
          <w:iCs/>
          <w:szCs w:val="24"/>
          <w:lang w:val="es-ES"/>
        </w:rPr>
        <w:t>ção de custos comuns [A fornecer quando relevante para a subvenção]</w:t>
      </w:r>
    </w:p>
    <w:p w14:paraId="7D71ABBC" w14:textId="6111FD28" w:rsidR="003339E5" w:rsidRPr="00143ED2" w:rsidRDefault="003339E5" w:rsidP="003339E5">
      <w:pPr>
        <w:pStyle w:val="xl25"/>
        <w:spacing w:before="120" w:after="120" w:line="260" w:lineRule="atLeast"/>
        <w:ind w:left="709"/>
        <w:rPr>
          <w:rFonts w:asciiTheme="minorBidi" w:hAnsiTheme="minorBidi" w:cstheme="minorBidi"/>
          <w:sz w:val="20"/>
          <w:lang w:val="pt-PT"/>
        </w:rPr>
      </w:pPr>
      <w:r w:rsidRPr="00143ED2">
        <w:rPr>
          <w:rFonts w:asciiTheme="minorBidi" w:hAnsiTheme="minorBidi" w:cstheme="minorBidi"/>
          <w:sz w:val="20"/>
          <w:lang w:val="pt-PT"/>
        </w:rPr>
        <w:t>O RP “[</w:t>
      </w:r>
      <w:r w:rsidRPr="00143ED2">
        <w:rPr>
          <w:rFonts w:asciiTheme="minorBidi" w:hAnsiTheme="minorBidi" w:cstheme="minorBidi"/>
          <w:sz w:val="20"/>
          <w:highlight w:val="lightGray"/>
          <w:lang w:val="pt-PT"/>
        </w:rPr>
        <w:t>Nome do RP</w:t>
      </w:r>
      <w:r w:rsidRPr="00143ED2">
        <w:rPr>
          <w:rFonts w:asciiTheme="minorBidi" w:hAnsiTheme="minorBidi" w:cstheme="minorBidi"/>
          <w:sz w:val="20"/>
          <w:lang w:val="pt-PT"/>
        </w:rPr>
        <w:t>]” está autorizado</w:t>
      </w:r>
      <w:r w:rsidR="00AF4417" w:rsidRPr="00143ED2">
        <w:rPr>
          <w:rFonts w:asciiTheme="minorBidi" w:hAnsiTheme="minorBidi" w:cstheme="minorBidi"/>
          <w:sz w:val="20"/>
          <w:lang w:val="pt-PT"/>
        </w:rPr>
        <w:t xml:space="preserve"> </w:t>
      </w:r>
      <w:r w:rsidRPr="00143ED2">
        <w:rPr>
          <w:rFonts w:asciiTheme="minorBidi" w:hAnsiTheme="minorBidi" w:cstheme="minorBidi"/>
          <w:sz w:val="20"/>
          <w:lang w:val="pt-PT"/>
        </w:rPr>
        <w:t>a cobrar custos indiretos à subvenção do Fundo Global utilizando as seguin</w:t>
      </w:r>
      <w:r w:rsidR="00AF4417" w:rsidRPr="00143ED2">
        <w:rPr>
          <w:rFonts w:asciiTheme="minorBidi" w:hAnsiTheme="minorBidi" w:cstheme="minorBidi"/>
          <w:sz w:val="20"/>
          <w:lang w:val="pt-PT"/>
        </w:rPr>
        <w:t>tes taxas provisórias</w:t>
      </w:r>
      <w:r w:rsidRPr="00143ED2">
        <w:rPr>
          <w:rFonts w:asciiTheme="minorBidi" w:hAnsiTheme="minorBidi" w:cstheme="minorBidi"/>
          <w:sz w:val="20"/>
          <w:lang w:val="pt-PT"/>
        </w:rPr>
        <w:t>:</w:t>
      </w:r>
    </w:p>
    <w:tbl>
      <w:tblPr>
        <w:tblW w:w="4634"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8"/>
        <w:gridCol w:w="8210"/>
      </w:tblGrid>
      <w:tr w:rsidR="003339E5" w:rsidRPr="00143ED2" w14:paraId="05F0AD40" w14:textId="77777777" w:rsidTr="004F5A16">
        <w:trPr>
          <w:trHeight w:val="264"/>
        </w:trPr>
        <w:tc>
          <w:tcPr>
            <w:tcW w:w="397" w:type="pct"/>
            <w:shd w:val="clear" w:color="auto" w:fill="auto"/>
            <w:noWrap/>
            <w:vAlign w:val="center"/>
          </w:tcPr>
          <w:p w14:paraId="0CD6504C" w14:textId="62598953" w:rsidR="003339E5" w:rsidRPr="00143ED2" w:rsidRDefault="00AF4417" w:rsidP="004F5A16">
            <w:pPr>
              <w:jc w:val="center"/>
              <w:rPr>
                <w:rFonts w:cs="Arial"/>
                <w:b/>
                <w:bCs/>
                <w:i/>
                <w:iCs/>
                <w:sz w:val="20"/>
                <w:highlight w:val="lightGray"/>
                <w:lang w:val="pt-PT"/>
              </w:rPr>
            </w:pPr>
            <w:r w:rsidRPr="00143ED2">
              <w:rPr>
                <w:rFonts w:cs="Arial"/>
                <w:b/>
                <w:bCs/>
                <w:i/>
                <w:iCs/>
                <w:sz w:val="20"/>
                <w:highlight w:val="lightGray"/>
                <w:lang w:val="pt-PT"/>
              </w:rPr>
              <w:t>Taxa</w:t>
            </w:r>
          </w:p>
        </w:tc>
        <w:tc>
          <w:tcPr>
            <w:tcW w:w="4603" w:type="pct"/>
            <w:shd w:val="clear" w:color="auto" w:fill="auto"/>
            <w:noWrap/>
            <w:vAlign w:val="center"/>
          </w:tcPr>
          <w:p w14:paraId="14D336F9" w14:textId="2CF4BFA1" w:rsidR="003339E5" w:rsidRPr="00143ED2" w:rsidRDefault="003339E5" w:rsidP="004F5A16">
            <w:pPr>
              <w:jc w:val="center"/>
              <w:rPr>
                <w:rFonts w:cs="Arial"/>
                <w:b/>
                <w:bCs/>
                <w:i/>
                <w:iCs/>
                <w:sz w:val="20"/>
                <w:highlight w:val="lightGray"/>
                <w:lang w:val="pt-PT"/>
              </w:rPr>
            </w:pPr>
            <w:r w:rsidRPr="00143ED2">
              <w:rPr>
                <w:rFonts w:cs="Arial"/>
                <w:b/>
                <w:bCs/>
                <w:i/>
                <w:iCs/>
                <w:sz w:val="20"/>
                <w:highlight w:val="lightGray"/>
                <w:lang w:val="pt-PT"/>
              </w:rPr>
              <w:t>Ba</w:t>
            </w:r>
            <w:r w:rsidR="00AF4417" w:rsidRPr="00143ED2">
              <w:rPr>
                <w:rFonts w:cs="Arial"/>
                <w:b/>
                <w:bCs/>
                <w:i/>
                <w:iCs/>
                <w:sz w:val="20"/>
                <w:highlight w:val="lightGray"/>
                <w:lang w:val="pt-PT"/>
              </w:rPr>
              <w:t>se</w:t>
            </w:r>
          </w:p>
        </w:tc>
      </w:tr>
      <w:tr w:rsidR="003339E5" w:rsidRPr="009D02DA" w14:paraId="10636BE4" w14:textId="77777777" w:rsidTr="004F5A16">
        <w:trPr>
          <w:trHeight w:val="264"/>
        </w:trPr>
        <w:tc>
          <w:tcPr>
            <w:tcW w:w="397" w:type="pct"/>
            <w:shd w:val="clear" w:color="auto" w:fill="auto"/>
            <w:noWrap/>
            <w:vAlign w:val="center"/>
          </w:tcPr>
          <w:p w14:paraId="7D332BF7" w14:textId="77777777" w:rsidR="003339E5" w:rsidRPr="00143ED2" w:rsidRDefault="003339E5" w:rsidP="004F5A16">
            <w:pPr>
              <w:rPr>
                <w:rFonts w:cs="Arial"/>
                <w:i/>
                <w:iCs/>
                <w:sz w:val="20"/>
                <w:highlight w:val="lightGray"/>
                <w:lang w:val="pt-PT"/>
              </w:rPr>
            </w:pPr>
            <w:r w:rsidRPr="00143ED2">
              <w:rPr>
                <w:rFonts w:cs="Arial"/>
                <w:i/>
                <w:iCs/>
                <w:sz w:val="20"/>
                <w:highlight w:val="lightGray"/>
                <w:lang w:val="pt-PT"/>
              </w:rPr>
              <w:t>2%</w:t>
            </w:r>
          </w:p>
        </w:tc>
        <w:tc>
          <w:tcPr>
            <w:tcW w:w="4603" w:type="pct"/>
            <w:shd w:val="clear" w:color="auto" w:fill="auto"/>
            <w:noWrap/>
            <w:vAlign w:val="center"/>
          </w:tcPr>
          <w:p w14:paraId="2F2A9A05" w14:textId="2FAD0B43" w:rsidR="003339E5" w:rsidRPr="00143ED2" w:rsidRDefault="00AF4417" w:rsidP="004F5A16">
            <w:pPr>
              <w:rPr>
                <w:rFonts w:cs="Arial"/>
                <w:i/>
                <w:iCs/>
                <w:sz w:val="20"/>
                <w:highlight w:val="lightGray"/>
                <w:lang w:val="pt-PT"/>
              </w:rPr>
            </w:pPr>
            <w:r w:rsidRPr="00143ED2">
              <w:rPr>
                <w:rFonts w:cs="Arial"/>
                <w:i/>
                <w:iCs/>
                <w:sz w:val="20"/>
                <w:highlight w:val="lightGray"/>
                <w:lang w:val="pt-PT"/>
              </w:rPr>
              <w:t>Despesa</w:t>
            </w:r>
            <w:r w:rsidR="003400D7">
              <w:rPr>
                <w:rFonts w:cs="Arial"/>
                <w:i/>
                <w:iCs/>
                <w:sz w:val="20"/>
                <w:highlight w:val="lightGray"/>
                <w:lang w:val="pt-PT"/>
              </w:rPr>
              <w:t>s</w:t>
            </w:r>
            <w:r w:rsidRPr="00143ED2">
              <w:rPr>
                <w:rFonts w:cs="Arial"/>
                <w:i/>
                <w:iCs/>
                <w:sz w:val="20"/>
                <w:highlight w:val="lightGray"/>
                <w:lang w:val="pt-PT"/>
              </w:rPr>
              <w:t xml:space="preserve"> incorrida</w:t>
            </w:r>
            <w:r w:rsidR="003400D7">
              <w:rPr>
                <w:rFonts w:cs="Arial"/>
                <w:i/>
                <w:iCs/>
                <w:sz w:val="20"/>
                <w:highlight w:val="lightGray"/>
                <w:lang w:val="pt-PT"/>
              </w:rPr>
              <w:t>s</w:t>
            </w:r>
            <w:r w:rsidRPr="00143ED2">
              <w:rPr>
                <w:rFonts w:cs="Arial"/>
                <w:i/>
                <w:iCs/>
                <w:sz w:val="20"/>
                <w:highlight w:val="lightGray"/>
                <w:lang w:val="pt-PT"/>
              </w:rPr>
              <w:t xml:space="preserve"> pelo</w:t>
            </w:r>
            <w:r w:rsidR="00673F7E" w:rsidRPr="00143ED2">
              <w:rPr>
                <w:rFonts w:cs="Arial"/>
                <w:i/>
                <w:iCs/>
                <w:sz w:val="20"/>
                <w:highlight w:val="lightGray"/>
                <w:lang w:val="pt-PT"/>
              </w:rPr>
              <w:t>s</w:t>
            </w:r>
            <w:r w:rsidRPr="00143ED2">
              <w:rPr>
                <w:rFonts w:cs="Arial"/>
                <w:i/>
                <w:iCs/>
                <w:sz w:val="20"/>
                <w:highlight w:val="lightGray"/>
                <w:lang w:val="pt-PT"/>
              </w:rPr>
              <w:t xml:space="preserve"> Sub-recipiente</w:t>
            </w:r>
            <w:r w:rsidR="00673F7E" w:rsidRPr="00143ED2">
              <w:rPr>
                <w:rFonts w:cs="Arial"/>
                <w:i/>
                <w:iCs/>
                <w:sz w:val="20"/>
                <w:highlight w:val="lightGray"/>
                <w:lang w:val="pt-PT"/>
              </w:rPr>
              <w:t>s</w:t>
            </w:r>
          </w:p>
        </w:tc>
      </w:tr>
      <w:tr w:rsidR="003339E5" w:rsidRPr="009D02DA" w14:paraId="724D5FE8" w14:textId="77777777" w:rsidTr="004F5A16">
        <w:trPr>
          <w:trHeight w:val="264"/>
        </w:trPr>
        <w:tc>
          <w:tcPr>
            <w:tcW w:w="397" w:type="pct"/>
            <w:shd w:val="clear" w:color="auto" w:fill="auto"/>
            <w:noWrap/>
            <w:vAlign w:val="center"/>
          </w:tcPr>
          <w:p w14:paraId="512EB489" w14:textId="77777777" w:rsidR="003339E5" w:rsidRPr="00143ED2" w:rsidRDefault="003339E5" w:rsidP="004F5A16">
            <w:pPr>
              <w:rPr>
                <w:rFonts w:cs="Arial"/>
                <w:i/>
                <w:iCs/>
                <w:sz w:val="20"/>
                <w:highlight w:val="lightGray"/>
                <w:lang w:val="pt-PT"/>
              </w:rPr>
            </w:pPr>
            <w:r w:rsidRPr="00143ED2">
              <w:rPr>
                <w:rFonts w:cs="Arial"/>
                <w:i/>
                <w:iCs/>
                <w:sz w:val="20"/>
                <w:highlight w:val="lightGray"/>
                <w:lang w:val="pt-PT"/>
              </w:rPr>
              <w:t>7%</w:t>
            </w:r>
          </w:p>
        </w:tc>
        <w:tc>
          <w:tcPr>
            <w:tcW w:w="4603" w:type="pct"/>
            <w:shd w:val="clear" w:color="auto" w:fill="auto"/>
            <w:noWrap/>
            <w:vAlign w:val="center"/>
          </w:tcPr>
          <w:p w14:paraId="07D0DA25" w14:textId="6EA8834D" w:rsidR="003339E5" w:rsidRPr="00143ED2" w:rsidRDefault="00AF4417" w:rsidP="003400D7">
            <w:pPr>
              <w:rPr>
                <w:rFonts w:cs="Arial"/>
                <w:i/>
                <w:iCs/>
                <w:sz w:val="20"/>
                <w:highlight w:val="lightGray"/>
                <w:lang w:val="pt-PT"/>
              </w:rPr>
            </w:pPr>
            <w:r w:rsidRPr="00143ED2">
              <w:rPr>
                <w:rFonts w:cs="Arial"/>
                <w:i/>
                <w:iCs/>
                <w:sz w:val="20"/>
                <w:highlight w:val="lightGray"/>
                <w:lang w:val="pt-PT"/>
              </w:rPr>
              <w:t>Despesas incorridas p</w:t>
            </w:r>
            <w:r w:rsidR="00143ED2">
              <w:rPr>
                <w:rFonts w:cs="Arial"/>
                <w:i/>
                <w:iCs/>
                <w:sz w:val="20"/>
                <w:highlight w:val="lightGray"/>
                <w:lang w:val="pt-PT"/>
              </w:rPr>
              <w:t>ela</w:t>
            </w:r>
            <w:r w:rsidR="003339E5" w:rsidRPr="00143ED2">
              <w:rPr>
                <w:rFonts w:cs="Arial"/>
                <w:i/>
                <w:iCs/>
                <w:sz w:val="20"/>
                <w:highlight w:val="lightGray"/>
                <w:lang w:val="pt-PT"/>
              </w:rPr>
              <w:t xml:space="preserve"> CRS </w:t>
            </w:r>
            <w:r w:rsidRPr="00143ED2">
              <w:rPr>
                <w:rFonts w:cs="Arial"/>
                <w:i/>
                <w:iCs/>
                <w:sz w:val="20"/>
                <w:highlight w:val="lightGray"/>
                <w:lang w:val="pt-PT"/>
              </w:rPr>
              <w:t xml:space="preserve">que não </w:t>
            </w:r>
            <w:r w:rsidR="003400D7">
              <w:rPr>
                <w:rFonts w:cs="Arial"/>
                <w:i/>
                <w:iCs/>
                <w:sz w:val="20"/>
                <w:highlight w:val="lightGray"/>
                <w:lang w:val="pt-PT"/>
              </w:rPr>
              <w:t>em</w:t>
            </w:r>
            <w:r w:rsidRPr="00143ED2">
              <w:rPr>
                <w:rFonts w:cs="Arial"/>
                <w:i/>
                <w:iCs/>
                <w:sz w:val="20"/>
                <w:highlight w:val="lightGray"/>
                <w:lang w:val="pt-PT"/>
              </w:rPr>
              <w:t xml:space="preserve"> produtos de saúde</w:t>
            </w:r>
            <w:r w:rsidR="003339E5" w:rsidRPr="00143ED2">
              <w:rPr>
                <w:rFonts w:asciiTheme="minorBidi" w:hAnsiTheme="minorBidi"/>
                <w:i/>
                <w:iCs/>
                <w:sz w:val="20"/>
                <w:highlight w:val="lightGray"/>
                <w:lang w:val="pt-PT"/>
              </w:rPr>
              <w:t xml:space="preserve"> </w:t>
            </w:r>
          </w:p>
        </w:tc>
      </w:tr>
      <w:tr w:rsidR="003339E5" w:rsidRPr="009D02DA" w14:paraId="3AF0CA09" w14:textId="77777777" w:rsidTr="004F5A16">
        <w:trPr>
          <w:trHeight w:val="264"/>
        </w:trPr>
        <w:tc>
          <w:tcPr>
            <w:tcW w:w="397" w:type="pct"/>
            <w:shd w:val="clear" w:color="auto" w:fill="auto"/>
            <w:noWrap/>
            <w:vAlign w:val="center"/>
          </w:tcPr>
          <w:p w14:paraId="1D653667" w14:textId="77777777" w:rsidR="003339E5" w:rsidRPr="00143ED2" w:rsidRDefault="003339E5" w:rsidP="004F5A16">
            <w:pPr>
              <w:rPr>
                <w:rFonts w:cs="Arial"/>
                <w:i/>
                <w:iCs/>
                <w:sz w:val="20"/>
                <w:lang w:val="pt-PT"/>
              </w:rPr>
            </w:pPr>
          </w:p>
        </w:tc>
        <w:tc>
          <w:tcPr>
            <w:tcW w:w="4603" w:type="pct"/>
            <w:shd w:val="clear" w:color="auto" w:fill="auto"/>
            <w:noWrap/>
            <w:vAlign w:val="center"/>
          </w:tcPr>
          <w:p w14:paraId="4EE4CF48" w14:textId="77777777" w:rsidR="003339E5" w:rsidRPr="00143ED2" w:rsidRDefault="003339E5" w:rsidP="004F5A16">
            <w:pPr>
              <w:rPr>
                <w:rFonts w:cs="Arial"/>
                <w:i/>
                <w:iCs/>
                <w:sz w:val="20"/>
                <w:lang w:val="pt-PT"/>
              </w:rPr>
            </w:pPr>
          </w:p>
        </w:tc>
      </w:tr>
      <w:tr w:rsidR="003339E5" w:rsidRPr="009D02DA" w14:paraId="12737381" w14:textId="77777777" w:rsidTr="004F5A16">
        <w:trPr>
          <w:trHeight w:val="264"/>
        </w:trPr>
        <w:tc>
          <w:tcPr>
            <w:tcW w:w="397" w:type="pct"/>
            <w:shd w:val="clear" w:color="auto" w:fill="auto"/>
            <w:noWrap/>
            <w:vAlign w:val="center"/>
          </w:tcPr>
          <w:p w14:paraId="42837CAF" w14:textId="77777777" w:rsidR="003339E5" w:rsidRPr="00143ED2" w:rsidRDefault="003339E5" w:rsidP="004F5A16">
            <w:pPr>
              <w:rPr>
                <w:rFonts w:cs="Arial"/>
                <w:i/>
                <w:iCs/>
                <w:sz w:val="20"/>
                <w:lang w:val="pt-PT"/>
              </w:rPr>
            </w:pPr>
          </w:p>
        </w:tc>
        <w:tc>
          <w:tcPr>
            <w:tcW w:w="4603" w:type="pct"/>
            <w:shd w:val="clear" w:color="auto" w:fill="auto"/>
            <w:noWrap/>
            <w:vAlign w:val="center"/>
          </w:tcPr>
          <w:p w14:paraId="49530F01" w14:textId="77777777" w:rsidR="003339E5" w:rsidRPr="00143ED2" w:rsidRDefault="003339E5" w:rsidP="004F5A16">
            <w:pPr>
              <w:rPr>
                <w:rFonts w:cs="Arial"/>
                <w:i/>
                <w:iCs/>
                <w:sz w:val="20"/>
                <w:lang w:val="pt-PT"/>
              </w:rPr>
            </w:pPr>
          </w:p>
        </w:tc>
      </w:tr>
    </w:tbl>
    <w:p w14:paraId="7222E30B" w14:textId="7B047C42" w:rsidR="003339E5" w:rsidRPr="007B3A12" w:rsidRDefault="00AF4417" w:rsidP="003339E5">
      <w:pPr>
        <w:pStyle w:val="xl25"/>
        <w:spacing w:before="120" w:after="120" w:line="260" w:lineRule="atLeast"/>
        <w:ind w:left="709"/>
        <w:rPr>
          <w:rFonts w:asciiTheme="minorBidi" w:hAnsiTheme="minorBidi" w:cstheme="minorBidi"/>
          <w:szCs w:val="24"/>
          <w:lang w:val="pt-PT"/>
        </w:rPr>
      </w:pPr>
      <w:r w:rsidRPr="007B3A12">
        <w:rPr>
          <w:rFonts w:asciiTheme="minorBidi" w:hAnsiTheme="minorBidi" w:cstheme="minorBidi"/>
          <w:szCs w:val="24"/>
          <w:lang w:val="pt-PT"/>
        </w:rPr>
        <w:t>O RP “[</w:t>
      </w:r>
      <w:r w:rsidRPr="007B3A12">
        <w:rPr>
          <w:rFonts w:asciiTheme="minorBidi" w:hAnsiTheme="minorBidi" w:cstheme="minorBidi"/>
          <w:szCs w:val="24"/>
          <w:highlight w:val="lightGray"/>
          <w:lang w:val="pt-PT"/>
        </w:rPr>
        <w:t>Nome do RP</w:t>
      </w:r>
      <w:r w:rsidRPr="007B3A12">
        <w:rPr>
          <w:rFonts w:asciiTheme="minorBidi" w:hAnsiTheme="minorBidi" w:cstheme="minorBidi"/>
          <w:szCs w:val="24"/>
          <w:lang w:val="pt-PT"/>
        </w:rPr>
        <w:t>]” está autorizado a cobrar custos indiretos à subvenção do Fundo Global utilizando uma taxa provisória de</w:t>
      </w:r>
      <w:r w:rsidR="003339E5" w:rsidRPr="007B3A12">
        <w:rPr>
          <w:rFonts w:asciiTheme="minorBidi" w:hAnsiTheme="minorBidi" w:cstheme="minorBidi"/>
          <w:szCs w:val="24"/>
          <w:lang w:val="pt-PT"/>
        </w:rPr>
        <w:t xml:space="preserve"> [</w:t>
      </w:r>
      <w:r w:rsidR="003339E5" w:rsidRPr="007B3A12">
        <w:rPr>
          <w:rFonts w:asciiTheme="minorBidi" w:hAnsiTheme="minorBidi" w:cstheme="minorBidi"/>
          <w:szCs w:val="24"/>
          <w:highlight w:val="lightGray"/>
          <w:lang w:val="pt-PT"/>
        </w:rPr>
        <w:t>5%</w:t>
      </w:r>
      <w:r w:rsidR="003339E5" w:rsidRPr="007B3A12">
        <w:rPr>
          <w:rFonts w:asciiTheme="minorBidi" w:hAnsiTheme="minorBidi" w:cstheme="minorBidi"/>
          <w:szCs w:val="24"/>
          <w:lang w:val="pt-PT"/>
        </w:rPr>
        <w:t>].</w:t>
      </w:r>
    </w:p>
    <w:p w14:paraId="3F6D0C44" w14:textId="1F848215" w:rsidR="003339E5" w:rsidRPr="007B3A12" w:rsidRDefault="00AF4417" w:rsidP="003339E5">
      <w:pPr>
        <w:pStyle w:val="xl25"/>
        <w:spacing w:before="120" w:after="120" w:line="260" w:lineRule="atLeast"/>
        <w:ind w:left="709"/>
        <w:rPr>
          <w:rFonts w:asciiTheme="minorBidi" w:hAnsiTheme="minorBidi" w:cstheme="minorBidi"/>
          <w:szCs w:val="24"/>
          <w:lang w:val="es-ES"/>
        </w:rPr>
      </w:pPr>
      <w:r w:rsidRPr="007B3A12">
        <w:rPr>
          <w:rFonts w:asciiTheme="minorBidi" w:hAnsiTheme="minorBidi" w:cstheme="minorBidi"/>
          <w:szCs w:val="24"/>
          <w:lang w:val="pt-PT"/>
        </w:rPr>
        <w:t>A base de</w:t>
      </w:r>
      <w:r w:rsidR="00154F95" w:rsidRPr="007B3A12">
        <w:rPr>
          <w:rFonts w:asciiTheme="minorBidi" w:hAnsiTheme="minorBidi" w:cstheme="minorBidi"/>
          <w:szCs w:val="24"/>
          <w:lang w:val="pt-PT"/>
        </w:rPr>
        <w:t xml:space="preserve"> distribuição conforme calculada no mapa de cálculo da taxa de custo</w:t>
      </w:r>
      <w:r w:rsidR="00543B70" w:rsidRPr="007B3A12">
        <w:rPr>
          <w:rFonts w:asciiTheme="minorBidi" w:hAnsiTheme="minorBidi" w:cstheme="minorBidi"/>
          <w:szCs w:val="24"/>
          <w:lang w:val="pt-PT"/>
        </w:rPr>
        <w:t>s</w:t>
      </w:r>
      <w:r w:rsidR="00154F95" w:rsidRPr="007B3A12">
        <w:rPr>
          <w:rFonts w:asciiTheme="minorBidi" w:hAnsiTheme="minorBidi" w:cstheme="minorBidi"/>
          <w:szCs w:val="24"/>
          <w:lang w:val="pt-PT"/>
        </w:rPr>
        <w:t xml:space="preserve"> indireto</w:t>
      </w:r>
      <w:r w:rsidR="00543B70" w:rsidRPr="007B3A12">
        <w:rPr>
          <w:rFonts w:asciiTheme="minorBidi" w:hAnsiTheme="minorBidi" w:cstheme="minorBidi"/>
          <w:szCs w:val="24"/>
          <w:lang w:val="pt-PT"/>
        </w:rPr>
        <w:t>s</w:t>
      </w:r>
      <w:r w:rsidR="00154F95" w:rsidRPr="007B3A12">
        <w:rPr>
          <w:rFonts w:asciiTheme="minorBidi" w:hAnsiTheme="minorBidi" w:cstheme="minorBidi"/>
          <w:szCs w:val="24"/>
          <w:lang w:val="pt-PT"/>
        </w:rPr>
        <w:t xml:space="preserve"> (consulte o </w:t>
      </w:r>
      <w:r w:rsidR="00AD46EC" w:rsidRPr="007B3A12">
        <w:rPr>
          <w:rFonts w:asciiTheme="minorBidi" w:hAnsiTheme="minorBidi" w:cstheme="minorBidi"/>
          <w:szCs w:val="24"/>
          <w:lang w:val="pt-PT"/>
        </w:rPr>
        <w:t xml:space="preserve">Apêndice </w:t>
      </w:r>
      <w:r w:rsidR="00154F95" w:rsidRPr="007B3A12">
        <w:rPr>
          <w:rFonts w:asciiTheme="minorBidi" w:hAnsiTheme="minorBidi" w:cstheme="minorBidi"/>
          <w:szCs w:val="24"/>
          <w:lang w:val="pt-PT"/>
        </w:rPr>
        <w:t>3)</w:t>
      </w:r>
      <w:r w:rsidR="003339E5" w:rsidRPr="007B3A12">
        <w:rPr>
          <w:rFonts w:asciiTheme="minorBidi" w:hAnsiTheme="minorBidi" w:cstheme="minorBidi"/>
          <w:szCs w:val="24"/>
          <w:lang w:val="pt-PT"/>
        </w:rPr>
        <w:t>. [</w:t>
      </w:r>
      <w:r w:rsidR="00154F95" w:rsidRPr="007B3A12">
        <w:rPr>
          <w:rFonts w:asciiTheme="minorBidi" w:hAnsiTheme="minorBidi" w:cstheme="minorBidi"/>
          <w:szCs w:val="24"/>
          <w:highlight w:val="lightGray"/>
          <w:lang w:val="pt-PT"/>
        </w:rPr>
        <w:t xml:space="preserve">Com base na nossa análise, nada nos </w:t>
      </w:r>
      <w:r w:rsidR="00024BD6" w:rsidRPr="007B3A12">
        <w:rPr>
          <w:rFonts w:asciiTheme="minorBidi" w:hAnsiTheme="minorBidi" w:cstheme="minorBidi"/>
          <w:szCs w:val="24"/>
          <w:highlight w:val="lightGray"/>
          <w:lang w:val="pt-PT"/>
        </w:rPr>
        <w:t>despertou</w:t>
      </w:r>
      <w:r w:rsidR="00154F95" w:rsidRPr="007B3A12">
        <w:rPr>
          <w:rFonts w:asciiTheme="minorBidi" w:hAnsiTheme="minorBidi" w:cstheme="minorBidi"/>
          <w:szCs w:val="24"/>
          <w:highlight w:val="lightGray"/>
          <w:lang w:val="pt-PT"/>
        </w:rPr>
        <w:t xml:space="preserve"> a atenção que nos fizesse acreditar</w:t>
      </w:r>
      <w:r w:rsidR="00154F95" w:rsidRPr="007B3A12">
        <w:rPr>
          <w:rFonts w:asciiTheme="minorBidi" w:hAnsiTheme="minorBidi" w:cstheme="minorBidi"/>
          <w:szCs w:val="24"/>
          <w:lang w:val="pt-PT"/>
        </w:rPr>
        <w:t xml:space="preserve"> que o RP</w:t>
      </w:r>
      <w:r w:rsidR="003339E5" w:rsidRPr="007B3A12">
        <w:rPr>
          <w:rFonts w:asciiTheme="minorBidi" w:hAnsiTheme="minorBidi" w:cstheme="minorBidi"/>
          <w:szCs w:val="24"/>
          <w:lang w:val="pt-PT"/>
        </w:rPr>
        <w:t xml:space="preserve"> “[</w:t>
      </w:r>
      <w:r w:rsidR="00154F95" w:rsidRPr="007B3A12">
        <w:rPr>
          <w:rFonts w:asciiTheme="minorBidi" w:hAnsiTheme="minorBidi" w:cstheme="minorBidi"/>
          <w:szCs w:val="24"/>
          <w:lang w:val="pt-PT"/>
        </w:rPr>
        <w:t>Nome do RP</w:t>
      </w:r>
      <w:r w:rsidR="003339E5" w:rsidRPr="007B3A12">
        <w:rPr>
          <w:rFonts w:asciiTheme="minorBidi" w:hAnsiTheme="minorBidi" w:cstheme="minorBidi"/>
          <w:szCs w:val="24"/>
          <w:lang w:val="pt-PT"/>
        </w:rPr>
        <w:t xml:space="preserve">]” </w:t>
      </w:r>
      <w:r w:rsidR="00154F95" w:rsidRPr="007B3A12">
        <w:rPr>
          <w:rFonts w:asciiTheme="minorBidi" w:hAnsiTheme="minorBidi" w:cstheme="minorBidi"/>
          <w:szCs w:val="24"/>
          <w:lang w:val="pt-PT"/>
        </w:rPr>
        <w:t>e o</w:t>
      </w:r>
      <w:r w:rsidR="003339E5" w:rsidRPr="007B3A12">
        <w:rPr>
          <w:rFonts w:asciiTheme="minorBidi" w:hAnsiTheme="minorBidi" w:cstheme="minorBidi"/>
          <w:szCs w:val="24"/>
          <w:lang w:val="pt-PT"/>
        </w:rPr>
        <w:t xml:space="preserve"> SR “[</w:t>
      </w:r>
      <w:r w:rsidR="00154F95" w:rsidRPr="007B3A12">
        <w:rPr>
          <w:rFonts w:asciiTheme="minorBidi" w:hAnsiTheme="minorBidi" w:cstheme="minorBidi"/>
          <w:szCs w:val="24"/>
          <w:lang w:val="pt-PT"/>
        </w:rPr>
        <w:t xml:space="preserve">Nome do </w:t>
      </w:r>
      <w:r w:rsidR="003339E5" w:rsidRPr="007B3A12">
        <w:rPr>
          <w:rFonts w:asciiTheme="minorBidi" w:hAnsiTheme="minorBidi" w:cstheme="minorBidi"/>
          <w:szCs w:val="24"/>
          <w:lang w:val="pt-PT"/>
        </w:rPr>
        <w:t xml:space="preserve">SR]” </w:t>
      </w:r>
      <w:r w:rsidR="00154F95" w:rsidRPr="007B3A12">
        <w:rPr>
          <w:rFonts w:asciiTheme="minorBidi" w:hAnsiTheme="minorBidi" w:cstheme="minorBidi"/>
          <w:szCs w:val="24"/>
          <w:lang w:val="pt-PT"/>
        </w:rPr>
        <w:t>não tenham apresentado corretamente o mapa da taxa de custo</w:t>
      </w:r>
      <w:r w:rsidR="00543B70" w:rsidRPr="007B3A12">
        <w:rPr>
          <w:rFonts w:asciiTheme="minorBidi" w:hAnsiTheme="minorBidi" w:cstheme="minorBidi"/>
          <w:szCs w:val="24"/>
          <w:lang w:val="pt-PT"/>
        </w:rPr>
        <w:t>s</w:t>
      </w:r>
      <w:r w:rsidR="00154F95" w:rsidRPr="007B3A12">
        <w:rPr>
          <w:rFonts w:asciiTheme="minorBidi" w:hAnsiTheme="minorBidi" w:cstheme="minorBidi"/>
          <w:szCs w:val="24"/>
          <w:lang w:val="pt-PT"/>
        </w:rPr>
        <w:t xml:space="preserve"> indireto</w:t>
      </w:r>
      <w:r w:rsidR="00543B70" w:rsidRPr="007B3A12">
        <w:rPr>
          <w:rFonts w:asciiTheme="minorBidi" w:hAnsiTheme="minorBidi" w:cstheme="minorBidi"/>
          <w:szCs w:val="24"/>
          <w:lang w:val="pt-PT"/>
        </w:rPr>
        <w:t>s</w:t>
      </w:r>
      <w:r w:rsidR="003339E5" w:rsidRPr="007B3A12">
        <w:rPr>
          <w:rFonts w:asciiTheme="minorBidi" w:hAnsiTheme="minorBidi" w:cstheme="minorBidi"/>
          <w:szCs w:val="24"/>
          <w:lang w:val="pt-PT"/>
        </w:rPr>
        <w:t>]. O</w:t>
      </w:r>
      <w:r w:rsidR="00154F95" w:rsidRPr="007B3A12">
        <w:rPr>
          <w:rFonts w:asciiTheme="minorBidi" w:hAnsiTheme="minorBidi" w:cstheme="minorBidi"/>
          <w:szCs w:val="24"/>
          <w:lang w:val="pt-PT"/>
        </w:rPr>
        <w:t>u</w:t>
      </w:r>
      <w:r w:rsidR="003339E5" w:rsidRPr="007B3A12">
        <w:rPr>
          <w:rFonts w:asciiTheme="minorBidi" w:hAnsiTheme="minorBidi" w:cstheme="minorBidi"/>
          <w:szCs w:val="24"/>
          <w:lang w:val="pt-PT"/>
        </w:rPr>
        <w:t xml:space="preserve"> [</w:t>
      </w:r>
      <w:r w:rsidR="00154F95" w:rsidRPr="007B3A12">
        <w:rPr>
          <w:rFonts w:asciiTheme="minorBidi" w:hAnsiTheme="minorBidi" w:cstheme="minorBidi"/>
          <w:szCs w:val="24"/>
          <w:lang w:val="pt-PT"/>
        </w:rPr>
        <w:t xml:space="preserve">Com base na nossa análise, </w:t>
      </w:r>
      <w:r w:rsidR="00D26196" w:rsidRPr="007B3A12">
        <w:rPr>
          <w:rFonts w:asciiTheme="minorBidi" w:hAnsiTheme="minorBidi" w:cstheme="minorBidi"/>
          <w:szCs w:val="24"/>
          <w:lang w:val="pt-PT"/>
        </w:rPr>
        <w:t>observá</w:t>
      </w:r>
      <w:r w:rsidR="00154F95" w:rsidRPr="007B3A12">
        <w:rPr>
          <w:rFonts w:asciiTheme="minorBidi" w:hAnsiTheme="minorBidi" w:cstheme="minorBidi"/>
          <w:szCs w:val="24"/>
          <w:lang w:val="pt-PT"/>
        </w:rPr>
        <w:t>mos</w:t>
      </w:r>
      <w:r w:rsidR="00024BD6" w:rsidRPr="007B3A12">
        <w:rPr>
          <w:rFonts w:asciiTheme="minorBidi" w:hAnsiTheme="minorBidi" w:cstheme="minorBidi"/>
          <w:szCs w:val="24"/>
          <w:lang w:val="pt-PT"/>
        </w:rPr>
        <w:t xml:space="preserve"> que o RP</w:t>
      </w:r>
      <w:r w:rsidR="003339E5" w:rsidRPr="007B3A12">
        <w:rPr>
          <w:rFonts w:asciiTheme="minorBidi" w:hAnsiTheme="minorBidi" w:cstheme="minorBidi"/>
          <w:szCs w:val="24"/>
          <w:lang w:val="pt-PT"/>
        </w:rPr>
        <w:t xml:space="preserve"> “[</w:t>
      </w:r>
      <w:r w:rsidR="00024BD6" w:rsidRPr="007B3A12">
        <w:rPr>
          <w:rFonts w:asciiTheme="minorBidi" w:hAnsiTheme="minorBidi" w:cstheme="minorBidi"/>
          <w:szCs w:val="24"/>
          <w:lang w:val="pt-PT"/>
        </w:rPr>
        <w:t>Nome do RP</w:t>
      </w:r>
      <w:r w:rsidR="003339E5" w:rsidRPr="007B3A12">
        <w:rPr>
          <w:rFonts w:asciiTheme="minorBidi" w:hAnsiTheme="minorBidi" w:cstheme="minorBidi"/>
          <w:szCs w:val="24"/>
          <w:lang w:val="pt-PT"/>
        </w:rPr>
        <w:t>]” (</w:t>
      </w:r>
      <w:r w:rsidR="00024BD6" w:rsidRPr="007B3A12">
        <w:rPr>
          <w:rFonts w:asciiTheme="minorBidi" w:hAnsiTheme="minorBidi" w:cstheme="minorBidi"/>
          <w:szCs w:val="24"/>
          <w:lang w:val="pt-PT"/>
        </w:rPr>
        <w:t>ou o</w:t>
      </w:r>
      <w:r w:rsidR="003339E5" w:rsidRPr="007B3A12">
        <w:rPr>
          <w:rFonts w:asciiTheme="minorBidi" w:hAnsiTheme="minorBidi" w:cstheme="minorBidi"/>
          <w:szCs w:val="24"/>
          <w:lang w:val="pt-PT"/>
        </w:rPr>
        <w:t xml:space="preserve"> SR “</w:t>
      </w:r>
      <w:r w:rsidR="00024BD6" w:rsidRPr="007B3A12">
        <w:rPr>
          <w:rFonts w:asciiTheme="minorBidi" w:hAnsiTheme="minorBidi" w:cstheme="minorBidi"/>
          <w:szCs w:val="24"/>
          <w:lang w:val="pt-PT"/>
        </w:rPr>
        <w:t xml:space="preserve">Nome do </w:t>
      </w:r>
      <w:r w:rsidR="003339E5" w:rsidRPr="007B3A12">
        <w:rPr>
          <w:rFonts w:asciiTheme="minorBidi" w:hAnsiTheme="minorBidi" w:cstheme="minorBidi"/>
          <w:szCs w:val="24"/>
          <w:lang w:val="pt-PT"/>
        </w:rPr>
        <w:t xml:space="preserve">[SR]”) </w:t>
      </w:r>
      <w:r w:rsidR="00024BD6" w:rsidRPr="007B3A12">
        <w:rPr>
          <w:rFonts w:asciiTheme="minorBidi" w:hAnsiTheme="minorBidi" w:cstheme="minorBidi"/>
          <w:szCs w:val="24"/>
          <w:lang w:val="pt-PT"/>
        </w:rPr>
        <w:t>apresentou um montante não justificado de</w:t>
      </w:r>
      <w:r w:rsidR="003339E5" w:rsidRPr="007B3A12">
        <w:rPr>
          <w:rFonts w:asciiTheme="minorBidi" w:hAnsiTheme="minorBidi" w:cstheme="minorBidi"/>
          <w:szCs w:val="24"/>
          <w:lang w:val="pt-PT"/>
        </w:rPr>
        <w:t xml:space="preserve"> [XXXX</w:t>
      </w:r>
      <w:r w:rsidR="00024BD6" w:rsidRPr="007B3A12">
        <w:rPr>
          <w:rFonts w:asciiTheme="minorBidi" w:hAnsiTheme="minorBidi" w:cstheme="minorBidi"/>
          <w:szCs w:val="24"/>
          <w:lang w:val="pt-PT"/>
        </w:rPr>
        <w:t xml:space="preserve"> USD</w:t>
      </w:r>
      <w:r w:rsidR="003339E5" w:rsidRPr="007B3A12">
        <w:rPr>
          <w:rFonts w:asciiTheme="minorBidi" w:hAnsiTheme="minorBidi" w:cstheme="minorBidi"/>
          <w:szCs w:val="24"/>
          <w:lang w:val="pt-PT"/>
        </w:rPr>
        <w:t xml:space="preserve">] </w:t>
      </w:r>
      <w:r w:rsidR="00024BD6" w:rsidRPr="007B3A12">
        <w:rPr>
          <w:rFonts w:asciiTheme="minorBidi" w:hAnsiTheme="minorBidi" w:cstheme="minorBidi"/>
          <w:szCs w:val="24"/>
          <w:lang w:val="pt-PT"/>
        </w:rPr>
        <w:t xml:space="preserve">pormenorizado na </w:t>
      </w:r>
      <w:r w:rsidR="00024BD6" w:rsidRPr="007B3A12">
        <w:rPr>
          <w:rFonts w:asciiTheme="minorBidi" w:hAnsiTheme="minorBidi" w:cstheme="minorBidi"/>
          <w:szCs w:val="24"/>
          <w:lang w:val="es-ES"/>
        </w:rPr>
        <w:t xml:space="preserve">nossa </w:t>
      </w:r>
      <w:r w:rsidR="00890896" w:rsidRPr="007B3A12">
        <w:rPr>
          <w:rFonts w:asciiTheme="minorBidi" w:hAnsiTheme="minorBidi" w:cstheme="minorBidi"/>
          <w:szCs w:val="24"/>
          <w:lang w:val="es-ES"/>
        </w:rPr>
        <w:t>carta de recomendações</w:t>
      </w:r>
      <w:r w:rsidR="003339E5" w:rsidRPr="007B3A12">
        <w:rPr>
          <w:rFonts w:asciiTheme="minorBidi" w:hAnsiTheme="minorBidi" w:cstheme="minorBidi"/>
          <w:szCs w:val="24"/>
          <w:lang w:val="es-ES"/>
        </w:rPr>
        <w:t>].</w:t>
      </w:r>
    </w:p>
    <w:p w14:paraId="7D5D7FB2" w14:textId="36C2C045" w:rsidR="00615A77" w:rsidRPr="00143ED2" w:rsidRDefault="00835E56" w:rsidP="007B3A12">
      <w:pPr>
        <w:pStyle w:val="xl25"/>
        <w:spacing w:before="120" w:after="120" w:line="260" w:lineRule="atLeast"/>
        <w:ind w:left="709"/>
        <w:rPr>
          <w:lang w:val="pt-PT" w:eastAsia="en-GB"/>
        </w:rPr>
      </w:pPr>
      <w:r w:rsidRPr="007B3A12">
        <w:rPr>
          <w:rFonts w:asciiTheme="minorBidi" w:hAnsiTheme="minorBidi" w:cstheme="minorBidi"/>
          <w:szCs w:val="24"/>
          <w:lang w:val="es-ES"/>
        </w:rPr>
        <w:t>O RP</w:t>
      </w:r>
      <w:r w:rsidR="003339E5" w:rsidRPr="007B3A12">
        <w:rPr>
          <w:rFonts w:asciiTheme="minorBidi" w:hAnsiTheme="minorBidi" w:cstheme="minorBidi"/>
          <w:szCs w:val="24"/>
          <w:lang w:val="es-ES"/>
        </w:rPr>
        <w:t xml:space="preserve"> “[</w:t>
      </w:r>
      <w:r w:rsidRPr="007B3A12">
        <w:rPr>
          <w:rFonts w:asciiTheme="minorBidi" w:hAnsiTheme="minorBidi" w:cstheme="minorBidi"/>
          <w:szCs w:val="24"/>
          <w:lang w:val="es-ES"/>
        </w:rPr>
        <w:t>Nome do RP</w:t>
      </w:r>
      <w:r w:rsidR="003339E5" w:rsidRPr="007B3A12">
        <w:rPr>
          <w:rFonts w:asciiTheme="minorBidi" w:hAnsiTheme="minorBidi" w:cstheme="minorBidi"/>
          <w:szCs w:val="24"/>
          <w:lang w:val="es-ES"/>
        </w:rPr>
        <w:t>]” [</w:t>
      </w:r>
      <w:r w:rsidRPr="007B3A12">
        <w:rPr>
          <w:rFonts w:asciiTheme="minorBidi" w:hAnsiTheme="minorBidi" w:cstheme="minorBidi"/>
          <w:szCs w:val="24"/>
          <w:lang w:val="es-ES"/>
        </w:rPr>
        <w:t>e o</w:t>
      </w:r>
      <w:r w:rsidR="003339E5" w:rsidRPr="007B3A12">
        <w:rPr>
          <w:rFonts w:asciiTheme="minorBidi" w:hAnsiTheme="minorBidi" w:cstheme="minorBidi"/>
          <w:szCs w:val="24"/>
          <w:lang w:val="es-ES"/>
        </w:rPr>
        <w:t xml:space="preserve"> SR “[</w:t>
      </w:r>
      <w:r w:rsidRPr="007B3A12">
        <w:rPr>
          <w:rFonts w:asciiTheme="minorBidi" w:hAnsiTheme="minorBidi" w:cstheme="minorBidi"/>
          <w:szCs w:val="24"/>
          <w:lang w:val="es-ES"/>
        </w:rPr>
        <w:t xml:space="preserve">Nome do </w:t>
      </w:r>
      <w:r w:rsidR="003339E5" w:rsidRPr="007B3A12">
        <w:rPr>
          <w:rFonts w:asciiTheme="minorBidi" w:hAnsiTheme="minorBidi" w:cstheme="minorBidi"/>
          <w:szCs w:val="24"/>
          <w:lang w:val="es-ES"/>
        </w:rPr>
        <w:t xml:space="preserve">SR]”] </w:t>
      </w:r>
      <w:r w:rsidRPr="007B3A12">
        <w:rPr>
          <w:rFonts w:asciiTheme="minorBidi" w:hAnsiTheme="minorBidi" w:cstheme="minorBidi"/>
          <w:szCs w:val="24"/>
          <w:lang w:val="es-ES"/>
        </w:rPr>
        <w:t>cobrou</w:t>
      </w:r>
      <w:r w:rsidR="003339E5" w:rsidRPr="007B3A12">
        <w:rPr>
          <w:rFonts w:asciiTheme="minorBidi" w:hAnsiTheme="minorBidi" w:cstheme="minorBidi"/>
          <w:szCs w:val="24"/>
          <w:lang w:val="es-ES"/>
        </w:rPr>
        <w:t xml:space="preserve"> [</w:t>
      </w:r>
      <w:r w:rsidRPr="007B3A12">
        <w:rPr>
          <w:rFonts w:asciiTheme="minorBidi" w:hAnsiTheme="minorBidi" w:cstheme="minorBidi"/>
          <w:szCs w:val="24"/>
          <w:lang w:val="es-ES"/>
        </w:rPr>
        <w:t>cobraram</w:t>
      </w:r>
      <w:r w:rsidR="003339E5" w:rsidRPr="007B3A12">
        <w:rPr>
          <w:rFonts w:asciiTheme="minorBidi" w:hAnsiTheme="minorBidi" w:cstheme="minorBidi"/>
          <w:szCs w:val="24"/>
          <w:lang w:val="es-ES"/>
        </w:rPr>
        <w:t xml:space="preserve">] </w:t>
      </w:r>
      <w:r w:rsidRPr="007B3A12">
        <w:rPr>
          <w:rFonts w:asciiTheme="minorBidi" w:hAnsiTheme="minorBidi" w:cstheme="minorBidi"/>
          <w:szCs w:val="24"/>
          <w:lang w:val="es-ES"/>
        </w:rPr>
        <w:t>cus</w:t>
      </w:r>
      <w:r w:rsidR="0067521C" w:rsidRPr="007B3A12">
        <w:rPr>
          <w:rFonts w:asciiTheme="minorBidi" w:hAnsiTheme="minorBidi" w:cstheme="minorBidi"/>
          <w:szCs w:val="24"/>
          <w:lang w:val="es-ES"/>
        </w:rPr>
        <w:t>t</w:t>
      </w:r>
      <w:r w:rsidRPr="007B3A12">
        <w:rPr>
          <w:rFonts w:asciiTheme="minorBidi" w:hAnsiTheme="minorBidi" w:cstheme="minorBidi"/>
          <w:szCs w:val="24"/>
          <w:lang w:val="es-ES"/>
        </w:rPr>
        <w:t>os comuns à subvenção do Fundo Global para o período de</w:t>
      </w:r>
      <w:r w:rsidR="003339E5" w:rsidRPr="007B3A12">
        <w:rPr>
          <w:rFonts w:asciiTheme="minorBidi" w:hAnsiTheme="minorBidi" w:cstheme="minorBidi"/>
          <w:szCs w:val="24"/>
          <w:lang w:val="es-ES"/>
        </w:rPr>
        <w:t xml:space="preserve"> [</w:t>
      </w:r>
      <w:r w:rsidRPr="007B3A12">
        <w:rPr>
          <w:rFonts w:asciiTheme="minorBidi" w:hAnsiTheme="minorBidi" w:cstheme="minorBidi"/>
          <w:szCs w:val="24"/>
          <w:lang w:val="es-ES"/>
        </w:rPr>
        <w:t>1 de janeiro de 2021</w:t>
      </w:r>
      <w:r w:rsidR="0067521C" w:rsidRPr="007B3A12">
        <w:rPr>
          <w:rFonts w:asciiTheme="minorBidi" w:hAnsiTheme="minorBidi" w:cstheme="minorBidi"/>
          <w:szCs w:val="24"/>
          <w:lang w:val="es-ES"/>
        </w:rPr>
        <w:t xml:space="preserve"> a 31 de dezembro de 2021</w:t>
      </w:r>
      <w:r w:rsidR="003339E5" w:rsidRPr="007B3A12">
        <w:rPr>
          <w:rFonts w:asciiTheme="minorBidi" w:hAnsiTheme="minorBidi" w:cstheme="minorBidi"/>
          <w:szCs w:val="24"/>
          <w:lang w:val="es-ES"/>
        </w:rPr>
        <w:t xml:space="preserve">] </w:t>
      </w:r>
      <w:r w:rsidR="00537705" w:rsidRPr="007B3A12">
        <w:rPr>
          <w:rFonts w:asciiTheme="minorBidi" w:hAnsiTheme="minorBidi" w:cstheme="minorBidi"/>
          <w:szCs w:val="24"/>
          <w:lang w:val="es-ES"/>
        </w:rPr>
        <w:t>pelo</w:t>
      </w:r>
      <w:r w:rsidR="0067521C" w:rsidRPr="007B3A12">
        <w:rPr>
          <w:rFonts w:asciiTheme="minorBidi" w:hAnsiTheme="minorBidi" w:cstheme="minorBidi"/>
          <w:szCs w:val="24"/>
          <w:lang w:val="es-ES"/>
        </w:rPr>
        <w:t xml:space="preserve"> montante total de</w:t>
      </w:r>
      <w:r w:rsidR="003339E5" w:rsidRPr="007B3A12">
        <w:rPr>
          <w:rFonts w:asciiTheme="minorBidi" w:hAnsiTheme="minorBidi" w:cstheme="minorBidi"/>
          <w:szCs w:val="24"/>
          <w:lang w:val="es-ES"/>
        </w:rPr>
        <w:t xml:space="preserve"> [XXXX</w:t>
      </w:r>
      <w:r w:rsidR="0067521C" w:rsidRPr="007B3A12">
        <w:rPr>
          <w:rFonts w:asciiTheme="minorBidi" w:hAnsiTheme="minorBidi" w:cstheme="minorBidi"/>
          <w:szCs w:val="24"/>
          <w:lang w:val="es-ES"/>
        </w:rPr>
        <w:t xml:space="preserve"> USD</w:t>
      </w:r>
      <w:r w:rsidR="003339E5" w:rsidRPr="007B3A12">
        <w:rPr>
          <w:rFonts w:asciiTheme="minorBidi" w:hAnsiTheme="minorBidi" w:cstheme="minorBidi"/>
          <w:szCs w:val="24"/>
          <w:lang w:val="es-ES"/>
        </w:rPr>
        <w:t xml:space="preserve">] </w:t>
      </w:r>
      <w:r w:rsidR="0067521C" w:rsidRPr="007B3A12">
        <w:rPr>
          <w:rFonts w:asciiTheme="minorBidi" w:hAnsiTheme="minorBidi" w:cstheme="minorBidi"/>
          <w:szCs w:val="24"/>
          <w:lang w:val="es-ES"/>
        </w:rPr>
        <w:t xml:space="preserve">conforme calculado no mapa de cálculo de custos comuns partilhados </w:t>
      </w:r>
      <w:r w:rsidR="003339E5" w:rsidRPr="007B3A12">
        <w:rPr>
          <w:rFonts w:asciiTheme="minorBidi" w:hAnsiTheme="minorBidi" w:cstheme="minorBidi"/>
          <w:szCs w:val="24"/>
          <w:lang w:val="es-ES"/>
        </w:rPr>
        <w:t>(</w:t>
      </w:r>
      <w:r w:rsidR="0067521C" w:rsidRPr="007B3A12">
        <w:rPr>
          <w:rFonts w:asciiTheme="minorBidi" w:hAnsiTheme="minorBidi" w:cstheme="minorBidi"/>
          <w:szCs w:val="24"/>
          <w:lang w:val="es-ES"/>
        </w:rPr>
        <w:t>Consulte o Apêndice 3</w:t>
      </w:r>
      <w:r w:rsidR="003339E5" w:rsidRPr="007B3A12">
        <w:rPr>
          <w:rFonts w:asciiTheme="minorBidi" w:hAnsiTheme="minorBidi" w:cstheme="minorBidi"/>
          <w:szCs w:val="24"/>
          <w:lang w:val="es-ES"/>
        </w:rPr>
        <w:t>).</w:t>
      </w:r>
      <w:r w:rsidR="0067521C" w:rsidRPr="007B3A12">
        <w:rPr>
          <w:rFonts w:asciiTheme="minorBidi" w:hAnsiTheme="minorBidi" w:cstheme="minorBidi"/>
          <w:szCs w:val="24"/>
          <w:lang w:val="es-ES"/>
        </w:rPr>
        <w:t xml:space="preserve"> [Com base na nossa análise, nada nos de</w:t>
      </w:r>
      <w:r w:rsidR="008B2377" w:rsidRPr="007B3A12">
        <w:rPr>
          <w:rFonts w:asciiTheme="minorBidi" w:hAnsiTheme="minorBidi" w:cstheme="minorBidi"/>
          <w:szCs w:val="24"/>
          <w:lang w:val="es-ES"/>
        </w:rPr>
        <w:t>s</w:t>
      </w:r>
      <w:r w:rsidR="0067521C" w:rsidRPr="007B3A12">
        <w:rPr>
          <w:rFonts w:asciiTheme="minorBidi" w:hAnsiTheme="minorBidi" w:cstheme="minorBidi"/>
          <w:szCs w:val="24"/>
          <w:lang w:val="es-ES"/>
        </w:rPr>
        <w:t>pertou a atenção que nos fizesse a</w:t>
      </w:r>
      <w:r w:rsidR="008B2377" w:rsidRPr="007B3A12">
        <w:rPr>
          <w:rFonts w:asciiTheme="minorBidi" w:hAnsiTheme="minorBidi" w:cstheme="minorBidi"/>
          <w:szCs w:val="24"/>
          <w:lang w:val="es-ES"/>
        </w:rPr>
        <w:t>c</w:t>
      </w:r>
      <w:r w:rsidR="0067521C" w:rsidRPr="007B3A12">
        <w:rPr>
          <w:rFonts w:asciiTheme="minorBidi" w:hAnsiTheme="minorBidi" w:cstheme="minorBidi"/>
          <w:szCs w:val="24"/>
          <w:lang w:val="es-ES"/>
        </w:rPr>
        <w:t xml:space="preserve">reditar que o RP “[Nome do RP]” </w:t>
      </w:r>
      <w:r w:rsidR="008B2377" w:rsidRPr="007B3A12">
        <w:rPr>
          <w:rFonts w:asciiTheme="minorBidi" w:hAnsiTheme="minorBidi" w:cstheme="minorBidi"/>
          <w:szCs w:val="24"/>
          <w:lang w:val="es-ES"/>
        </w:rPr>
        <w:t>e</w:t>
      </w:r>
      <w:r w:rsidR="0067521C" w:rsidRPr="007B3A12">
        <w:rPr>
          <w:rFonts w:asciiTheme="minorBidi" w:hAnsiTheme="minorBidi" w:cstheme="minorBidi"/>
          <w:szCs w:val="24"/>
          <w:lang w:val="es-ES"/>
        </w:rPr>
        <w:t xml:space="preserve"> o SR </w:t>
      </w:r>
      <w:r w:rsidR="008B2377" w:rsidRPr="007B3A12">
        <w:rPr>
          <w:rFonts w:asciiTheme="minorBidi" w:hAnsiTheme="minorBidi" w:cstheme="minorBidi"/>
          <w:szCs w:val="24"/>
          <w:lang w:val="es-ES"/>
        </w:rPr>
        <w:t>[</w:t>
      </w:r>
      <w:r w:rsidR="0067521C" w:rsidRPr="007B3A12">
        <w:rPr>
          <w:rFonts w:asciiTheme="minorBidi" w:hAnsiTheme="minorBidi" w:cstheme="minorBidi"/>
          <w:szCs w:val="24"/>
          <w:lang w:val="es-ES"/>
        </w:rPr>
        <w:t xml:space="preserve">“Nome do SR]”) </w:t>
      </w:r>
      <w:r w:rsidR="008B2377" w:rsidRPr="007B3A12">
        <w:rPr>
          <w:rFonts w:asciiTheme="minorBidi" w:hAnsiTheme="minorBidi" w:cstheme="minorBidi"/>
          <w:szCs w:val="24"/>
          <w:lang w:val="es-ES"/>
        </w:rPr>
        <w:t>não tenham atribuído corretamente os custos comuns à Subvenção d</w:t>
      </w:r>
      <w:r w:rsidR="00537705" w:rsidRPr="007B3A12">
        <w:rPr>
          <w:rFonts w:asciiTheme="minorBidi" w:hAnsiTheme="minorBidi" w:cstheme="minorBidi"/>
          <w:szCs w:val="24"/>
          <w:lang w:val="es-ES"/>
        </w:rPr>
        <w:t>o</w:t>
      </w:r>
      <w:r w:rsidR="008B2377" w:rsidRPr="007B3A12">
        <w:rPr>
          <w:rFonts w:asciiTheme="minorBidi" w:hAnsiTheme="minorBidi" w:cstheme="minorBidi"/>
          <w:szCs w:val="24"/>
          <w:lang w:val="es-ES"/>
        </w:rPr>
        <w:t xml:space="preserve"> Fundo Global]. Ou [Com base na nossa análise, detetámos que o RP “[Nome do RP]” (ou o SR [“Nome do SR]”) apresentou um montante não justificado</w:t>
      </w:r>
      <w:r w:rsidR="003339E5" w:rsidRPr="007B3A12">
        <w:rPr>
          <w:rFonts w:asciiTheme="minorBidi" w:hAnsiTheme="minorBidi" w:cstheme="minorBidi"/>
          <w:szCs w:val="24"/>
          <w:lang w:val="es-ES"/>
        </w:rPr>
        <w:t xml:space="preserve"> </w:t>
      </w:r>
      <w:r w:rsidR="008B2377" w:rsidRPr="007B3A12">
        <w:rPr>
          <w:rFonts w:asciiTheme="minorBidi" w:hAnsiTheme="minorBidi" w:cstheme="minorBidi"/>
          <w:szCs w:val="24"/>
          <w:lang w:val="es-ES"/>
        </w:rPr>
        <w:t>de</w:t>
      </w:r>
      <w:r w:rsidR="003339E5" w:rsidRPr="007B3A12">
        <w:rPr>
          <w:rFonts w:asciiTheme="minorBidi" w:hAnsiTheme="minorBidi" w:cstheme="minorBidi"/>
          <w:szCs w:val="24"/>
          <w:lang w:val="es-ES"/>
        </w:rPr>
        <w:t xml:space="preserve"> </w:t>
      </w:r>
      <w:r w:rsidR="008B2377" w:rsidRPr="007B3A12">
        <w:rPr>
          <w:rFonts w:asciiTheme="minorBidi" w:hAnsiTheme="minorBidi" w:cstheme="minorBidi"/>
          <w:szCs w:val="24"/>
          <w:lang w:val="es-ES"/>
        </w:rPr>
        <w:t>[</w:t>
      </w:r>
      <w:r w:rsidR="003339E5" w:rsidRPr="007B3A12">
        <w:rPr>
          <w:rFonts w:asciiTheme="minorBidi" w:hAnsiTheme="minorBidi" w:cstheme="minorBidi"/>
          <w:szCs w:val="24"/>
          <w:lang w:val="es-ES"/>
        </w:rPr>
        <w:t>XXXX</w:t>
      </w:r>
      <w:r w:rsidR="008B2377" w:rsidRPr="007B3A12">
        <w:rPr>
          <w:rFonts w:asciiTheme="minorBidi" w:hAnsiTheme="minorBidi" w:cstheme="minorBidi"/>
          <w:szCs w:val="24"/>
          <w:lang w:val="es-ES"/>
        </w:rPr>
        <w:t xml:space="preserve"> USD</w:t>
      </w:r>
      <w:r w:rsidR="003339E5" w:rsidRPr="007B3A12">
        <w:rPr>
          <w:rFonts w:asciiTheme="minorBidi" w:hAnsiTheme="minorBidi" w:cstheme="minorBidi"/>
          <w:szCs w:val="24"/>
          <w:lang w:val="es-ES"/>
        </w:rPr>
        <w:t xml:space="preserve">] </w:t>
      </w:r>
      <w:r w:rsidR="008B2377" w:rsidRPr="007B3A12">
        <w:rPr>
          <w:rFonts w:asciiTheme="minorBidi" w:hAnsiTheme="minorBidi" w:cstheme="minorBidi"/>
          <w:szCs w:val="24"/>
          <w:lang w:val="es-ES"/>
        </w:rPr>
        <w:t xml:space="preserve">pormenorizado na nossa </w:t>
      </w:r>
      <w:r w:rsidR="00890896" w:rsidRPr="007B3A12">
        <w:rPr>
          <w:rFonts w:asciiTheme="minorBidi" w:hAnsiTheme="minorBidi" w:cstheme="minorBidi"/>
          <w:szCs w:val="24"/>
          <w:lang w:val="es-ES"/>
        </w:rPr>
        <w:t>carta de recomendações</w:t>
      </w:r>
      <w:r w:rsidR="003339E5" w:rsidRPr="007B3A12">
        <w:rPr>
          <w:rFonts w:asciiTheme="minorBidi" w:hAnsiTheme="minorBidi" w:cstheme="minorBidi"/>
          <w:szCs w:val="24"/>
          <w:lang w:val="es-ES"/>
        </w:rPr>
        <w:t>].</w:t>
      </w:r>
    </w:p>
    <w:p w14:paraId="11F441FB" w14:textId="77777777" w:rsidR="00615A77" w:rsidRPr="00143ED2" w:rsidRDefault="00615A77" w:rsidP="00615A77">
      <w:pPr>
        <w:pStyle w:val="P68B1DB1-Normal5"/>
        <w:autoSpaceDE w:val="0"/>
        <w:autoSpaceDN w:val="0"/>
        <w:adjustRightInd w:val="0"/>
        <w:spacing w:before="0" w:after="0" w:line="240" w:lineRule="auto"/>
        <w:ind w:left="540"/>
        <w:jc w:val="both"/>
        <w:rPr>
          <w:b/>
          <w:lang w:val="pt-PT"/>
        </w:rPr>
      </w:pPr>
    </w:p>
    <w:p w14:paraId="59AB973F" w14:textId="14709921" w:rsidR="00C477F0" w:rsidRPr="00143ED2" w:rsidRDefault="00E122E8">
      <w:pPr>
        <w:pStyle w:val="P68B1DB1-Normal5"/>
        <w:autoSpaceDE w:val="0"/>
        <w:autoSpaceDN w:val="0"/>
        <w:adjustRightInd w:val="0"/>
        <w:spacing w:before="0" w:after="0" w:line="240" w:lineRule="auto"/>
        <w:ind w:left="540"/>
        <w:jc w:val="both"/>
        <w:rPr>
          <w:lang w:val="pt-PT"/>
        </w:rPr>
      </w:pPr>
      <w:r w:rsidRPr="00143ED2">
        <w:rPr>
          <w:b/>
          <w:lang w:val="pt-PT"/>
        </w:rPr>
        <w:t xml:space="preserve">Outras informações </w:t>
      </w:r>
      <w:r w:rsidRPr="007B3A12">
        <w:rPr>
          <w:i/>
          <w:iCs/>
          <w:lang w:val="pt-PT"/>
        </w:rPr>
        <w:t>[incluir o parágrafo se necessário]</w:t>
      </w:r>
    </w:p>
    <w:p w14:paraId="59AB9740" w14:textId="77777777" w:rsidR="00C477F0" w:rsidRPr="00143ED2" w:rsidRDefault="00C477F0">
      <w:pPr>
        <w:autoSpaceDE w:val="0"/>
        <w:autoSpaceDN w:val="0"/>
        <w:adjustRightInd w:val="0"/>
        <w:spacing w:before="0" w:after="0" w:line="240" w:lineRule="auto"/>
        <w:ind w:left="540"/>
        <w:jc w:val="both"/>
        <w:rPr>
          <w:rFonts w:eastAsia="MS Mincho" w:cs="Arial"/>
          <w:color w:val="000000"/>
          <w:lang w:val="pt-PT"/>
        </w:rPr>
      </w:pPr>
    </w:p>
    <w:p w14:paraId="59AB9741" w14:textId="77777777" w:rsidR="00C477F0" w:rsidRPr="00143ED2" w:rsidRDefault="00E122E8">
      <w:pPr>
        <w:pStyle w:val="P68B1DB1-Normal25"/>
        <w:autoSpaceDE w:val="0"/>
        <w:autoSpaceDN w:val="0"/>
        <w:adjustRightInd w:val="0"/>
        <w:spacing w:before="0" w:after="0" w:line="240" w:lineRule="auto"/>
        <w:ind w:left="540"/>
        <w:jc w:val="both"/>
        <w:rPr>
          <w:lang w:val="pt-PT"/>
        </w:rPr>
      </w:pPr>
      <w:r w:rsidRPr="00143ED2">
        <w:rPr>
          <w:lang w:val="pt-PT"/>
        </w:rPr>
        <w:t>Responsabilidades da direção pelas demonstrações financeiras do programa da subvenção</w:t>
      </w:r>
    </w:p>
    <w:p w14:paraId="59AB9742" w14:textId="77777777" w:rsidR="00C477F0" w:rsidRPr="00143ED2" w:rsidRDefault="00E122E8">
      <w:pPr>
        <w:pStyle w:val="P68B1DB1-Normal6"/>
        <w:autoSpaceDE w:val="0"/>
        <w:autoSpaceDN w:val="0"/>
        <w:adjustRightInd w:val="0"/>
        <w:spacing w:before="0" w:after="0" w:line="240" w:lineRule="auto"/>
        <w:ind w:left="540"/>
        <w:jc w:val="both"/>
        <w:rPr>
          <w:color w:val="000000"/>
          <w:lang w:val="pt-PT"/>
        </w:rPr>
      </w:pPr>
      <w:r w:rsidRPr="00143ED2">
        <w:rPr>
          <w:lang w:val="pt-PT"/>
        </w:rPr>
        <w:lastRenderedPageBreak/>
        <w:t>A preparação das demonstrações financeiras da subvenção é da responsabilidade da direção de [nome da entidade; por exemplo, Ministério da Saúde]. A direção é responsável pela preparação das demonstrações financeiras em conformidade com as disposições de relato financeiro da secção [inserir a secção relevante] do contrato e pelo controlo interno que entenda necessário para possibilitar a preparação de demonstrações financeiras isentas de distorção relevante, seja por fraude ou por erro.</w:t>
      </w:r>
    </w:p>
    <w:p w14:paraId="59AB9743" w14:textId="77777777" w:rsidR="00C477F0" w:rsidRPr="00143ED2" w:rsidRDefault="00C477F0">
      <w:pPr>
        <w:autoSpaceDE w:val="0"/>
        <w:autoSpaceDN w:val="0"/>
        <w:adjustRightInd w:val="0"/>
        <w:spacing w:before="0" w:after="0" w:line="240" w:lineRule="auto"/>
        <w:ind w:left="540"/>
        <w:jc w:val="both"/>
        <w:rPr>
          <w:rFonts w:eastAsia="MS Mincho" w:cs="Arial"/>
          <w:color w:val="000000"/>
          <w:lang w:val="pt-PT"/>
        </w:rPr>
      </w:pPr>
    </w:p>
    <w:p w14:paraId="59AB9744" w14:textId="77777777" w:rsidR="00C477F0" w:rsidRPr="00143ED2" w:rsidRDefault="00E122E8">
      <w:pPr>
        <w:pStyle w:val="P68B1DB1-Normal25"/>
        <w:autoSpaceDE w:val="0"/>
        <w:autoSpaceDN w:val="0"/>
        <w:adjustRightInd w:val="0"/>
        <w:spacing w:before="0" w:after="0" w:line="240" w:lineRule="auto"/>
        <w:ind w:left="540"/>
        <w:jc w:val="both"/>
        <w:rPr>
          <w:lang w:val="pt-PT"/>
        </w:rPr>
      </w:pPr>
      <w:r w:rsidRPr="00143ED2">
        <w:rPr>
          <w:lang w:val="pt-PT"/>
        </w:rPr>
        <w:t>Responsabilidades dos auditores pela auditoria das demonstrações financeiras da subvenção para fins especiais</w:t>
      </w:r>
    </w:p>
    <w:p w14:paraId="59AB9745" w14:textId="77777777" w:rsidR="00C477F0" w:rsidRPr="00143ED2" w:rsidRDefault="00C477F0">
      <w:pPr>
        <w:autoSpaceDE w:val="0"/>
        <w:autoSpaceDN w:val="0"/>
        <w:adjustRightInd w:val="0"/>
        <w:spacing w:before="0" w:after="0" w:line="240" w:lineRule="auto"/>
        <w:ind w:left="540"/>
        <w:jc w:val="both"/>
        <w:rPr>
          <w:rFonts w:eastAsia="MS Mincho" w:cs="Arial"/>
          <w:color w:val="000000"/>
          <w:lang w:val="pt-PT"/>
        </w:rPr>
      </w:pPr>
    </w:p>
    <w:p w14:paraId="59AB9746" w14:textId="48F739CF" w:rsidR="00C477F0" w:rsidRPr="00143ED2" w:rsidRDefault="00E122E8">
      <w:pPr>
        <w:pStyle w:val="P68B1DB1-Normal6"/>
        <w:autoSpaceDE w:val="0"/>
        <w:autoSpaceDN w:val="0"/>
        <w:adjustRightInd w:val="0"/>
        <w:spacing w:before="0" w:after="0" w:line="240" w:lineRule="auto"/>
        <w:ind w:left="540"/>
        <w:jc w:val="both"/>
        <w:rPr>
          <w:color w:val="000000"/>
          <w:lang w:val="pt-PT"/>
        </w:rPr>
      </w:pPr>
      <w:r w:rsidRPr="00143ED2">
        <w:rPr>
          <w:color w:val="000000"/>
          <w:lang w:val="pt-PT"/>
        </w:rPr>
        <w:t xml:space="preserve">Os nossos objetivos consistem em obter segurança razoável sobre se as demonstrações financeiras da subvenção para fins especiais no seu todo estão isentas de distorção relevante, seja por fraude ou por erro, e emitir um relatório dos auditores que inclua a nossa opinião. Segurança razoável é um nível elevado de segurança, mas não é uma garantia de que uma auditoria conduzida de acordo com as ISA detete sempre uma distorção relevante quando ela exista. As distorções podem resultar de fraude ou erro e são consideradas relevantes se, individualmente ou em conjunto, se puder razoavelmente esperar que influenciem as decisões económicas dos utilizadores tomadas com base nestas demonstrações financeiras do programa da subvenção. </w:t>
      </w:r>
      <w:r w:rsidRPr="00143ED2">
        <w:rPr>
          <w:lang w:val="pt-PT"/>
        </w:rPr>
        <w:t>Uma auditoria inclui o exame, com base em testes, dos elementos comprovativos de apoio aos valores e divulgações das demonstrações financeiras da subvenção para fins especiais. Uma auditoria inclui também a avaliação dos princípios contabilísticos aplicados e das estimativas significativas efetuadas pela direção, bem como a apreciação da apresentação geral das demonstrações financeiras.</w:t>
      </w:r>
    </w:p>
    <w:p w14:paraId="59AB9747" w14:textId="77777777" w:rsidR="00C477F0" w:rsidRPr="00143ED2" w:rsidRDefault="00C477F0">
      <w:pPr>
        <w:kinsoku w:val="0"/>
        <w:spacing w:before="0" w:after="0" w:line="240" w:lineRule="auto"/>
        <w:jc w:val="both"/>
        <w:rPr>
          <w:rFonts w:eastAsia="Times New Roman" w:cs="Arial"/>
          <w:lang w:val="pt-PT"/>
        </w:rPr>
      </w:pPr>
    </w:p>
    <w:p w14:paraId="59AB9748" w14:textId="77777777" w:rsidR="00C477F0" w:rsidRPr="00143ED2" w:rsidRDefault="00E122E8">
      <w:pPr>
        <w:pStyle w:val="P68B1DB1-Normal6"/>
        <w:autoSpaceDE w:val="0"/>
        <w:autoSpaceDN w:val="0"/>
        <w:adjustRightInd w:val="0"/>
        <w:spacing w:before="0" w:after="0" w:line="240" w:lineRule="auto"/>
        <w:ind w:left="540"/>
        <w:jc w:val="both"/>
        <w:rPr>
          <w:color w:val="000000"/>
          <w:lang w:val="pt-PT"/>
        </w:rPr>
      </w:pPr>
      <w:r w:rsidRPr="00143ED2">
        <w:rPr>
          <w:lang w:val="pt-PT"/>
        </w:rPr>
        <w:t>Como parte de uma auditoria em conformidade com as ISA, exercemos julgamento profissional e mantemos ceticismo profissional durante toda a auditoria.</w:t>
      </w:r>
    </w:p>
    <w:p w14:paraId="59AB9749" w14:textId="77777777" w:rsidR="00C477F0" w:rsidRPr="00143ED2" w:rsidRDefault="00C477F0">
      <w:pPr>
        <w:autoSpaceDE w:val="0"/>
        <w:autoSpaceDN w:val="0"/>
        <w:adjustRightInd w:val="0"/>
        <w:spacing w:before="0" w:after="0" w:line="240" w:lineRule="auto"/>
        <w:ind w:left="540"/>
        <w:jc w:val="both"/>
        <w:rPr>
          <w:rFonts w:eastAsia="MS Mincho" w:cs="Arial"/>
          <w:color w:val="000000"/>
          <w:lang w:val="pt-PT"/>
        </w:rPr>
      </w:pPr>
    </w:p>
    <w:p w14:paraId="59AB974A" w14:textId="77777777" w:rsidR="00C477F0" w:rsidRPr="00143ED2" w:rsidRDefault="00E122E8">
      <w:pPr>
        <w:pStyle w:val="P68B1DB1-Normal5"/>
        <w:autoSpaceDE w:val="0"/>
        <w:autoSpaceDN w:val="0"/>
        <w:adjustRightInd w:val="0"/>
        <w:spacing w:before="0" w:after="0" w:line="240" w:lineRule="auto"/>
        <w:ind w:left="540"/>
        <w:jc w:val="both"/>
        <w:rPr>
          <w:lang w:val="pt-PT"/>
        </w:rPr>
      </w:pPr>
      <w:r w:rsidRPr="00143ED2">
        <w:rPr>
          <w:lang w:val="pt-PT"/>
        </w:rPr>
        <w:t xml:space="preserve">Em conformidade com as </w:t>
      </w:r>
      <w:r w:rsidRPr="00143ED2">
        <w:rPr>
          <w:i/>
          <w:lang w:val="pt-PT"/>
        </w:rPr>
        <w:t xml:space="preserve">Diretrizes de Auditoria do Fundo Global, </w:t>
      </w:r>
      <w:r w:rsidRPr="00143ED2">
        <w:rPr>
          <w:lang w:val="pt-PT"/>
        </w:rPr>
        <w:t>também emitimos os nossos relatórios acerca da nossa análise do controlo interno do [</w:t>
      </w:r>
      <w:r w:rsidRPr="00143ED2">
        <w:rPr>
          <w:i/>
          <w:lang w:val="pt-PT"/>
        </w:rPr>
        <w:t>Recipiente Principal, por exemplo, o Ministério da Saúde</w:t>
      </w:r>
      <w:r w:rsidRPr="00143ED2">
        <w:rPr>
          <w:lang w:val="pt-PT"/>
        </w:rPr>
        <w:t>]</w:t>
      </w:r>
      <w:r w:rsidRPr="00143ED2">
        <w:rPr>
          <w:i/>
          <w:lang w:val="pt-PT"/>
        </w:rPr>
        <w:t xml:space="preserve"> </w:t>
      </w:r>
      <w:r w:rsidRPr="00143ED2">
        <w:rPr>
          <w:lang w:val="pt-PT"/>
        </w:rPr>
        <w:t>e dos nossos testes sobre a respetiva conformidade com o acordo de subvenção e os regulamentos e leis relevantes. Tais relatórios são parte integrante de uma auditoria realizada de acordo com as diretrizes</w:t>
      </w:r>
      <w:r w:rsidRPr="00143ED2">
        <w:rPr>
          <w:i/>
          <w:lang w:val="pt-PT"/>
        </w:rPr>
        <w:t xml:space="preserve"> </w:t>
      </w:r>
      <w:r w:rsidRPr="00143ED2">
        <w:rPr>
          <w:lang w:val="pt-PT"/>
        </w:rPr>
        <w:t xml:space="preserve">e devem ser lidos em conjunto com este Relatório dos Auditores Independentes ao analisar os resultados da nossa auditoria. </w:t>
      </w:r>
    </w:p>
    <w:p w14:paraId="59AB974B" w14:textId="77777777" w:rsidR="00C477F0" w:rsidRPr="00143ED2" w:rsidRDefault="00C477F0">
      <w:pPr>
        <w:spacing w:before="0" w:after="0" w:line="240" w:lineRule="auto"/>
        <w:jc w:val="both"/>
        <w:rPr>
          <w:rFonts w:eastAsia="MS Mincho" w:cs="Arial"/>
          <w:b/>
          <w:lang w:val="pt-PT"/>
        </w:rPr>
      </w:pPr>
    </w:p>
    <w:p w14:paraId="59AB974C" w14:textId="77777777" w:rsidR="00C477F0" w:rsidRPr="00143ED2" w:rsidRDefault="00E122E8">
      <w:pPr>
        <w:pStyle w:val="P68B1DB1-Normal7"/>
        <w:spacing w:before="0" w:after="0" w:line="240" w:lineRule="auto"/>
        <w:ind w:left="540"/>
        <w:jc w:val="both"/>
        <w:rPr>
          <w:lang w:val="pt-PT"/>
        </w:rPr>
      </w:pPr>
      <w:r w:rsidRPr="00143ED2">
        <w:rPr>
          <w:lang w:val="pt-PT"/>
        </w:rPr>
        <w:t>[Nome do auditor; por exemplo, ABC Associates]</w:t>
      </w:r>
    </w:p>
    <w:p w14:paraId="59AB974D" w14:textId="77777777" w:rsidR="00C477F0" w:rsidRPr="00143ED2" w:rsidRDefault="00E122E8">
      <w:pPr>
        <w:pStyle w:val="P68B1DB1-Normal7"/>
        <w:tabs>
          <w:tab w:val="left" w:pos="2610"/>
        </w:tabs>
        <w:spacing w:before="0" w:after="0" w:line="240" w:lineRule="auto"/>
        <w:ind w:firstLine="540"/>
        <w:jc w:val="both"/>
        <w:rPr>
          <w:lang w:val="pt-PT"/>
        </w:rPr>
      </w:pPr>
      <w:r w:rsidRPr="00143ED2">
        <w:rPr>
          <w:lang w:val="pt-PT"/>
        </w:rPr>
        <w:t>[Data do relatório de auditoria; por exemplo 20 de abril de 2019]</w:t>
      </w:r>
    </w:p>
    <w:p w14:paraId="59AB974E" w14:textId="77777777" w:rsidR="00C477F0" w:rsidRPr="00143ED2" w:rsidRDefault="00E122E8">
      <w:pPr>
        <w:pStyle w:val="P68B1DB1-Normal7"/>
        <w:spacing w:before="0" w:after="0" w:line="240" w:lineRule="auto"/>
        <w:ind w:left="540"/>
        <w:jc w:val="both"/>
        <w:rPr>
          <w:lang w:val="pt-PT"/>
        </w:rPr>
      </w:pPr>
      <w:r w:rsidRPr="00143ED2">
        <w:rPr>
          <w:lang w:val="pt-PT"/>
        </w:rPr>
        <w:t>[Nome do auditor; por exemplo, Ficticia]</w:t>
      </w:r>
    </w:p>
    <w:p w14:paraId="59AB974F" w14:textId="77777777" w:rsidR="00C477F0" w:rsidRPr="00143ED2" w:rsidRDefault="00C477F0">
      <w:pPr>
        <w:spacing w:before="0" w:after="0" w:line="240" w:lineRule="auto"/>
        <w:ind w:left="540"/>
        <w:jc w:val="both"/>
        <w:rPr>
          <w:rFonts w:eastAsia="MS Mincho" w:cs="Arial"/>
          <w:b/>
          <w:lang w:val="pt-PT"/>
        </w:rPr>
      </w:pPr>
    </w:p>
    <w:p w14:paraId="59AB9750" w14:textId="77777777" w:rsidR="00C477F0" w:rsidRPr="00143ED2" w:rsidRDefault="00C477F0">
      <w:pPr>
        <w:spacing w:before="0" w:after="0" w:line="240" w:lineRule="auto"/>
        <w:ind w:left="540"/>
        <w:jc w:val="both"/>
        <w:rPr>
          <w:rFonts w:eastAsia="MS Mincho" w:cs="Arial"/>
          <w:b/>
          <w:lang w:val="pt-PT"/>
        </w:rPr>
      </w:pPr>
    </w:p>
    <w:p w14:paraId="59AB9751" w14:textId="77777777" w:rsidR="00C477F0" w:rsidRPr="00143ED2" w:rsidRDefault="00C477F0">
      <w:pPr>
        <w:spacing w:before="0" w:after="0" w:line="240" w:lineRule="auto"/>
        <w:ind w:left="540"/>
        <w:jc w:val="both"/>
        <w:rPr>
          <w:rFonts w:eastAsia="MS Mincho" w:cs="Arial"/>
          <w:b/>
          <w:lang w:val="pt-PT"/>
        </w:rPr>
      </w:pPr>
    </w:p>
    <w:p w14:paraId="59AB9752" w14:textId="77777777" w:rsidR="00C477F0" w:rsidRPr="00143ED2" w:rsidRDefault="00E122E8">
      <w:pPr>
        <w:pStyle w:val="P68B1DB1-Normal7"/>
        <w:spacing w:before="0" w:after="0" w:line="240" w:lineRule="auto"/>
        <w:jc w:val="both"/>
        <w:rPr>
          <w:lang w:val="pt-PT"/>
        </w:rPr>
      </w:pPr>
      <w:r w:rsidRPr="00143ED2">
        <w:rPr>
          <w:lang w:val="pt-PT"/>
        </w:rPr>
        <w:br w:type="page"/>
      </w:r>
    </w:p>
    <w:p w14:paraId="59AB9753" w14:textId="77777777" w:rsidR="00C477F0" w:rsidRPr="00143ED2" w:rsidRDefault="00E122E8">
      <w:pPr>
        <w:pStyle w:val="P68B1DB1-Normal24"/>
        <w:keepNext/>
        <w:numPr>
          <w:ilvl w:val="1"/>
          <w:numId w:val="27"/>
        </w:numPr>
        <w:tabs>
          <w:tab w:val="left" w:pos="720"/>
        </w:tabs>
        <w:spacing w:before="0" w:after="0" w:line="240" w:lineRule="auto"/>
        <w:jc w:val="both"/>
        <w:outlineLvl w:val="0"/>
        <w:rPr>
          <w:lang w:val="pt-PT"/>
        </w:rPr>
      </w:pPr>
      <w:bookmarkStart w:id="60" w:name="_Toc531681430"/>
      <w:bookmarkStart w:id="61" w:name="_Toc107217884"/>
      <w:r w:rsidRPr="00143ED2">
        <w:rPr>
          <w:lang w:val="pt-PT"/>
        </w:rPr>
        <w:lastRenderedPageBreak/>
        <w:t>PARECER DOS AUDITORES INDEPENDENTES (COM RESERVAS)</w:t>
      </w:r>
      <w:bookmarkEnd w:id="60"/>
      <w:bookmarkEnd w:id="61"/>
    </w:p>
    <w:p w14:paraId="59AB9754" w14:textId="77777777" w:rsidR="00C477F0" w:rsidRPr="00143ED2" w:rsidRDefault="00E122E8">
      <w:pPr>
        <w:pStyle w:val="P68B1DB1-Normal7"/>
        <w:tabs>
          <w:tab w:val="left" w:pos="4270"/>
        </w:tabs>
        <w:spacing w:before="0" w:after="0" w:line="240" w:lineRule="auto"/>
        <w:ind w:left="720" w:hanging="720"/>
        <w:jc w:val="both"/>
        <w:rPr>
          <w:lang w:val="pt-PT"/>
        </w:rPr>
      </w:pPr>
      <w:r w:rsidRPr="00143ED2">
        <w:rPr>
          <w:lang w:val="pt-PT"/>
        </w:rPr>
        <w:tab/>
      </w:r>
      <w:r w:rsidRPr="00143ED2">
        <w:rPr>
          <w:lang w:val="pt-PT"/>
        </w:rPr>
        <w:tab/>
      </w:r>
    </w:p>
    <w:p w14:paraId="59AB9755" w14:textId="77777777" w:rsidR="00C477F0" w:rsidRPr="00143ED2" w:rsidRDefault="00E122E8">
      <w:pPr>
        <w:pStyle w:val="P68B1DB1-Normal26"/>
        <w:spacing w:before="0" w:after="0" w:line="240" w:lineRule="auto"/>
        <w:ind w:left="540"/>
        <w:jc w:val="both"/>
        <w:rPr>
          <w:lang w:val="pt-PT"/>
        </w:rPr>
      </w:pPr>
      <w:r w:rsidRPr="00143ED2">
        <w:rPr>
          <w:lang w:val="pt-PT"/>
        </w:rPr>
        <w:t>Parecer</w:t>
      </w:r>
    </w:p>
    <w:p w14:paraId="59AB9756" w14:textId="77777777" w:rsidR="00C477F0" w:rsidRPr="00143ED2" w:rsidRDefault="00C477F0">
      <w:pPr>
        <w:tabs>
          <w:tab w:val="left" w:pos="720"/>
          <w:tab w:val="left" w:pos="1152"/>
          <w:tab w:val="left" w:pos="1440"/>
          <w:tab w:val="left" w:pos="2160"/>
          <w:tab w:val="left" w:pos="2790"/>
          <w:tab w:val="left" w:pos="3060"/>
          <w:tab w:val="left" w:pos="3240"/>
          <w:tab w:val="left" w:pos="3510"/>
          <w:tab w:val="left" w:pos="3960"/>
          <w:tab w:val="left" w:pos="4140"/>
          <w:tab w:val="left" w:pos="4320"/>
          <w:tab w:val="left" w:pos="5040"/>
          <w:tab w:val="left" w:pos="5490"/>
          <w:tab w:val="left" w:pos="6210"/>
          <w:tab w:val="left" w:pos="6480"/>
          <w:tab w:val="left" w:pos="6660"/>
          <w:tab w:val="left" w:pos="7290"/>
          <w:tab w:val="left" w:pos="7560"/>
          <w:tab w:val="left" w:pos="7920"/>
          <w:tab w:val="left" w:pos="8640"/>
          <w:tab w:val="left" w:pos="9360"/>
          <w:tab w:val="left" w:pos="9720"/>
          <w:tab w:val="left" w:pos="10800"/>
        </w:tabs>
        <w:suppressAutoHyphens/>
        <w:spacing w:before="0" w:after="0" w:line="240" w:lineRule="auto"/>
        <w:ind w:left="540"/>
        <w:jc w:val="both"/>
        <w:rPr>
          <w:rFonts w:eastAsia="MS Mincho" w:cs="Arial"/>
          <w:lang w:val="pt-PT"/>
        </w:rPr>
      </w:pPr>
    </w:p>
    <w:p w14:paraId="59AB9757" w14:textId="02D02DB4" w:rsidR="00C477F0" w:rsidRPr="00143ED2" w:rsidRDefault="00E122E8">
      <w:pPr>
        <w:pStyle w:val="P68B1DB1-Normal6"/>
        <w:tabs>
          <w:tab w:val="left" w:pos="720"/>
          <w:tab w:val="left" w:pos="1152"/>
          <w:tab w:val="left" w:pos="1440"/>
          <w:tab w:val="left" w:pos="2160"/>
          <w:tab w:val="left" w:pos="2790"/>
          <w:tab w:val="left" w:pos="3060"/>
          <w:tab w:val="left" w:pos="3240"/>
          <w:tab w:val="left" w:pos="3510"/>
          <w:tab w:val="left" w:pos="3960"/>
          <w:tab w:val="left" w:pos="4140"/>
          <w:tab w:val="left" w:pos="4320"/>
          <w:tab w:val="left" w:pos="5040"/>
          <w:tab w:val="left" w:pos="5490"/>
          <w:tab w:val="left" w:pos="6210"/>
          <w:tab w:val="left" w:pos="6480"/>
          <w:tab w:val="left" w:pos="6660"/>
          <w:tab w:val="left" w:pos="7290"/>
          <w:tab w:val="left" w:pos="7560"/>
          <w:tab w:val="left" w:pos="7920"/>
          <w:tab w:val="left" w:pos="8640"/>
          <w:tab w:val="left" w:pos="9360"/>
          <w:tab w:val="left" w:pos="9720"/>
          <w:tab w:val="left" w:pos="10800"/>
        </w:tabs>
        <w:suppressAutoHyphens/>
        <w:spacing w:before="0" w:after="0" w:line="240" w:lineRule="auto"/>
        <w:ind w:left="540"/>
        <w:jc w:val="both"/>
        <w:rPr>
          <w:lang w:val="pt-PT"/>
        </w:rPr>
      </w:pPr>
      <w:r w:rsidRPr="00143ED2">
        <w:rPr>
          <w:lang w:val="pt-PT"/>
        </w:rPr>
        <w:t xml:space="preserve">Auditámos as demonstrações financeiras da subvenção </w:t>
      </w:r>
      <w:r w:rsidRPr="00143ED2">
        <w:rPr>
          <w:i/>
          <w:lang w:val="pt-PT"/>
        </w:rPr>
        <w:t>[indicar o nome da subvenção]</w:t>
      </w:r>
      <w:r w:rsidRPr="00143ED2">
        <w:rPr>
          <w:lang w:val="pt-PT"/>
        </w:rPr>
        <w:t xml:space="preserve"> de </w:t>
      </w:r>
      <w:r w:rsidRPr="00143ED2">
        <w:rPr>
          <w:i/>
          <w:lang w:val="pt-PT"/>
        </w:rPr>
        <w:t>[nome do RP; por exemplo, Ministério da Saúde]</w:t>
      </w:r>
      <w:r w:rsidRPr="00143ED2">
        <w:rPr>
          <w:lang w:val="pt-PT"/>
        </w:rPr>
        <w:t xml:space="preserve"> para o período de </w:t>
      </w:r>
      <w:r w:rsidRPr="00143ED2">
        <w:rPr>
          <w:i/>
          <w:lang w:val="pt-PT"/>
        </w:rPr>
        <w:t xml:space="preserve">[indicar o período; por exemplo, 1 de janeiro de 2018 a 31 de dezembro de 2018] </w:t>
      </w:r>
      <w:r w:rsidRPr="00143ED2">
        <w:rPr>
          <w:lang w:val="pt-PT"/>
        </w:rPr>
        <w:t>que compreendem [mencionar as diferentes demonstrações auditadas</w:t>
      </w:r>
      <w:r w:rsidRPr="00143ED2">
        <w:rPr>
          <w:rFonts w:eastAsiaTheme="minorHAnsi" w:cstheme="minorBidi"/>
          <w:szCs w:val="22"/>
          <w:lang w:val="pt-PT"/>
        </w:rPr>
        <w:t>]</w:t>
      </w:r>
      <w:r w:rsidRPr="00143ED2">
        <w:rPr>
          <w:szCs w:val="22"/>
          <w:vertAlign w:val="superscript"/>
          <w:lang w:val="pt-PT"/>
        </w:rPr>
        <w:footnoteReference w:id="2"/>
      </w:r>
      <w:r w:rsidRPr="00143ED2">
        <w:rPr>
          <w:szCs w:val="22"/>
          <w:vertAlign w:val="superscript"/>
          <w:lang w:val="pt-PT"/>
        </w:rPr>
        <w:t>.</w:t>
      </w:r>
      <w:r w:rsidRPr="00143ED2">
        <w:rPr>
          <w:lang w:val="pt-PT"/>
        </w:rPr>
        <w:t xml:space="preserve"> A nossa responsabilidade consiste em expressar uma opinião sobre as demonstrações financeiras da subvenção com base na nossa auditoria. </w:t>
      </w:r>
    </w:p>
    <w:p w14:paraId="59AB9758" w14:textId="77777777" w:rsidR="00C477F0" w:rsidRPr="00143ED2" w:rsidRDefault="00C477F0">
      <w:pPr>
        <w:spacing w:before="0" w:after="0" w:line="240" w:lineRule="auto"/>
        <w:ind w:left="540"/>
        <w:jc w:val="both"/>
        <w:rPr>
          <w:rFonts w:eastAsia="Times New Roman" w:cs="Arial"/>
          <w:color w:val="000000"/>
          <w:highlight w:val="yellow"/>
          <w:lang w:val="pt-PT"/>
        </w:rPr>
      </w:pPr>
    </w:p>
    <w:p w14:paraId="59AB9759" w14:textId="365B7DC4" w:rsidR="00C477F0" w:rsidRPr="00143ED2" w:rsidRDefault="00E122E8">
      <w:pPr>
        <w:pStyle w:val="P68B1DB1-Normal20"/>
        <w:spacing w:before="0" w:after="0" w:line="240" w:lineRule="auto"/>
        <w:ind w:left="540"/>
        <w:jc w:val="both"/>
        <w:rPr>
          <w:lang w:val="pt-PT"/>
        </w:rPr>
      </w:pPr>
      <w:r w:rsidRPr="00143ED2">
        <w:rPr>
          <w:lang w:val="pt-PT"/>
        </w:rPr>
        <w:t xml:space="preserve">Em nossa opinião, exceto quanto aos possíveis efeitos do assunto descrito no parágrafo “Base para a opinião com reservas” abaixo, as demonstrações anexas apresentam de forma justa, em todos os aspetos relevantes, as receitas do programa, os custos incorridos e </w:t>
      </w:r>
      <w:r w:rsidR="00BF3601" w:rsidRPr="00143ED2">
        <w:rPr>
          <w:lang w:val="pt-PT"/>
        </w:rPr>
        <w:t xml:space="preserve">o saldo de caixa [para o relato </w:t>
      </w:r>
      <w:r w:rsidR="00DE6470" w:rsidRPr="00143ED2">
        <w:rPr>
          <w:lang w:val="pt-PT"/>
        </w:rPr>
        <w:t>numa</w:t>
      </w:r>
      <w:r w:rsidR="00BF3601" w:rsidRPr="00143ED2">
        <w:rPr>
          <w:lang w:val="pt-PT"/>
        </w:rPr>
        <w:t xml:space="preserve"> base </w:t>
      </w:r>
      <w:r w:rsidR="00DE6470" w:rsidRPr="00143ED2">
        <w:rPr>
          <w:lang w:val="pt-PT"/>
        </w:rPr>
        <w:t>de</w:t>
      </w:r>
      <w:r w:rsidR="00BF3601" w:rsidRPr="00143ED2">
        <w:rPr>
          <w:lang w:val="pt-PT"/>
        </w:rPr>
        <w:t xml:space="preserve"> caixa]/</w:t>
      </w:r>
      <w:r w:rsidR="00DE6470" w:rsidRPr="00143ED2">
        <w:rPr>
          <w:lang w:val="pt-PT"/>
        </w:rPr>
        <w:t>a posi</w:t>
      </w:r>
      <w:r w:rsidR="00BF3601" w:rsidRPr="00143ED2">
        <w:rPr>
          <w:lang w:val="pt-PT"/>
        </w:rPr>
        <w:t>ção do</w:t>
      </w:r>
      <w:r w:rsidR="00DE6470" w:rsidRPr="00143ED2">
        <w:rPr>
          <w:lang w:val="pt-PT"/>
        </w:rPr>
        <w:t>s</w:t>
      </w:r>
      <w:r w:rsidR="00BF3601" w:rsidRPr="00143ED2">
        <w:rPr>
          <w:lang w:val="pt-PT"/>
        </w:rPr>
        <w:t xml:space="preserve"> fundo</w:t>
      </w:r>
      <w:r w:rsidR="00DE6470" w:rsidRPr="00143ED2">
        <w:rPr>
          <w:lang w:val="pt-PT"/>
        </w:rPr>
        <w:t>s</w:t>
      </w:r>
      <w:r w:rsidR="00BF3601" w:rsidRPr="00143ED2">
        <w:rPr>
          <w:lang w:val="pt-PT"/>
        </w:rPr>
        <w:t xml:space="preserve"> [para o relato </w:t>
      </w:r>
      <w:r w:rsidR="00DE6470" w:rsidRPr="00143ED2">
        <w:rPr>
          <w:lang w:val="pt-PT"/>
        </w:rPr>
        <w:t xml:space="preserve">numa </w:t>
      </w:r>
      <w:r w:rsidR="00BF3601" w:rsidRPr="00143ED2">
        <w:rPr>
          <w:lang w:val="pt-PT"/>
        </w:rPr>
        <w:t xml:space="preserve">base </w:t>
      </w:r>
      <w:r w:rsidR="00DE6470" w:rsidRPr="00143ED2">
        <w:rPr>
          <w:lang w:val="pt-PT"/>
        </w:rPr>
        <w:t>de</w:t>
      </w:r>
      <w:r w:rsidR="00BF3601" w:rsidRPr="00143ED2">
        <w:rPr>
          <w:lang w:val="pt-PT"/>
        </w:rPr>
        <w:t xml:space="preserve"> acréscimo] – [Selecionar a opção aplicável]</w:t>
      </w:r>
      <w:r w:rsidRPr="00143ED2">
        <w:rPr>
          <w:lang w:val="pt-PT"/>
        </w:rPr>
        <w:t xml:space="preserve"> para o período de relato, em observância dos termos do acordo de subvenção do Fundo Global e em conformidade com a base de contabilização descrita na nota</w:t>
      </w:r>
      <w:r w:rsidRPr="00143ED2">
        <w:rPr>
          <w:i/>
          <w:lang w:val="pt-PT"/>
        </w:rPr>
        <w:t xml:space="preserve"> xxxx [adicionar a nota relevante]</w:t>
      </w:r>
      <w:r w:rsidRPr="00143ED2">
        <w:rPr>
          <w:lang w:val="pt-PT"/>
        </w:rPr>
        <w:t>.</w:t>
      </w:r>
    </w:p>
    <w:p w14:paraId="59AB975A" w14:textId="77777777" w:rsidR="00C477F0" w:rsidRPr="00143ED2" w:rsidRDefault="00C477F0">
      <w:pPr>
        <w:autoSpaceDE w:val="0"/>
        <w:autoSpaceDN w:val="0"/>
        <w:adjustRightInd w:val="0"/>
        <w:spacing w:before="0" w:after="0" w:line="240" w:lineRule="auto"/>
        <w:ind w:left="540"/>
        <w:jc w:val="both"/>
        <w:rPr>
          <w:rFonts w:eastAsia="MS Mincho" w:cs="Arial"/>
          <w:color w:val="000000"/>
          <w:lang w:val="pt-PT"/>
        </w:rPr>
      </w:pPr>
    </w:p>
    <w:p w14:paraId="59AB975B" w14:textId="77777777" w:rsidR="00C477F0" w:rsidRPr="00143ED2" w:rsidRDefault="00E122E8">
      <w:pPr>
        <w:pStyle w:val="P68B1DB1-Normal27"/>
        <w:autoSpaceDE w:val="0"/>
        <w:autoSpaceDN w:val="0"/>
        <w:adjustRightInd w:val="0"/>
        <w:spacing w:before="0" w:after="0" w:line="240" w:lineRule="auto"/>
        <w:ind w:left="540"/>
        <w:jc w:val="both"/>
        <w:rPr>
          <w:lang w:val="pt-PT"/>
        </w:rPr>
      </w:pPr>
      <w:r w:rsidRPr="00143ED2">
        <w:rPr>
          <w:lang w:val="pt-PT"/>
        </w:rPr>
        <w:t>Casos específicos de custos inelegíveis</w:t>
      </w:r>
    </w:p>
    <w:p w14:paraId="59AB975C" w14:textId="76F127F2" w:rsidR="00C477F0" w:rsidRPr="00143ED2" w:rsidRDefault="00E122E8">
      <w:pPr>
        <w:pStyle w:val="P68B1DB1-Normal28"/>
        <w:spacing w:before="0" w:after="0" w:line="240" w:lineRule="auto"/>
        <w:ind w:left="540"/>
        <w:jc w:val="both"/>
        <w:rPr>
          <w:lang w:val="pt-PT"/>
        </w:rPr>
      </w:pPr>
      <w:r w:rsidRPr="00143ED2">
        <w:rPr>
          <w:lang w:val="pt-PT"/>
        </w:rPr>
        <w:t>Em nossa opinião, exceto quanto aos custos inelegíveis descritos no parágrafo “Base para a opinião” abaixo, as demonstrações anexas apresentam de forma justa, em todos os aspetos relevantes, as receitas do programa, os custos incorridos e a posição de caixa para o período de relato, em observância dos termos do acordo de subvenção do Fundo Global e em conformidade com a base de contabilização descrita na nota xxxx [adicionar a nota relevante].</w:t>
      </w:r>
    </w:p>
    <w:p w14:paraId="59AB975D" w14:textId="77777777" w:rsidR="00C477F0" w:rsidRPr="00143ED2" w:rsidRDefault="00C477F0">
      <w:pPr>
        <w:tabs>
          <w:tab w:val="left" w:pos="720"/>
          <w:tab w:val="left" w:pos="1152"/>
          <w:tab w:val="left" w:pos="1440"/>
          <w:tab w:val="left" w:pos="2160"/>
          <w:tab w:val="left" w:pos="2790"/>
          <w:tab w:val="left" w:pos="3060"/>
          <w:tab w:val="left" w:pos="3240"/>
          <w:tab w:val="left" w:pos="3510"/>
          <w:tab w:val="left" w:pos="3960"/>
          <w:tab w:val="left" w:pos="4140"/>
          <w:tab w:val="left" w:pos="4320"/>
          <w:tab w:val="left" w:pos="5040"/>
          <w:tab w:val="left" w:pos="5490"/>
          <w:tab w:val="left" w:pos="6210"/>
          <w:tab w:val="left" w:pos="6480"/>
          <w:tab w:val="left" w:pos="6660"/>
          <w:tab w:val="left" w:pos="7290"/>
          <w:tab w:val="left" w:pos="7560"/>
          <w:tab w:val="left" w:pos="7920"/>
          <w:tab w:val="left" w:pos="8640"/>
          <w:tab w:val="left" w:pos="9360"/>
          <w:tab w:val="left" w:pos="9720"/>
          <w:tab w:val="left" w:pos="10800"/>
        </w:tabs>
        <w:suppressAutoHyphens/>
        <w:spacing w:before="0" w:after="0" w:line="240" w:lineRule="auto"/>
        <w:ind w:left="540"/>
        <w:jc w:val="both"/>
        <w:rPr>
          <w:rFonts w:eastAsia="MS Mincho" w:cs="Arial"/>
          <w:lang w:val="pt-PT"/>
        </w:rPr>
      </w:pPr>
    </w:p>
    <w:p w14:paraId="59AB975E" w14:textId="77777777" w:rsidR="00C477F0" w:rsidRPr="00143ED2" w:rsidRDefault="00C477F0">
      <w:pPr>
        <w:tabs>
          <w:tab w:val="left" w:pos="720"/>
          <w:tab w:val="left" w:pos="1152"/>
          <w:tab w:val="left" w:pos="1440"/>
          <w:tab w:val="left" w:pos="2160"/>
          <w:tab w:val="left" w:pos="2790"/>
          <w:tab w:val="left" w:pos="3060"/>
          <w:tab w:val="left" w:pos="3240"/>
          <w:tab w:val="left" w:pos="3510"/>
          <w:tab w:val="left" w:pos="3960"/>
          <w:tab w:val="left" w:pos="4140"/>
          <w:tab w:val="left" w:pos="4320"/>
          <w:tab w:val="left" w:pos="5040"/>
          <w:tab w:val="left" w:pos="5490"/>
          <w:tab w:val="left" w:pos="6210"/>
          <w:tab w:val="left" w:pos="6480"/>
          <w:tab w:val="left" w:pos="6660"/>
          <w:tab w:val="left" w:pos="7290"/>
          <w:tab w:val="left" w:pos="7560"/>
          <w:tab w:val="left" w:pos="7920"/>
          <w:tab w:val="left" w:pos="8640"/>
          <w:tab w:val="left" w:pos="9360"/>
          <w:tab w:val="left" w:pos="9720"/>
          <w:tab w:val="left" w:pos="10800"/>
        </w:tabs>
        <w:suppressAutoHyphens/>
        <w:spacing w:before="0" w:after="0" w:line="240" w:lineRule="auto"/>
        <w:ind w:left="540"/>
        <w:jc w:val="both"/>
        <w:rPr>
          <w:rFonts w:eastAsia="MS Mincho" w:cs="Arial"/>
          <w:lang w:val="pt-PT"/>
        </w:rPr>
      </w:pPr>
    </w:p>
    <w:p w14:paraId="59AB975F" w14:textId="11708393" w:rsidR="00C477F0" w:rsidRPr="00143ED2" w:rsidRDefault="00E122E8">
      <w:pPr>
        <w:pStyle w:val="P68B1DB1-Normal7"/>
        <w:tabs>
          <w:tab w:val="left" w:pos="720"/>
          <w:tab w:val="left" w:pos="1152"/>
          <w:tab w:val="left" w:pos="1440"/>
          <w:tab w:val="left" w:pos="2160"/>
          <w:tab w:val="left" w:pos="2790"/>
          <w:tab w:val="left" w:pos="3060"/>
          <w:tab w:val="left" w:pos="3240"/>
          <w:tab w:val="left" w:pos="3510"/>
          <w:tab w:val="left" w:pos="3960"/>
          <w:tab w:val="left" w:pos="4140"/>
          <w:tab w:val="left" w:pos="4320"/>
          <w:tab w:val="left" w:pos="5040"/>
          <w:tab w:val="left" w:pos="5490"/>
          <w:tab w:val="left" w:pos="6210"/>
          <w:tab w:val="left" w:pos="6480"/>
          <w:tab w:val="left" w:pos="6660"/>
          <w:tab w:val="left" w:pos="7290"/>
          <w:tab w:val="left" w:pos="7560"/>
          <w:tab w:val="left" w:pos="7920"/>
          <w:tab w:val="left" w:pos="8640"/>
          <w:tab w:val="left" w:pos="9360"/>
          <w:tab w:val="left" w:pos="9720"/>
          <w:tab w:val="left" w:pos="10800"/>
        </w:tabs>
        <w:suppressAutoHyphens/>
        <w:spacing w:before="0" w:after="0" w:line="240" w:lineRule="auto"/>
        <w:ind w:left="540"/>
        <w:jc w:val="both"/>
        <w:rPr>
          <w:lang w:val="pt-PT"/>
        </w:rPr>
      </w:pPr>
      <w:r w:rsidRPr="00143ED2">
        <w:rPr>
          <w:lang w:val="pt-PT"/>
        </w:rPr>
        <w:t>Base para a opinião</w:t>
      </w:r>
      <w:r w:rsidR="00DE6470" w:rsidRPr="00143ED2">
        <w:rPr>
          <w:lang w:val="pt-PT"/>
        </w:rPr>
        <w:t xml:space="preserve"> </w:t>
      </w:r>
      <w:r w:rsidRPr="00143ED2">
        <w:rPr>
          <w:lang w:val="pt-PT"/>
        </w:rPr>
        <w:t xml:space="preserve">com reservas </w:t>
      </w:r>
    </w:p>
    <w:p w14:paraId="59AB9760" w14:textId="77777777" w:rsidR="00C477F0" w:rsidRPr="00143ED2" w:rsidRDefault="00C477F0">
      <w:pPr>
        <w:tabs>
          <w:tab w:val="left" w:pos="720"/>
          <w:tab w:val="left" w:pos="1152"/>
          <w:tab w:val="left" w:pos="1440"/>
          <w:tab w:val="left" w:pos="2160"/>
          <w:tab w:val="left" w:pos="2790"/>
          <w:tab w:val="left" w:pos="3060"/>
          <w:tab w:val="left" w:pos="3240"/>
          <w:tab w:val="left" w:pos="3510"/>
          <w:tab w:val="left" w:pos="3960"/>
          <w:tab w:val="left" w:pos="4140"/>
          <w:tab w:val="left" w:pos="4320"/>
          <w:tab w:val="left" w:pos="5040"/>
          <w:tab w:val="left" w:pos="5490"/>
          <w:tab w:val="left" w:pos="6210"/>
          <w:tab w:val="left" w:pos="6480"/>
          <w:tab w:val="left" w:pos="6660"/>
          <w:tab w:val="left" w:pos="7290"/>
          <w:tab w:val="left" w:pos="7560"/>
          <w:tab w:val="left" w:pos="7920"/>
          <w:tab w:val="left" w:pos="8640"/>
          <w:tab w:val="left" w:pos="9360"/>
          <w:tab w:val="left" w:pos="9720"/>
          <w:tab w:val="left" w:pos="10800"/>
        </w:tabs>
        <w:suppressAutoHyphens/>
        <w:spacing w:before="0" w:after="0" w:line="240" w:lineRule="auto"/>
        <w:ind w:left="540" w:firstLine="366"/>
        <w:jc w:val="both"/>
        <w:rPr>
          <w:rFonts w:eastAsia="MS Mincho" w:cs="Arial"/>
          <w:lang w:val="pt-PT"/>
        </w:rPr>
      </w:pPr>
    </w:p>
    <w:p w14:paraId="59AB9761" w14:textId="16BD3020" w:rsidR="00C477F0" w:rsidRPr="00143ED2" w:rsidRDefault="00E122E8">
      <w:pPr>
        <w:pStyle w:val="P68B1DB1-Normal6"/>
        <w:tabs>
          <w:tab w:val="left" w:pos="720"/>
          <w:tab w:val="left" w:pos="1152"/>
          <w:tab w:val="left" w:pos="1440"/>
          <w:tab w:val="left" w:pos="2160"/>
          <w:tab w:val="left" w:pos="2790"/>
          <w:tab w:val="left" w:pos="3060"/>
          <w:tab w:val="left" w:pos="3240"/>
          <w:tab w:val="left" w:pos="3510"/>
          <w:tab w:val="left" w:pos="3960"/>
          <w:tab w:val="left" w:pos="4140"/>
          <w:tab w:val="left" w:pos="4320"/>
          <w:tab w:val="left" w:pos="5040"/>
          <w:tab w:val="left" w:pos="5490"/>
          <w:tab w:val="left" w:pos="6210"/>
          <w:tab w:val="left" w:pos="6480"/>
          <w:tab w:val="left" w:pos="6660"/>
          <w:tab w:val="left" w:pos="7290"/>
          <w:tab w:val="left" w:pos="7560"/>
          <w:tab w:val="left" w:pos="7920"/>
          <w:tab w:val="left" w:pos="8640"/>
          <w:tab w:val="left" w:pos="9360"/>
          <w:tab w:val="left" w:pos="9720"/>
          <w:tab w:val="left" w:pos="10800"/>
        </w:tabs>
        <w:suppressAutoHyphens/>
        <w:spacing w:before="0" w:after="0" w:line="240" w:lineRule="auto"/>
        <w:ind w:left="540"/>
        <w:jc w:val="both"/>
        <w:rPr>
          <w:lang w:val="pt-PT"/>
        </w:rPr>
      </w:pPr>
      <w:r w:rsidRPr="00143ED2">
        <w:rPr>
          <w:lang w:val="pt-PT"/>
        </w:rPr>
        <w:t xml:space="preserve">Conduzimos a nossa auditoria das demonstrações financeiras da subvenção para fins especiais de acordo com as </w:t>
      </w:r>
      <w:r w:rsidRPr="00143ED2">
        <w:rPr>
          <w:i/>
          <w:lang w:val="pt-PT"/>
        </w:rPr>
        <w:t xml:space="preserve">Diretrizes de Auditoria do Fundo Global, </w:t>
      </w:r>
      <w:r w:rsidRPr="00143ED2">
        <w:rPr>
          <w:lang w:val="pt-PT"/>
        </w:rPr>
        <w:t xml:space="preserve">com referências específicas à ISA 800. As nossas responsabilidades no âmbito dessas normas estão descritas em maior pormenor na secção </w:t>
      </w:r>
      <w:r w:rsidRPr="00143ED2">
        <w:rPr>
          <w:i/>
          <w:lang w:val="pt-PT"/>
        </w:rPr>
        <w:t>Responsabilidades dos Auditores na Auditoria das Demonstrações Financeiras da Subvenção para Fins Especiais</w:t>
      </w:r>
      <w:r w:rsidRPr="00143ED2">
        <w:rPr>
          <w:lang w:val="pt-PT"/>
        </w:rPr>
        <w:t xml:space="preserve"> do nosso relatório. Somos independentes de [nome do RP], em conformidade com o Código de Ética para Contabilistas Profissionais do Conselho Internacional de Padrões de Ética para Contabilistas (Código do IESBA). Cumprimos as nossas outras responsabilidades éticas de acordo com estes requisitos e o Código do IESBA. Acreditamos que a nossa auditoria proporciona uma base razoável para a nossa opinião.</w:t>
      </w:r>
    </w:p>
    <w:p w14:paraId="59AB9762" w14:textId="77777777" w:rsidR="00C477F0" w:rsidRPr="00143ED2" w:rsidRDefault="00C477F0">
      <w:pPr>
        <w:tabs>
          <w:tab w:val="left" w:pos="720"/>
          <w:tab w:val="left" w:pos="1152"/>
          <w:tab w:val="left" w:pos="1440"/>
          <w:tab w:val="left" w:pos="2160"/>
          <w:tab w:val="left" w:pos="2790"/>
          <w:tab w:val="left" w:pos="3060"/>
          <w:tab w:val="left" w:pos="3240"/>
          <w:tab w:val="left" w:pos="3510"/>
          <w:tab w:val="left" w:pos="3960"/>
          <w:tab w:val="left" w:pos="4140"/>
          <w:tab w:val="left" w:pos="4320"/>
          <w:tab w:val="left" w:pos="5040"/>
          <w:tab w:val="left" w:pos="5490"/>
          <w:tab w:val="left" w:pos="6210"/>
          <w:tab w:val="left" w:pos="6480"/>
          <w:tab w:val="left" w:pos="6660"/>
          <w:tab w:val="left" w:pos="7290"/>
          <w:tab w:val="left" w:pos="7560"/>
          <w:tab w:val="left" w:pos="7920"/>
          <w:tab w:val="left" w:pos="8640"/>
          <w:tab w:val="left" w:pos="9360"/>
          <w:tab w:val="left" w:pos="9720"/>
          <w:tab w:val="left" w:pos="10800"/>
        </w:tabs>
        <w:suppressAutoHyphens/>
        <w:spacing w:before="0" w:after="0" w:line="240" w:lineRule="auto"/>
        <w:ind w:left="540"/>
        <w:jc w:val="both"/>
        <w:rPr>
          <w:rFonts w:eastAsia="MS Mincho" w:cs="Arial"/>
          <w:lang w:val="pt-PT"/>
        </w:rPr>
      </w:pPr>
    </w:p>
    <w:p w14:paraId="59AB9763" w14:textId="5BBC08BE" w:rsidR="00C477F0" w:rsidRPr="00143ED2" w:rsidRDefault="00E122E8">
      <w:pPr>
        <w:pStyle w:val="P68B1DB1-Normal6"/>
        <w:keepLines/>
        <w:spacing w:after="120" w:line="240" w:lineRule="auto"/>
        <w:ind w:left="540"/>
        <w:jc w:val="both"/>
        <w:rPr>
          <w:lang w:val="pt-PT"/>
        </w:rPr>
      </w:pPr>
      <w:r w:rsidRPr="00143ED2">
        <w:rPr>
          <w:b/>
          <w:lang w:val="pt-PT"/>
        </w:rPr>
        <w:t xml:space="preserve"> </w:t>
      </w:r>
      <w:r w:rsidRPr="00143ED2">
        <w:rPr>
          <w:lang w:val="pt-PT"/>
        </w:rPr>
        <w:t>[Exemplo: Os custos do Recipiente Principal incluíram um valor de xxx USD aplicado na renovação de 13 unidades de saúde (consultar as nossas conclusões conforme descritas na secção x (Resumo das Conclusões) do nosso relatório, onde são pormenorizados os pontos fracos significativos identificados durante a auditoria). O Recipiente Principal não tem aprovação para essa despesa, que não era inicialmente uma atividade do programa. Nesta base e na nossa opinião, tal montante deve ser restituído ao Fundo Global.]</w:t>
      </w:r>
    </w:p>
    <w:p w14:paraId="59AB9764" w14:textId="77777777" w:rsidR="00C477F0" w:rsidRPr="00143ED2" w:rsidRDefault="00C477F0">
      <w:pPr>
        <w:spacing w:before="0" w:after="0" w:line="240" w:lineRule="auto"/>
        <w:ind w:left="540"/>
        <w:jc w:val="both"/>
        <w:rPr>
          <w:rFonts w:eastAsia="Times New Roman" w:cs="Arial"/>
          <w:u w:val="single"/>
          <w:lang w:val="pt-PT"/>
        </w:rPr>
      </w:pPr>
    </w:p>
    <w:p w14:paraId="59AB9765" w14:textId="77777777" w:rsidR="00C477F0" w:rsidRPr="00143ED2" w:rsidRDefault="00E122E8">
      <w:pPr>
        <w:pStyle w:val="P68B1DB1-Normal29"/>
        <w:spacing w:before="0" w:after="0" w:line="240" w:lineRule="auto"/>
        <w:ind w:left="540"/>
        <w:jc w:val="both"/>
        <w:rPr>
          <w:i/>
          <w:lang w:val="pt-PT"/>
        </w:rPr>
      </w:pPr>
      <w:r w:rsidRPr="00143ED2">
        <w:rPr>
          <w:lang w:val="pt-PT"/>
        </w:rPr>
        <w:t>Quando forem identificados custos inelegíveis, adicione o texto</w:t>
      </w:r>
      <w:r w:rsidRPr="00143ED2">
        <w:rPr>
          <w:i/>
          <w:lang w:val="pt-PT"/>
        </w:rPr>
        <w:t xml:space="preserve"> abaixo [a ajustar em conformidade]</w:t>
      </w:r>
    </w:p>
    <w:p w14:paraId="59AB9766" w14:textId="77777777" w:rsidR="00C477F0" w:rsidRPr="00143ED2" w:rsidRDefault="00C477F0">
      <w:pPr>
        <w:spacing w:before="0" w:after="0" w:line="240" w:lineRule="auto"/>
        <w:ind w:left="540"/>
        <w:jc w:val="both"/>
        <w:rPr>
          <w:rFonts w:eastAsia="Times New Roman" w:cs="Arial"/>
          <w:i/>
          <w:u w:val="single"/>
          <w:lang w:val="pt-PT"/>
        </w:rPr>
      </w:pPr>
    </w:p>
    <w:p w14:paraId="59AB9767" w14:textId="77777777" w:rsidR="00C477F0" w:rsidRPr="00143ED2" w:rsidRDefault="00E122E8">
      <w:pPr>
        <w:pStyle w:val="P68B1DB1-Normal28"/>
        <w:spacing w:before="0" w:after="0" w:line="240" w:lineRule="auto"/>
        <w:ind w:left="540"/>
        <w:jc w:val="both"/>
        <w:rPr>
          <w:lang w:val="pt-PT"/>
        </w:rPr>
      </w:pPr>
      <w:r w:rsidRPr="00143ED2">
        <w:rPr>
          <w:lang w:val="pt-PT"/>
        </w:rPr>
        <w:lastRenderedPageBreak/>
        <w:t xml:space="preserve">Os resultados dos nossos testes revelaram os seguintes custos relevantes questionáveis, conforme pormenorizados nas demonstrações financeiras da subvenção para fins especiais: </w:t>
      </w:r>
    </w:p>
    <w:p w14:paraId="59AB9768" w14:textId="57A835B1" w:rsidR="00C477F0" w:rsidRPr="00143ED2" w:rsidRDefault="00E122E8">
      <w:pPr>
        <w:pStyle w:val="P68B1DB1-Normal28"/>
        <w:spacing w:before="0" w:after="0" w:line="240" w:lineRule="auto"/>
        <w:ind w:left="540"/>
        <w:jc w:val="both"/>
        <w:rPr>
          <w:lang w:val="pt-PT"/>
        </w:rPr>
      </w:pPr>
      <w:r w:rsidRPr="00143ED2">
        <w:rPr>
          <w:lang w:val="pt-PT"/>
        </w:rPr>
        <w:t xml:space="preserve">(1) 2123 USD em custos que são explicitamente questionáveis por serem desconexos do programa, irrazoáveis ou proibidos pelos termos dos acordos; e </w:t>
      </w:r>
    </w:p>
    <w:p w14:paraId="59AB9769" w14:textId="77777777" w:rsidR="00C477F0" w:rsidRPr="00143ED2" w:rsidRDefault="00E122E8">
      <w:pPr>
        <w:pStyle w:val="P68B1DB1-Normal28"/>
        <w:spacing w:before="0" w:after="0" w:line="240" w:lineRule="auto"/>
        <w:ind w:left="540"/>
        <w:jc w:val="both"/>
        <w:rPr>
          <w:lang w:val="pt-PT"/>
        </w:rPr>
      </w:pPr>
      <w:r w:rsidRPr="00143ED2">
        <w:rPr>
          <w:lang w:val="pt-PT"/>
        </w:rPr>
        <w:t xml:space="preserve">(2) 2474 USD em custos que não estão suportados por documentação adequada ou não tiveram as aprovações ou autorizações prévias necessárias; </w:t>
      </w:r>
    </w:p>
    <w:p w14:paraId="59AB976A" w14:textId="77777777" w:rsidR="00C477F0" w:rsidRPr="00143ED2" w:rsidRDefault="00E122E8">
      <w:pPr>
        <w:pStyle w:val="P68B1DB1-Normal28"/>
        <w:spacing w:before="0" w:after="0" w:line="240" w:lineRule="auto"/>
        <w:ind w:left="540"/>
        <w:jc w:val="both"/>
        <w:rPr>
          <w:lang w:val="pt-PT"/>
        </w:rPr>
      </w:pPr>
      <w:r w:rsidRPr="00143ED2">
        <w:rPr>
          <w:lang w:val="pt-PT"/>
        </w:rPr>
        <w:t xml:space="preserve"> Os custos inelegíveis são objeto de discussão adicional na secção 2.3.6 do presente relatório. </w:t>
      </w:r>
    </w:p>
    <w:p w14:paraId="4F063E10" w14:textId="77777777" w:rsidR="00787E93" w:rsidRPr="00143ED2" w:rsidRDefault="00787E93">
      <w:pPr>
        <w:pStyle w:val="P68B1DB1-Normal5"/>
        <w:autoSpaceDE w:val="0"/>
        <w:autoSpaceDN w:val="0"/>
        <w:adjustRightInd w:val="0"/>
        <w:spacing w:before="0" w:after="0" w:line="240" w:lineRule="auto"/>
        <w:ind w:left="540"/>
        <w:jc w:val="both"/>
        <w:rPr>
          <w:b/>
          <w:lang w:val="pt-PT"/>
        </w:rPr>
      </w:pPr>
    </w:p>
    <w:p w14:paraId="59AB976B" w14:textId="60419537" w:rsidR="00C477F0" w:rsidRPr="00143ED2" w:rsidRDefault="00E122E8">
      <w:pPr>
        <w:pStyle w:val="P68B1DB1-Normal5"/>
        <w:autoSpaceDE w:val="0"/>
        <w:autoSpaceDN w:val="0"/>
        <w:adjustRightInd w:val="0"/>
        <w:spacing w:before="0" w:after="0" w:line="240" w:lineRule="auto"/>
        <w:ind w:left="540"/>
        <w:jc w:val="both"/>
        <w:rPr>
          <w:lang w:val="pt-PT"/>
        </w:rPr>
      </w:pPr>
      <w:r w:rsidRPr="00143ED2">
        <w:rPr>
          <w:b/>
          <w:lang w:val="pt-PT"/>
        </w:rPr>
        <w:t>Ênfase</w:t>
      </w:r>
      <w:r w:rsidRPr="00143ED2">
        <w:rPr>
          <w:lang w:val="pt-PT"/>
        </w:rPr>
        <w:t xml:space="preserve"> – Base de contabilização e limitação de uso e distribuição [incluir parágrafo se necessário]</w:t>
      </w:r>
    </w:p>
    <w:p w14:paraId="59AB976C" w14:textId="77777777" w:rsidR="00C477F0" w:rsidRPr="00143ED2" w:rsidRDefault="00C477F0">
      <w:pPr>
        <w:autoSpaceDE w:val="0"/>
        <w:autoSpaceDN w:val="0"/>
        <w:adjustRightInd w:val="0"/>
        <w:spacing w:before="0" w:after="0" w:line="240" w:lineRule="auto"/>
        <w:ind w:left="540"/>
        <w:jc w:val="both"/>
        <w:rPr>
          <w:rFonts w:eastAsia="MS Mincho" w:cs="Arial"/>
          <w:u w:val="single"/>
          <w:lang w:val="pt-PT"/>
        </w:rPr>
      </w:pPr>
    </w:p>
    <w:p w14:paraId="73F9A16E" w14:textId="6BF3E152" w:rsidR="006329BB" w:rsidRPr="00143ED2" w:rsidRDefault="00E122E8" w:rsidP="006329BB">
      <w:pPr>
        <w:autoSpaceDE w:val="0"/>
        <w:autoSpaceDN w:val="0"/>
        <w:adjustRightInd w:val="0"/>
        <w:spacing w:before="0" w:after="0" w:line="240" w:lineRule="auto"/>
        <w:ind w:left="540"/>
        <w:jc w:val="both"/>
        <w:rPr>
          <w:lang w:val="pt-PT"/>
        </w:rPr>
      </w:pPr>
      <w:r w:rsidRPr="00143ED2">
        <w:rPr>
          <w:lang w:val="pt-PT"/>
        </w:rPr>
        <w:t xml:space="preserve">Chamamos a atenção para a nota [incluir o número da nota relevante] às demonstrações financeiras, que descreve a base de contabilização. As demonstrações financeiras são preparadas para auxiliar [indicar o nome do Recipiente Principal] </w:t>
      </w:r>
      <w:r w:rsidRPr="00143ED2">
        <w:rPr>
          <w:u w:val="single"/>
          <w:lang w:val="pt-PT"/>
        </w:rPr>
        <w:t>no</w:t>
      </w:r>
      <w:r w:rsidRPr="00143ED2">
        <w:rPr>
          <w:lang w:val="pt-PT"/>
        </w:rPr>
        <w:t xml:space="preserve"> </w:t>
      </w:r>
      <w:r w:rsidRPr="00143ED2">
        <w:rPr>
          <w:u w:val="single"/>
          <w:lang w:val="pt-PT"/>
        </w:rPr>
        <w:t xml:space="preserve">cumprimento </w:t>
      </w:r>
      <w:r w:rsidRPr="00143ED2">
        <w:rPr>
          <w:lang w:val="pt-PT"/>
        </w:rPr>
        <w:t>das disposições de relato financeiro do contrato acima referido. Em consequência, as demonstrações financeiras podem não ser adequadas a outra finalidade. O nosso relatório destina-se unicamente a [indicar o nome do Recipiente Principal; por exemplo, Ministério da Saúde] e ao Fundo Global e não deve ser distribuído a outras partes que não o [indicar o nome do Recipiente Principal; por exemplo, Ministério da Saúde] e o Fundo Global nem por elas utilizado. A nossa opinião não está modificada em relação a esta matéria.</w:t>
      </w:r>
    </w:p>
    <w:p w14:paraId="4AB2F557" w14:textId="77777777" w:rsidR="006329BB" w:rsidRPr="00143ED2" w:rsidRDefault="006329BB" w:rsidP="006329BB">
      <w:pPr>
        <w:autoSpaceDE w:val="0"/>
        <w:autoSpaceDN w:val="0"/>
        <w:adjustRightInd w:val="0"/>
        <w:spacing w:before="0" w:after="0" w:line="240" w:lineRule="auto"/>
        <w:ind w:left="540"/>
        <w:jc w:val="both"/>
        <w:rPr>
          <w:lang w:val="pt-PT"/>
        </w:rPr>
      </w:pPr>
    </w:p>
    <w:p w14:paraId="4E7AF886" w14:textId="78CA9C64" w:rsidR="006329BB" w:rsidRPr="007B3A12" w:rsidRDefault="006329BB" w:rsidP="007B3A12">
      <w:pPr>
        <w:autoSpaceDE w:val="0"/>
        <w:autoSpaceDN w:val="0"/>
        <w:adjustRightInd w:val="0"/>
        <w:spacing w:before="0" w:after="0" w:line="240" w:lineRule="auto"/>
        <w:ind w:left="540"/>
        <w:jc w:val="both"/>
        <w:rPr>
          <w:rFonts w:eastAsia="MS Mincho" w:cs="Arial"/>
          <w:b/>
          <w:sz w:val="24"/>
          <w:szCs w:val="24"/>
          <w:lang w:val="es-ES"/>
        </w:rPr>
      </w:pPr>
      <w:r w:rsidRPr="007B3A12">
        <w:rPr>
          <w:rFonts w:eastAsia="MS Mincho" w:cs="Arial"/>
          <w:b/>
          <w:sz w:val="24"/>
          <w:szCs w:val="24"/>
          <w:lang w:val="es-ES"/>
        </w:rPr>
        <w:t xml:space="preserve">Relatório sobre outros requisitos de conformidade </w:t>
      </w:r>
    </w:p>
    <w:p w14:paraId="635FC7D2" w14:textId="77777777" w:rsidR="007B3A12" w:rsidRDefault="007B3A12" w:rsidP="007B3A12">
      <w:pPr>
        <w:autoSpaceDE w:val="0"/>
        <w:autoSpaceDN w:val="0"/>
        <w:adjustRightInd w:val="0"/>
        <w:spacing w:before="0" w:after="0" w:line="240" w:lineRule="auto"/>
        <w:ind w:left="540"/>
        <w:jc w:val="both"/>
        <w:rPr>
          <w:rFonts w:eastAsia="MS Mincho" w:cs="Arial"/>
          <w:b/>
          <w:sz w:val="24"/>
          <w:szCs w:val="24"/>
          <w:lang w:val="es-ES"/>
        </w:rPr>
      </w:pPr>
    </w:p>
    <w:p w14:paraId="5E9D186D" w14:textId="5513603C" w:rsidR="006329BB" w:rsidRPr="007B3A12" w:rsidRDefault="006329BB" w:rsidP="007B3A12">
      <w:pPr>
        <w:autoSpaceDE w:val="0"/>
        <w:autoSpaceDN w:val="0"/>
        <w:adjustRightInd w:val="0"/>
        <w:spacing w:before="0" w:after="0" w:line="240" w:lineRule="auto"/>
        <w:ind w:left="540"/>
        <w:jc w:val="both"/>
        <w:rPr>
          <w:rFonts w:eastAsia="MS Mincho" w:cs="Arial"/>
          <w:b/>
          <w:sz w:val="24"/>
          <w:szCs w:val="24"/>
          <w:lang w:val="es-ES"/>
        </w:rPr>
      </w:pPr>
      <w:proofErr w:type="spellStart"/>
      <w:r w:rsidRPr="007B3A12">
        <w:rPr>
          <w:rFonts w:eastAsia="MS Mincho" w:cs="Arial"/>
          <w:b/>
          <w:sz w:val="24"/>
          <w:szCs w:val="24"/>
          <w:lang w:val="es-ES"/>
        </w:rPr>
        <w:t>Conformidade</w:t>
      </w:r>
      <w:proofErr w:type="spellEnd"/>
      <w:r w:rsidRPr="007B3A12">
        <w:rPr>
          <w:rFonts w:eastAsia="MS Mincho" w:cs="Arial"/>
          <w:b/>
          <w:sz w:val="24"/>
          <w:szCs w:val="24"/>
          <w:lang w:val="es-ES"/>
        </w:rPr>
        <w:t xml:space="preserve"> </w:t>
      </w:r>
      <w:proofErr w:type="spellStart"/>
      <w:r w:rsidRPr="007B3A12">
        <w:rPr>
          <w:rFonts w:eastAsia="MS Mincho" w:cs="Arial"/>
          <w:b/>
          <w:sz w:val="24"/>
          <w:szCs w:val="24"/>
          <w:lang w:val="es-ES"/>
        </w:rPr>
        <w:t>com</w:t>
      </w:r>
      <w:proofErr w:type="spellEnd"/>
      <w:r w:rsidRPr="007B3A12">
        <w:rPr>
          <w:rFonts w:eastAsia="MS Mincho" w:cs="Arial"/>
          <w:b/>
          <w:sz w:val="24"/>
          <w:szCs w:val="24"/>
          <w:lang w:val="es-ES"/>
        </w:rPr>
        <w:t xml:space="preserve"> o </w:t>
      </w:r>
      <w:proofErr w:type="spellStart"/>
      <w:r w:rsidRPr="007B3A12">
        <w:rPr>
          <w:rFonts w:eastAsia="MS Mincho" w:cs="Arial"/>
          <w:b/>
          <w:sz w:val="24"/>
          <w:szCs w:val="24"/>
          <w:lang w:val="es-ES"/>
        </w:rPr>
        <w:t>acordo</w:t>
      </w:r>
      <w:proofErr w:type="spellEnd"/>
      <w:r w:rsidRPr="007B3A12">
        <w:rPr>
          <w:rFonts w:eastAsia="MS Mincho" w:cs="Arial"/>
          <w:b/>
          <w:sz w:val="24"/>
          <w:szCs w:val="24"/>
          <w:lang w:val="es-ES"/>
        </w:rPr>
        <w:t xml:space="preserve"> de subvenção e a lei aplicável</w:t>
      </w:r>
    </w:p>
    <w:p w14:paraId="4384FA90" w14:textId="615EF73B" w:rsidR="006329BB" w:rsidRPr="00143ED2" w:rsidRDefault="006329BB" w:rsidP="006329BB">
      <w:pPr>
        <w:pStyle w:val="ListParagraph"/>
        <w:autoSpaceDE w:val="0"/>
        <w:autoSpaceDN w:val="0"/>
        <w:adjustRightInd w:val="0"/>
        <w:spacing w:before="0" w:after="0" w:line="240" w:lineRule="auto"/>
        <w:jc w:val="both"/>
        <w:rPr>
          <w:rFonts w:eastAsia="Times New Roman" w:cs="Arial"/>
          <w:lang w:val="pt-PT" w:eastAsia="en-GB"/>
        </w:rPr>
      </w:pPr>
      <w:r w:rsidRPr="00143ED2">
        <w:rPr>
          <w:rFonts w:eastAsia="Times New Roman"/>
          <w:lang w:val="pt-PT" w:eastAsia="en-GB"/>
        </w:rPr>
        <w:t xml:space="preserve">Na nossa opinião, os fundos da subvenção </w:t>
      </w:r>
      <w:r w:rsidRPr="00143ED2">
        <w:rPr>
          <w:rFonts w:eastAsia="Times New Roman" w:cs="Arial"/>
          <w:lang w:val="pt-PT" w:eastAsia="en-GB"/>
        </w:rPr>
        <w:t>[n</w:t>
      </w:r>
      <w:r w:rsidRPr="00143ED2">
        <w:rPr>
          <w:rFonts w:eastAsia="Times New Roman"/>
          <w:lang w:val="pt-PT" w:eastAsia="en-GB"/>
        </w:rPr>
        <w:t>ão</w:t>
      </w:r>
      <w:r w:rsidRPr="00143ED2">
        <w:rPr>
          <w:rFonts w:eastAsia="Times New Roman" w:cs="Arial"/>
          <w:lang w:val="pt-PT" w:eastAsia="en-GB"/>
        </w:rPr>
        <w:t xml:space="preserve">] </w:t>
      </w:r>
      <w:r w:rsidRPr="00143ED2">
        <w:rPr>
          <w:rFonts w:eastAsia="Times New Roman"/>
          <w:lang w:val="pt-PT" w:eastAsia="en-GB"/>
        </w:rPr>
        <w:t xml:space="preserve">foram utilizados, em todos os aspetos relevantes, </w:t>
      </w:r>
      <w:r w:rsidR="00DE6470" w:rsidRPr="00143ED2">
        <w:rPr>
          <w:rFonts w:eastAsia="Times New Roman"/>
          <w:lang w:val="pt-PT" w:eastAsia="en-GB"/>
        </w:rPr>
        <w:t>em conformidade com</w:t>
      </w:r>
      <w:r w:rsidRPr="00143ED2">
        <w:rPr>
          <w:rFonts w:eastAsia="Times New Roman"/>
          <w:lang w:val="pt-PT" w:eastAsia="en-GB"/>
        </w:rPr>
        <w:t xml:space="preserve"> as disposições do </w:t>
      </w:r>
      <w:r w:rsidR="00DE6470" w:rsidRPr="00143ED2">
        <w:rPr>
          <w:rFonts w:eastAsia="Times New Roman"/>
          <w:lang w:val="pt-PT" w:eastAsia="en-GB"/>
        </w:rPr>
        <w:t>a</w:t>
      </w:r>
      <w:r w:rsidRPr="00143ED2">
        <w:rPr>
          <w:rFonts w:eastAsia="Times New Roman"/>
          <w:lang w:val="pt-PT" w:eastAsia="en-GB"/>
        </w:rPr>
        <w:t xml:space="preserve">cordo de </w:t>
      </w:r>
      <w:r w:rsidR="00DE6470" w:rsidRPr="00143ED2">
        <w:rPr>
          <w:rFonts w:eastAsia="Times New Roman"/>
          <w:lang w:val="pt-PT" w:eastAsia="en-GB"/>
        </w:rPr>
        <w:t>s</w:t>
      </w:r>
      <w:r w:rsidRPr="00143ED2">
        <w:rPr>
          <w:rFonts w:eastAsia="Times New Roman"/>
          <w:lang w:val="pt-PT" w:eastAsia="en-GB"/>
        </w:rPr>
        <w:t xml:space="preserve">ubvenção, incluindo o orçamento e o plano de trabalho </w:t>
      </w:r>
      <w:r w:rsidR="00DE6470" w:rsidRPr="00143ED2">
        <w:rPr>
          <w:rFonts w:eastAsia="Times New Roman"/>
          <w:lang w:val="pt-PT" w:eastAsia="en-GB"/>
        </w:rPr>
        <w:t xml:space="preserve">aprovados </w:t>
      </w:r>
      <w:r w:rsidRPr="00143ED2">
        <w:rPr>
          <w:rFonts w:eastAsia="Times New Roman"/>
          <w:lang w:val="pt-PT" w:eastAsia="en-GB"/>
        </w:rPr>
        <w:t>e quaisquer alterações ao</w:t>
      </w:r>
      <w:r w:rsidR="00DE6470" w:rsidRPr="00143ED2">
        <w:rPr>
          <w:rFonts w:eastAsia="Times New Roman"/>
          <w:lang w:val="pt-PT" w:eastAsia="en-GB"/>
        </w:rPr>
        <w:t>s</w:t>
      </w:r>
      <w:r w:rsidRPr="00143ED2">
        <w:rPr>
          <w:rFonts w:eastAsia="Times New Roman"/>
          <w:lang w:val="pt-PT" w:eastAsia="en-GB"/>
        </w:rPr>
        <w:t xml:space="preserve"> mesmo</w:t>
      </w:r>
      <w:r w:rsidR="00DE6470" w:rsidRPr="00143ED2">
        <w:rPr>
          <w:rFonts w:eastAsia="Times New Roman"/>
          <w:lang w:val="pt-PT" w:eastAsia="en-GB"/>
        </w:rPr>
        <w:t>s</w:t>
      </w:r>
      <w:r w:rsidRPr="00143ED2">
        <w:rPr>
          <w:rFonts w:eastAsia="Times New Roman"/>
          <w:lang w:val="pt-PT" w:eastAsia="en-GB"/>
        </w:rPr>
        <w:t xml:space="preserve"> conforme </w:t>
      </w:r>
      <w:r w:rsidR="00DE6470" w:rsidRPr="00143ED2">
        <w:rPr>
          <w:rFonts w:eastAsia="Times New Roman"/>
          <w:lang w:val="pt-PT" w:eastAsia="en-GB"/>
        </w:rPr>
        <w:t>contidas</w:t>
      </w:r>
      <w:r w:rsidRPr="00143ED2">
        <w:rPr>
          <w:rFonts w:eastAsia="Times New Roman"/>
          <w:lang w:val="pt-PT" w:eastAsia="en-GB"/>
        </w:rPr>
        <w:t xml:space="preserve"> nas cartas de implementação</w:t>
      </w:r>
      <w:r w:rsidR="00DE6470" w:rsidRPr="00143ED2">
        <w:rPr>
          <w:rFonts w:eastAsia="Times New Roman"/>
          <w:lang w:val="pt-PT" w:eastAsia="en-GB"/>
        </w:rPr>
        <w:t>,</w:t>
      </w:r>
      <w:r w:rsidRPr="00143ED2">
        <w:rPr>
          <w:rFonts w:eastAsia="Times New Roman"/>
          <w:lang w:val="pt-PT" w:eastAsia="en-GB"/>
        </w:rPr>
        <w:t xml:space="preserve"> e com os regulamentos e leis locais aplicáveis</w:t>
      </w:r>
    </w:p>
    <w:p w14:paraId="5F8D4731" w14:textId="2FB72B3C" w:rsidR="006329BB" w:rsidRPr="007B3A12" w:rsidRDefault="00673F7E" w:rsidP="006329BB">
      <w:pPr>
        <w:pStyle w:val="xl25"/>
        <w:tabs>
          <w:tab w:val="left" w:pos="1120"/>
        </w:tabs>
        <w:spacing w:line="280" w:lineRule="atLeast"/>
        <w:ind w:left="360"/>
        <w:rPr>
          <w:rFonts w:asciiTheme="minorBidi" w:hAnsiTheme="minorBidi" w:cstheme="minorBidi"/>
          <w:b/>
          <w:iCs/>
          <w:szCs w:val="24"/>
          <w:lang w:val="es-ES"/>
        </w:rPr>
      </w:pPr>
      <w:r w:rsidRPr="007B3A12">
        <w:rPr>
          <w:rFonts w:asciiTheme="minorBidi" w:hAnsiTheme="minorBidi" w:cstheme="minorBidi"/>
          <w:b/>
          <w:iCs/>
          <w:szCs w:val="24"/>
          <w:lang w:val="es-ES"/>
        </w:rPr>
        <w:t>Análise da taxa de custos indiretos/</w:t>
      </w:r>
      <w:r w:rsidR="00DE6470" w:rsidRPr="007B3A12">
        <w:rPr>
          <w:rFonts w:asciiTheme="minorBidi" w:hAnsiTheme="minorBidi" w:cstheme="minorBidi"/>
          <w:b/>
          <w:iCs/>
          <w:szCs w:val="24"/>
          <w:lang w:val="es-ES"/>
        </w:rPr>
        <w:t>reparti</w:t>
      </w:r>
      <w:r w:rsidRPr="007B3A12">
        <w:rPr>
          <w:rFonts w:asciiTheme="minorBidi" w:hAnsiTheme="minorBidi" w:cstheme="minorBidi"/>
          <w:b/>
          <w:iCs/>
          <w:szCs w:val="24"/>
          <w:lang w:val="es-ES"/>
        </w:rPr>
        <w:t>ção de custos comuns [A fornecer quando relevante para a subvenção]</w:t>
      </w:r>
    </w:p>
    <w:p w14:paraId="3063C60D" w14:textId="77777777" w:rsidR="006329BB" w:rsidRPr="00143ED2" w:rsidRDefault="006329BB" w:rsidP="006329BB">
      <w:pPr>
        <w:pStyle w:val="xl25"/>
        <w:spacing w:before="120" w:after="120" w:line="260" w:lineRule="atLeast"/>
        <w:ind w:left="709"/>
        <w:rPr>
          <w:rFonts w:asciiTheme="minorBidi" w:hAnsiTheme="minorBidi" w:cstheme="minorBidi"/>
          <w:sz w:val="20"/>
          <w:lang w:val="pt-PT"/>
        </w:rPr>
      </w:pPr>
      <w:r w:rsidRPr="00143ED2">
        <w:rPr>
          <w:rFonts w:asciiTheme="minorBidi" w:hAnsiTheme="minorBidi" w:cstheme="minorBidi"/>
          <w:sz w:val="20"/>
          <w:lang w:val="pt-PT"/>
        </w:rPr>
        <w:t>O RP “[</w:t>
      </w:r>
      <w:r w:rsidRPr="00143ED2">
        <w:rPr>
          <w:rFonts w:asciiTheme="minorBidi" w:hAnsiTheme="minorBidi" w:cstheme="minorBidi"/>
          <w:sz w:val="20"/>
          <w:highlight w:val="lightGray"/>
          <w:lang w:val="pt-PT"/>
        </w:rPr>
        <w:t>Nome do RP</w:t>
      </w:r>
      <w:r w:rsidRPr="00143ED2">
        <w:rPr>
          <w:rFonts w:asciiTheme="minorBidi" w:hAnsiTheme="minorBidi" w:cstheme="minorBidi"/>
          <w:sz w:val="20"/>
          <w:lang w:val="pt-PT"/>
        </w:rPr>
        <w:t>]” está autorizado a cobrar custos indiretos à subvenção do Fundo Global utilizando as seguintes taxas provisórias:</w:t>
      </w:r>
    </w:p>
    <w:tbl>
      <w:tblPr>
        <w:tblW w:w="4634"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8"/>
        <w:gridCol w:w="8210"/>
      </w:tblGrid>
      <w:tr w:rsidR="006329BB" w:rsidRPr="00143ED2" w14:paraId="09B17638" w14:textId="77777777" w:rsidTr="004F5A16">
        <w:trPr>
          <w:trHeight w:val="264"/>
        </w:trPr>
        <w:tc>
          <w:tcPr>
            <w:tcW w:w="397" w:type="pct"/>
            <w:shd w:val="clear" w:color="auto" w:fill="auto"/>
            <w:noWrap/>
            <w:vAlign w:val="center"/>
          </w:tcPr>
          <w:p w14:paraId="7EB1B384" w14:textId="77777777" w:rsidR="006329BB" w:rsidRPr="00143ED2" w:rsidRDefault="006329BB" w:rsidP="004F5A16">
            <w:pPr>
              <w:jc w:val="center"/>
              <w:rPr>
                <w:rFonts w:cs="Arial"/>
                <w:b/>
                <w:bCs/>
                <w:i/>
                <w:iCs/>
                <w:sz w:val="20"/>
                <w:highlight w:val="lightGray"/>
                <w:lang w:val="pt-PT"/>
              </w:rPr>
            </w:pPr>
            <w:r w:rsidRPr="00143ED2">
              <w:rPr>
                <w:rFonts w:cs="Arial"/>
                <w:b/>
                <w:bCs/>
                <w:i/>
                <w:iCs/>
                <w:sz w:val="20"/>
                <w:highlight w:val="lightGray"/>
                <w:lang w:val="pt-PT"/>
              </w:rPr>
              <w:t>Taxa</w:t>
            </w:r>
          </w:p>
        </w:tc>
        <w:tc>
          <w:tcPr>
            <w:tcW w:w="4603" w:type="pct"/>
            <w:shd w:val="clear" w:color="auto" w:fill="auto"/>
            <w:noWrap/>
            <w:vAlign w:val="center"/>
          </w:tcPr>
          <w:p w14:paraId="0240C425" w14:textId="77777777" w:rsidR="006329BB" w:rsidRPr="00143ED2" w:rsidRDefault="006329BB" w:rsidP="004F5A16">
            <w:pPr>
              <w:jc w:val="center"/>
              <w:rPr>
                <w:rFonts w:cs="Arial"/>
                <w:b/>
                <w:bCs/>
                <w:i/>
                <w:iCs/>
                <w:sz w:val="20"/>
                <w:highlight w:val="lightGray"/>
                <w:lang w:val="pt-PT"/>
              </w:rPr>
            </w:pPr>
            <w:r w:rsidRPr="00143ED2">
              <w:rPr>
                <w:rFonts w:cs="Arial"/>
                <w:b/>
                <w:bCs/>
                <w:i/>
                <w:iCs/>
                <w:sz w:val="20"/>
                <w:highlight w:val="lightGray"/>
                <w:lang w:val="pt-PT"/>
              </w:rPr>
              <w:t>Base</w:t>
            </w:r>
          </w:p>
        </w:tc>
      </w:tr>
      <w:tr w:rsidR="006329BB" w:rsidRPr="009D02DA" w14:paraId="78ACF78B" w14:textId="77777777" w:rsidTr="004F5A16">
        <w:trPr>
          <w:trHeight w:val="264"/>
        </w:trPr>
        <w:tc>
          <w:tcPr>
            <w:tcW w:w="397" w:type="pct"/>
            <w:shd w:val="clear" w:color="auto" w:fill="auto"/>
            <w:noWrap/>
            <w:vAlign w:val="center"/>
          </w:tcPr>
          <w:p w14:paraId="7810ED5A" w14:textId="77777777" w:rsidR="006329BB" w:rsidRPr="00143ED2" w:rsidRDefault="006329BB" w:rsidP="004F5A16">
            <w:pPr>
              <w:rPr>
                <w:rFonts w:cs="Arial"/>
                <w:i/>
                <w:iCs/>
                <w:sz w:val="20"/>
                <w:highlight w:val="lightGray"/>
                <w:lang w:val="pt-PT"/>
              </w:rPr>
            </w:pPr>
            <w:r w:rsidRPr="00143ED2">
              <w:rPr>
                <w:rFonts w:cs="Arial"/>
                <w:i/>
                <w:iCs/>
                <w:sz w:val="20"/>
                <w:highlight w:val="lightGray"/>
                <w:lang w:val="pt-PT"/>
              </w:rPr>
              <w:t>2%</w:t>
            </w:r>
          </w:p>
        </w:tc>
        <w:tc>
          <w:tcPr>
            <w:tcW w:w="4603" w:type="pct"/>
            <w:shd w:val="clear" w:color="auto" w:fill="auto"/>
            <w:noWrap/>
            <w:vAlign w:val="center"/>
          </w:tcPr>
          <w:p w14:paraId="3C6E9092" w14:textId="6420E5C3" w:rsidR="006329BB" w:rsidRPr="00143ED2" w:rsidRDefault="006329BB" w:rsidP="004F5A16">
            <w:pPr>
              <w:rPr>
                <w:rFonts w:cs="Arial"/>
                <w:i/>
                <w:iCs/>
                <w:sz w:val="20"/>
                <w:highlight w:val="lightGray"/>
                <w:lang w:val="pt-PT"/>
              </w:rPr>
            </w:pPr>
            <w:r w:rsidRPr="00143ED2">
              <w:rPr>
                <w:rFonts w:cs="Arial"/>
                <w:i/>
                <w:iCs/>
                <w:sz w:val="20"/>
                <w:highlight w:val="lightGray"/>
                <w:lang w:val="pt-PT"/>
              </w:rPr>
              <w:t>Despesa</w:t>
            </w:r>
            <w:r w:rsidR="003400D7">
              <w:rPr>
                <w:rFonts w:cs="Arial"/>
                <w:i/>
                <w:iCs/>
                <w:sz w:val="20"/>
                <w:highlight w:val="lightGray"/>
                <w:lang w:val="pt-PT"/>
              </w:rPr>
              <w:t>s</w:t>
            </w:r>
            <w:r w:rsidRPr="00143ED2">
              <w:rPr>
                <w:rFonts w:cs="Arial"/>
                <w:i/>
                <w:iCs/>
                <w:sz w:val="20"/>
                <w:highlight w:val="lightGray"/>
                <w:lang w:val="pt-PT"/>
              </w:rPr>
              <w:t xml:space="preserve"> incorrida</w:t>
            </w:r>
            <w:r w:rsidR="003400D7">
              <w:rPr>
                <w:rFonts w:cs="Arial"/>
                <w:i/>
                <w:iCs/>
                <w:sz w:val="20"/>
                <w:highlight w:val="lightGray"/>
                <w:lang w:val="pt-PT"/>
              </w:rPr>
              <w:t>s</w:t>
            </w:r>
            <w:r w:rsidRPr="00143ED2">
              <w:rPr>
                <w:rFonts w:cs="Arial"/>
                <w:i/>
                <w:iCs/>
                <w:sz w:val="20"/>
                <w:highlight w:val="lightGray"/>
                <w:lang w:val="pt-PT"/>
              </w:rPr>
              <w:t xml:space="preserve"> pelo</w:t>
            </w:r>
            <w:r w:rsidR="00673F7E" w:rsidRPr="00143ED2">
              <w:rPr>
                <w:rFonts w:cs="Arial"/>
                <w:i/>
                <w:iCs/>
                <w:sz w:val="20"/>
                <w:highlight w:val="lightGray"/>
                <w:lang w:val="pt-PT"/>
              </w:rPr>
              <w:t>s</w:t>
            </w:r>
            <w:r w:rsidRPr="00143ED2">
              <w:rPr>
                <w:rFonts w:cs="Arial"/>
                <w:i/>
                <w:iCs/>
                <w:sz w:val="20"/>
                <w:highlight w:val="lightGray"/>
                <w:lang w:val="pt-PT"/>
              </w:rPr>
              <w:t xml:space="preserve"> Sub-recipiente</w:t>
            </w:r>
            <w:r w:rsidR="00673F7E" w:rsidRPr="00143ED2">
              <w:rPr>
                <w:rFonts w:cs="Arial"/>
                <w:i/>
                <w:iCs/>
                <w:sz w:val="20"/>
                <w:highlight w:val="lightGray"/>
                <w:lang w:val="pt-PT"/>
              </w:rPr>
              <w:t>s</w:t>
            </w:r>
          </w:p>
        </w:tc>
      </w:tr>
      <w:tr w:rsidR="006329BB" w:rsidRPr="009D02DA" w14:paraId="129865AF" w14:textId="77777777" w:rsidTr="004F5A16">
        <w:trPr>
          <w:trHeight w:val="264"/>
        </w:trPr>
        <w:tc>
          <w:tcPr>
            <w:tcW w:w="397" w:type="pct"/>
            <w:shd w:val="clear" w:color="auto" w:fill="auto"/>
            <w:noWrap/>
            <w:vAlign w:val="center"/>
          </w:tcPr>
          <w:p w14:paraId="1EA18CC7" w14:textId="77777777" w:rsidR="006329BB" w:rsidRPr="00143ED2" w:rsidRDefault="006329BB" w:rsidP="004F5A16">
            <w:pPr>
              <w:rPr>
                <w:rFonts w:cs="Arial"/>
                <w:i/>
                <w:iCs/>
                <w:sz w:val="20"/>
                <w:highlight w:val="lightGray"/>
                <w:lang w:val="pt-PT"/>
              </w:rPr>
            </w:pPr>
            <w:r w:rsidRPr="00143ED2">
              <w:rPr>
                <w:rFonts w:cs="Arial"/>
                <w:i/>
                <w:iCs/>
                <w:sz w:val="20"/>
                <w:highlight w:val="lightGray"/>
                <w:lang w:val="pt-PT"/>
              </w:rPr>
              <w:t>7%</w:t>
            </w:r>
          </w:p>
        </w:tc>
        <w:tc>
          <w:tcPr>
            <w:tcW w:w="4603" w:type="pct"/>
            <w:shd w:val="clear" w:color="auto" w:fill="auto"/>
            <w:noWrap/>
            <w:vAlign w:val="center"/>
          </w:tcPr>
          <w:p w14:paraId="36A27CBE" w14:textId="21E93052" w:rsidR="006329BB" w:rsidRPr="00143ED2" w:rsidRDefault="006329BB" w:rsidP="003400D7">
            <w:pPr>
              <w:rPr>
                <w:rFonts w:cs="Arial"/>
                <w:i/>
                <w:iCs/>
                <w:sz w:val="20"/>
                <w:highlight w:val="lightGray"/>
                <w:lang w:val="pt-PT"/>
              </w:rPr>
            </w:pPr>
            <w:r w:rsidRPr="00143ED2">
              <w:rPr>
                <w:rFonts w:cs="Arial"/>
                <w:i/>
                <w:iCs/>
                <w:sz w:val="20"/>
                <w:highlight w:val="lightGray"/>
                <w:lang w:val="pt-PT"/>
              </w:rPr>
              <w:t>Despesas incorridas p</w:t>
            </w:r>
            <w:r w:rsidR="00143ED2">
              <w:rPr>
                <w:rFonts w:cs="Arial"/>
                <w:i/>
                <w:iCs/>
                <w:sz w:val="20"/>
                <w:highlight w:val="lightGray"/>
                <w:lang w:val="pt-PT"/>
              </w:rPr>
              <w:t>ela</w:t>
            </w:r>
            <w:r w:rsidRPr="00143ED2">
              <w:rPr>
                <w:rFonts w:cs="Arial"/>
                <w:i/>
                <w:iCs/>
                <w:sz w:val="20"/>
                <w:highlight w:val="lightGray"/>
                <w:lang w:val="pt-PT"/>
              </w:rPr>
              <w:t xml:space="preserve"> CRS que não </w:t>
            </w:r>
            <w:r w:rsidR="003400D7">
              <w:rPr>
                <w:rFonts w:cs="Arial"/>
                <w:i/>
                <w:iCs/>
                <w:sz w:val="20"/>
                <w:highlight w:val="lightGray"/>
                <w:lang w:val="pt-PT"/>
              </w:rPr>
              <w:t xml:space="preserve">em </w:t>
            </w:r>
            <w:r w:rsidRPr="00143ED2">
              <w:rPr>
                <w:rFonts w:cs="Arial"/>
                <w:i/>
                <w:iCs/>
                <w:sz w:val="20"/>
                <w:highlight w:val="lightGray"/>
                <w:lang w:val="pt-PT"/>
              </w:rPr>
              <w:t>produtos de saúde</w:t>
            </w:r>
            <w:r w:rsidRPr="00143ED2">
              <w:rPr>
                <w:rFonts w:asciiTheme="minorBidi" w:hAnsiTheme="minorBidi"/>
                <w:i/>
                <w:iCs/>
                <w:sz w:val="20"/>
                <w:highlight w:val="lightGray"/>
                <w:lang w:val="pt-PT"/>
              </w:rPr>
              <w:t xml:space="preserve"> </w:t>
            </w:r>
          </w:p>
        </w:tc>
      </w:tr>
      <w:tr w:rsidR="006329BB" w:rsidRPr="009D02DA" w14:paraId="758B405E" w14:textId="77777777" w:rsidTr="004F5A16">
        <w:trPr>
          <w:trHeight w:val="264"/>
        </w:trPr>
        <w:tc>
          <w:tcPr>
            <w:tcW w:w="397" w:type="pct"/>
            <w:shd w:val="clear" w:color="auto" w:fill="auto"/>
            <w:noWrap/>
            <w:vAlign w:val="center"/>
          </w:tcPr>
          <w:p w14:paraId="7B81AA2F" w14:textId="77777777" w:rsidR="006329BB" w:rsidRPr="00143ED2" w:rsidRDefault="006329BB" w:rsidP="004F5A16">
            <w:pPr>
              <w:rPr>
                <w:rFonts w:cs="Arial"/>
                <w:i/>
                <w:iCs/>
                <w:sz w:val="20"/>
                <w:lang w:val="pt-PT"/>
              </w:rPr>
            </w:pPr>
          </w:p>
        </w:tc>
        <w:tc>
          <w:tcPr>
            <w:tcW w:w="4603" w:type="pct"/>
            <w:shd w:val="clear" w:color="auto" w:fill="auto"/>
            <w:noWrap/>
            <w:vAlign w:val="center"/>
          </w:tcPr>
          <w:p w14:paraId="386AD572" w14:textId="77777777" w:rsidR="006329BB" w:rsidRPr="00143ED2" w:rsidRDefault="006329BB" w:rsidP="004F5A16">
            <w:pPr>
              <w:rPr>
                <w:rFonts w:cs="Arial"/>
                <w:i/>
                <w:iCs/>
                <w:sz w:val="20"/>
                <w:lang w:val="pt-PT"/>
              </w:rPr>
            </w:pPr>
          </w:p>
        </w:tc>
      </w:tr>
      <w:tr w:rsidR="006329BB" w:rsidRPr="009D02DA" w14:paraId="6EFEE9B2" w14:textId="77777777" w:rsidTr="004F5A16">
        <w:trPr>
          <w:trHeight w:val="264"/>
        </w:trPr>
        <w:tc>
          <w:tcPr>
            <w:tcW w:w="397" w:type="pct"/>
            <w:shd w:val="clear" w:color="auto" w:fill="auto"/>
            <w:noWrap/>
            <w:vAlign w:val="center"/>
          </w:tcPr>
          <w:p w14:paraId="7A313AB3" w14:textId="77777777" w:rsidR="006329BB" w:rsidRPr="00143ED2" w:rsidRDefault="006329BB" w:rsidP="004F5A16">
            <w:pPr>
              <w:rPr>
                <w:rFonts w:cs="Arial"/>
                <w:i/>
                <w:iCs/>
                <w:sz w:val="20"/>
                <w:lang w:val="pt-PT"/>
              </w:rPr>
            </w:pPr>
          </w:p>
        </w:tc>
        <w:tc>
          <w:tcPr>
            <w:tcW w:w="4603" w:type="pct"/>
            <w:shd w:val="clear" w:color="auto" w:fill="auto"/>
            <w:noWrap/>
            <w:vAlign w:val="center"/>
          </w:tcPr>
          <w:p w14:paraId="4DA5DC3D" w14:textId="77777777" w:rsidR="006329BB" w:rsidRPr="00143ED2" w:rsidRDefault="006329BB" w:rsidP="004F5A16">
            <w:pPr>
              <w:rPr>
                <w:rFonts w:cs="Arial"/>
                <w:i/>
                <w:iCs/>
                <w:sz w:val="20"/>
                <w:lang w:val="pt-PT"/>
              </w:rPr>
            </w:pPr>
          </w:p>
        </w:tc>
      </w:tr>
    </w:tbl>
    <w:p w14:paraId="44585430" w14:textId="3D1D98D8" w:rsidR="006329BB" w:rsidRPr="007B3A12" w:rsidRDefault="006329BB" w:rsidP="006329BB">
      <w:pPr>
        <w:pStyle w:val="xl25"/>
        <w:spacing w:before="120" w:after="120" w:line="260" w:lineRule="atLeast"/>
        <w:ind w:left="709"/>
        <w:rPr>
          <w:rFonts w:asciiTheme="minorBidi" w:hAnsiTheme="minorBidi" w:cstheme="minorBidi"/>
          <w:szCs w:val="24"/>
          <w:lang w:val="pt-PT"/>
        </w:rPr>
      </w:pPr>
      <w:r w:rsidRPr="007B3A12">
        <w:rPr>
          <w:rFonts w:asciiTheme="minorBidi" w:hAnsiTheme="minorBidi" w:cstheme="minorBidi"/>
          <w:szCs w:val="24"/>
          <w:lang w:val="pt-PT"/>
        </w:rPr>
        <w:t xml:space="preserve">O </w:t>
      </w:r>
      <w:r w:rsidR="00673F7E" w:rsidRPr="007B3A12">
        <w:rPr>
          <w:rFonts w:asciiTheme="minorBidi" w:hAnsiTheme="minorBidi" w:cstheme="minorBidi"/>
          <w:szCs w:val="24"/>
          <w:lang w:val="pt-PT"/>
        </w:rPr>
        <w:t>S</w:t>
      </w:r>
      <w:r w:rsidR="00743C3F" w:rsidRPr="007B3A12">
        <w:rPr>
          <w:rFonts w:asciiTheme="minorBidi" w:hAnsiTheme="minorBidi" w:cstheme="minorBidi"/>
          <w:szCs w:val="24"/>
          <w:lang w:val="pt-PT"/>
        </w:rPr>
        <w:t>R</w:t>
      </w:r>
      <w:r w:rsidRPr="007B3A12">
        <w:rPr>
          <w:rFonts w:asciiTheme="minorBidi" w:hAnsiTheme="minorBidi" w:cstheme="minorBidi"/>
          <w:szCs w:val="24"/>
          <w:lang w:val="pt-PT"/>
        </w:rPr>
        <w:t xml:space="preserve"> “[</w:t>
      </w:r>
      <w:r w:rsidRPr="007B3A12">
        <w:rPr>
          <w:rFonts w:asciiTheme="minorBidi" w:hAnsiTheme="minorBidi" w:cstheme="minorBidi"/>
          <w:szCs w:val="24"/>
          <w:highlight w:val="lightGray"/>
          <w:lang w:val="pt-PT"/>
        </w:rPr>
        <w:t xml:space="preserve">Nome do </w:t>
      </w:r>
      <w:r w:rsidR="00743C3F" w:rsidRPr="007B3A12">
        <w:rPr>
          <w:rFonts w:asciiTheme="minorBidi" w:hAnsiTheme="minorBidi" w:cstheme="minorBidi"/>
          <w:szCs w:val="24"/>
          <w:highlight w:val="lightGray"/>
          <w:lang w:val="pt-PT"/>
        </w:rPr>
        <w:t>SR</w:t>
      </w:r>
      <w:r w:rsidRPr="007B3A12">
        <w:rPr>
          <w:rFonts w:asciiTheme="minorBidi" w:hAnsiTheme="minorBidi" w:cstheme="minorBidi"/>
          <w:szCs w:val="24"/>
          <w:lang w:val="pt-PT"/>
        </w:rPr>
        <w:t>]” está autorizado a cobrar custos indiretos à subvenção do Fundo Global utilizando uma taxa provisória de [</w:t>
      </w:r>
      <w:r w:rsidRPr="007B3A12">
        <w:rPr>
          <w:rFonts w:asciiTheme="minorBidi" w:hAnsiTheme="minorBidi" w:cstheme="minorBidi"/>
          <w:szCs w:val="24"/>
          <w:highlight w:val="lightGray"/>
          <w:lang w:val="pt-PT"/>
        </w:rPr>
        <w:t>5%</w:t>
      </w:r>
      <w:r w:rsidRPr="007B3A12">
        <w:rPr>
          <w:rFonts w:asciiTheme="minorBidi" w:hAnsiTheme="minorBidi" w:cstheme="minorBidi"/>
          <w:szCs w:val="24"/>
          <w:lang w:val="pt-PT"/>
        </w:rPr>
        <w:t>].</w:t>
      </w:r>
    </w:p>
    <w:p w14:paraId="0BA29F77" w14:textId="4F08BB58" w:rsidR="006329BB" w:rsidRPr="007B3A12" w:rsidRDefault="006329BB" w:rsidP="006329BB">
      <w:pPr>
        <w:pStyle w:val="xl25"/>
        <w:spacing w:before="120" w:after="120" w:line="260" w:lineRule="atLeast"/>
        <w:ind w:left="709"/>
        <w:rPr>
          <w:rFonts w:asciiTheme="minorBidi" w:hAnsiTheme="minorBidi" w:cstheme="minorBidi"/>
          <w:szCs w:val="24"/>
          <w:lang w:val="pt-PT"/>
        </w:rPr>
      </w:pPr>
      <w:r w:rsidRPr="007B3A12">
        <w:rPr>
          <w:rFonts w:asciiTheme="minorBidi" w:hAnsiTheme="minorBidi" w:cstheme="minorBidi"/>
          <w:szCs w:val="24"/>
          <w:lang w:val="pt-PT"/>
        </w:rPr>
        <w:t xml:space="preserve">A base de distribuição conforme calculada no mapa de cálculo da taxa de </w:t>
      </w:r>
      <w:r w:rsidR="00543B70" w:rsidRPr="007B3A12">
        <w:rPr>
          <w:rFonts w:asciiTheme="minorBidi" w:hAnsiTheme="minorBidi" w:cstheme="minorBidi"/>
          <w:szCs w:val="24"/>
          <w:lang w:val="pt-PT"/>
        </w:rPr>
        <w:t>custos indiretos</w:t>
      </w:r>
      <w:r w:rsidRPr="007B3A12">
        <w:rPr>
          <w:rFonts w:asciiTheme="minorBidi" w:hAnsiTheme="minorBidi" w:cstheme="minorBidi"/>
          <w:szCs w:val="24"/>
          <w:lang w:val="pt-PT"/>
        </w:rPr>
        <w:t xml:space="preserve"> (consulte o </w:t>
      </w:r>
      <w:r w:rsidR="00673F7E" w:rsidRPr="007B3A12">
        <w:rPr>
          <w:rFonts w:asciiTheme="minorBidi" w:hAnsiTheme="minorBidi" w:cstheme="minorBidi"/>
          <w:szCs w:val="24"/>
          <w:lang w:val="pt-PT"/>
        </w:rPr>
        <w:t xml:space="preserve">Apêndice </w:t>
      </w:r>
      <w:r w:rsidRPr="007B3A12">
        <w:rPr>
          <w:rFonts w:asciiTheme="minorBidi" w:hAnsiTheme="minorBidi" w:cstheme="minorBidi"/>
          <w:szCs w:val="24"/>
          <w:lang w:val="pt-PT"/>
        </w:rPr>
        <w:t>3). [</w:t>
      </w:r>
      <w:r w:rsidRPr="007B3A12">
        <w:rPr>
          <w:rFonts w:asciiTheme="minorBidi" w:hAnsiTheme="minorBidi" w:cstheme="minorBidi"/>
          <w:szCs w:val="24"/>
          <w:highlight w:val="lightGray"/>
          <w:lang w:val="pt-PT"/>
        </w:rPr>
        <w:t xml:space="preserve">Com base na nossa análise, nada nos despertou a atenção que </w:t>
      </w:r>
      <w:r w:rsidR="00EB50FD" w:rsidRPr="007B3A12">
        <w:rPr>
          <w:rFonts w:asciiTheme="minorBidi" w:hAnsiTheme="minorBidi" w:cstheme="minorBidi"/>
          <w:szCs w:val="24"/>
          <w:highlight w:val="lightGray"/>
          <w:lang w:val="pt-PT"/>
        </w:rPr>
        <w:t>nos fizesse</w:t>
      </w:r>
      <w:r w:rsidR="00EB50FD" w:rsidRPr="007B3A12">
        <w:rPr>
          <w:rFonts w:asciiTheme="minorBidi" w:hAnsiTheme="minorBidi" w:cstheme="minorBidi"/>
          <w:szCs w:val="24"/>
          <w:lang w:val="pt-PT"/>
        </w:rPr>
        <w:t xml:space="preserve"> acreditar que </w:t>
      </w:r>
      <w:r w:rsidRPr="007B3A12">
        <w:rPr>
          <w:rFonts w:asciiTheme="minorBidi" w:hAnsiTheme="minorBidi" w:cstheme="minorBidi"/>
          <w:szCs w:val="24"/>
          <w:lang w:val="pt-PT"/>
        </w:rPr>
        <w:t xml:space="preserve">o RP “[Nome do RP]” e o SR “[Nome do SR]” não tenham apresentado corretamente o mapa da taxa de </w:t>
      </w:r>
      <w:r w:rsidR="00543B70" w:rsidRPr="007B3A12">
        <w:rPr>
          <w:rFonts w:asciiTheme="minorBidi" w:hAnsiTheme="minorBidi" w:cstheme="minorBidi"/>
          <w:szCs w:val="24"/>
          <w:lang w:val="pt-PT"/>
        </w:rPr>
        <w:t>custos indiretos</w:t>
      </w:r>
      <w:r w:rsidRPr="007B3A12">
        <w:rPr>
          <w:rFonts w:asciiTheme="minorBidi" w:hAnsiTheme="minorBidi" w:cstheme="minorBidi"/>
          <w:szCs w:val="24"/>
          <w:lang w:val="pt-PT"/>
        </w:rPr>
        <w:t xml:space="preserve">]. Ou </w:t>
      </w:r>
      <w:r w:rsidRPr="007B3A12">
        <w:rPr>
          <w:rFonts w:asciiTheme="minorBidi" w:hAnsiTheme="minorBidi" w:cstheme="minorBidi"/>
          <w:szCs w:val="24"/>
          <w:lang w:val="pt-PT"/>
        </w:rPr>
        <w:lastRenderedPageBreak/>
        <w:t xml:space="preserve">[Com base na nossa análise, </w:t>
      </w:r>
      <w:r w:rsidR="00D26196" w:rsidRPr="007B3A12">
        <w:rPr>
          <w:rFonts w:asciiTheme="minorBidi" w:hAnsiTheme="minorBidi" w:cstheme="minorBidi"/>
          <w:szCs w:val="24"/>
          <w:lang w:val="pt-PT"/>
        </w:rPr>
        <w:t xml:space="preserve">observámos </w:t>
      </w:r>
      <w:r w:rsidRPr="007B3A12">
        <w:rPr>
          <w:rFonts w:asciiTheme="minorBidi" w:hAnsiTheme="minorBidi" w:cstheme="minorBidi"/>
          <w:szCs w:val="24"/>
          <w:lang w:val="pt-PT"/>
        </w:rPr>
        <w:t xml:space="preserve">que o RP “[Nome do RP]” (ou o SR “Nome do [SR]”) apresentou um montante não justificado de [XXXX USD] pormenorizado na nossa </w:t>
      </w:r>
      <w:r w:rsidR="00890896" w:rsidRPr="007B3A12">
        <w:rPr>
          <w:rFonts w:asciiTheme="minorBidi" w:hAnsiTheme="minorBidi" w:cstheme="minorBidi"/>
          <w:szCs w:val="24"/>
          <w:lang w:val="pt-PT"/>
        </w:rPr>
        <w:t>carta de recomendações</w:t>
      </w:r>
      <w:r w:rsidRPr="007B3A12">
        <w:rPr>
          <w:rFonts w:asciiTheme="minorBidi" w:hAnsiTheme="minorBidi" w:cstheme="minorBidi"/>
          <w:szCs w:val="24"/>
          <w:lang w:val="pt-PT"/>
        </w:rPr>
        <w:t>].</w:t>
      </w:r>
    </w:p>
    <w:p w14:paraId="56C261EF" w14:textId="38573826" w:rsidR="006329BB" w:rsidRPr="007B3A12" w:rsidRDefault="006329BB" w:rsidP="00193FBB">
      <w:pPr>
        <w:pStyle w:val="P68B1DB1-Normal6"/>
        <w:autoSpaceDE w:val="0"/>
        <w:autoSpaceDN w:val="0"/>
        <w:adjustRightInd w:val="0"/>
        <w:spacing w:after="120" w:line="260" w:lineRule="atLeast"/>
        <w:ind w:left="709"/>
        <w:jc w:val="both"/>
        <w:rPr>
          <w:rFonts w:asciiTheme="minorBidi" w:eastAsia="Times New Roman" w:hAnsiTheme="minorBidi" w:cstheme="minorBidi"/>
          <w:sz w:val="24"/>
          <w:szCs w:val="24"/>
          <w:highlight w:val="lightGray"/>
          <w:lang w:val="es-ES" w:eastAsia="fr-FR"/>
        </w:rPr>
      </w:pPr>
      <w:r w:rsidRPr="007B3A12">
        <w:rPr>
          <w:rFonts w:asciiTheme="minorBidi" w:hAnsiTheme="minorBidi" w:cstheme="minorBidi"/>
          <w:sz w:val="24"/>
          <w:szCs w:val="24"/>
          <w:lang w:val="pt-PT"/>
        </w:rPr>
        <w:t>O RP “[Nome do RP]” [e o SR “[Nome do SR]”] cobrou [cobraram] custos comuns à subvenção do Fundo Global para o período de [1 de janeiro de 2021 a 31 de dezembro de 2021] pelo montante total de [XXXX USD] conforme calculado no mapa de cálculo de custos comuns partilhados (Consulte o A</w:t>
      </w:r>
      <w:r w:rsidR="00EB50FD" w:rsidRPr="007B3A12">
        <w:rPr>
          <w:rFonts w:asciiTheme="minorBidi" w:hAnsiTheme="minorBidi" w:cstheme="minorBidi"/>
          <w:sz w:val="24"/>
          <w:szCs w:val="24"/>
          <w:lang w:val="pt-PT"/>
        </w:rPr>
        <w:t>p</w:t>
      </w:r>
      <w:r w:rsidRPr="007B3A12">
        <w:rPr>
          <w:rFonts w:asciiTheme="minorBidi" w:hAnsiTheme="minorBidi" w:cstheme="minorBidi"/>
          <w:sz w:val="24"/>
          <w:szCs w:val="24"/>
          <w:lang w:val="pt-PT"/>
        </w:rPr>
        <w:t xml:space="preserve">êndice 3). [Com base na nossa análise, nada nos despertou a atenção que nos fizesse acreditar que o RP “[Nome do RP]” e o SR [“Nome do SR]”) não tenham atribuído corretamente os custos comuns à Subvenção do Fundo Global]. Ou [Com base na nossa análise, detetámos que o RP “[Nome do RP]” (ou o SR [“Nome do SR]”) apresentou um montante não justificado </w:t>
      </w:r>
      <w:r w:rsidRPr="007B3A12">
        <w:rPr>
          <w:rFonts w:asciiTheme="minorBidi" w:eastAsia="Times New Roman" w:hAnsiTheme="minorBidi" w:cstheme="minorBidi"/>
          <w:sz w:val="24"/>
          <w:szCs w:val="24"/>
          <w:highlight w:val="lightGray"/>
          <w:lang w:val="es-ES" w:eastAsia="fr-FR"/>
        </w:rPr>
        <w:t xml:space="preserve">de [XXXX USD] pormenorizado na nossa </w:t>
      </w:r>
      <w:r w:rsidR="00890896" w:rsidRPr="007B3A12">
        <w:rPr>
          <w:rFonts w:asciiTheme="minorBidi" w:eastAsia="Times New Roman" w:hAnsiTheme="minorBidi" w:cstheme="minorBidi"/>
          <w:sz w:val="24"/>
          <w:szCs w:val="24"/>
          <w:highlight w:val="lightGray"/>
          <w:lang w:val="es-ES" w:eastAsia="fr-FR"/>
        </w:rPr>
        <w:t>carta de recomendações</w:t>
      </w:r>
      <w:r w:rsidRPr="007B3A12">
        <w:rPr>
          <w:rFonts w:asciiTheme="minorBidi" w:eastAsia="Times New Roman" w:hAnsiTheme="minorBidi" w:cstheme="minorBidi"/>
          <w:sz w:val="24"/>
          <w:szCs w:val="24"/>
          <w:highlight w:val="lightGray"/>
          <w:lang w:val="es-ES" w:eastAsia="fr-FR"/>
        </w:rPr>
        <w:t>].</w:t>
      </w:r>
    </w:p>
    <w:p w14:paraId="59AB976E" w14:textId="77777777" w:rsidR="00C477F0" w:rsidRPr="00143ED2" w:rsidRDefault="00C477F0">
      <w:pPr>
        <w:autoSpaceDE w:val="0"/>
        <w:autoSpaceDN w:val="0"/>
        <w:adjustRightInd w:val="0"/>
        <w:spacing w:before="0" w:after="0" w:line="240" w:lineRule="auto"/>
        <w:ind w:left="540"/>
        <w:jc w:val="both"/>
        <w:rPr>
          <w:rFonts w:eastAsia="MS Mincho" w:cs="Arial"/>
          <w:color w:val="000000"/>
          <w:lang w:val="pt-PT"/>
        </w:rPr>
      </w:pPr>
    </w:p>
    <w:p w14:paraId="59AB976F" w14:textId="77777777" w:rsidR="00C477F0" w:rsidRPr="007B3A12" w:rsidRDefault="00E122E8">
      <w:pPr>
        <w:pStyle w:val="P68B1DB1-Normal5"/>
        <w:autoSpaceDE w:val="0"/>
        <w:autoSpaceDN w:val="0"/>
        <w:adjustRightInd w:val="0"/>
        <w:spacing w:before="0" w:after="0" w:line="240" w:lineRule="auto"/>
        <w:ind w:left="540"/>
        <w:jc w:val="both"/>
        <w:rPr>
          <w:sz w:val="24"/>
          <w:szCs w:val="24"/>
          <w:lang w:val="pt-PT"/>
        </w:rPr>
      </w:pPr>
      <w:r w:rsidRPr="00143ED2">
        <w:rPr>
          <w:b/>
          <w:lang w:val="pt-PT"/>
        </w:rPr>
        <w:t xml:space="preserve">Outras informações </w:t>
      </w:r>
      <w:r w:rsidRPr="007B3A12">
        <w:rPr>
          <w:sz w:val="24"/>
          <w:szCs w:val="24"/>
          <w:lang w:val="pt-PT"/>
        </w:rPr>
        <w:t>[</w:t>
      </w:r>
      <w:r w:rsidRPr="007B3A12">
        <w:rPr>
          <w:i/>
          <w:iCs/>
          <w:sz w:val="24"/>
          <w:szCs w:val="24"/>
          <w:lang w:val="pt-PT"/>
        </w:rPr>
        <w:t>incluir o parágrafo se necessário</w:t>
      </w:r>
      <w:r w:rsidRPr="007B3A12">
        <w:rPr>
          <w:sz w:val="24"/>
          <w:szCs w:val="24"/>
          <w:lang w:val="pt-PT"/>
        </w:rPr>
        <w:t>]</w:t>
      </w:r>
    </w:p>
    <w:p w14:paraId="59AB9770" w14:textId="77777777" w:rsidR="00C477F0" w:rsidRPr="00143ED2" w:rsidRDefault="00C477F0">
      <w:pPr>
        <w:autoSpaceDE w:val="0"/>
        <w:autoSpaceDN w:val="0"/>
        <w:adjustRightInd w:val="0"/>
        <w:spacing w:before="0" w:after="0" w:line="240" w:lineRule="auto"/>
        <w:ind w:left="540"/>
        <w:jc w:val="both"/>
        <w:rPr>
          <w:rFonts w:eastAsia="MS Mincho" w:cs="Arial"/>
          <w:color w:val="000000"/>
          <w:highlight w:val="magenta"/>
          <w:lang w:val="pt-PT"/>
        </w:rPr>
      </w:pPr>
    </w:p>
    <w:p w14:paraId="59AB9771" w14:textId="77777777" w:rsidR="00C477F0" w:rsidRPr="00143ED2" w:rsidRDefault="00E122E8">
      <w:pPr>
        <w:pStyle w:val="P68B1DB1-Normal25"/>
        <w:autoSpaceDE w:val="0"/>
        <w:autoSpaceDN w:val="0"/>
        <w:adjustRightInd w:val="0"/>
        <w:spacing w:before="0" w:after="0" w:line="240" w:lineRule="auto"/>
        <w:ind w:left="540"/>
        <w:jc w:val="both"/>
        <w:rPr>
          <w:lang w:val="pt-PT"/>
        </w:rPr>
      </w:pPr>
      <w:r w:rsidRPr="00143ED2">
        <w:rPr>
          <w:lang w:val="pt-PT"/>
        </w:rPr>
        <w:t>Responsabilidades dos auditores pela auditoria das demonstrações financeiras da subvenção para fins especiais</w:t>
      </w:r>
    </w:p>
    <w:p w14:paraId="59AB9772" w14:textId="77777777" w:rsidR="00C477F0" w:rsidRPr="00143ED2" w:rsidRDefault="00C477F0">
      <w:pPr>
        <w:autoSpaceDE w:val="0"/>
        <w:autoSpaceDN w:val="0"/>
        <w:adjustRightInd w:val="0"/>
        <w:spacing w:before="0" w:after="0" w:line="240" w:lineRule="auto"/>
        <w:ind w:left="540"/>
        <w:jc w:val="both"/>
        <w:rPr>
          <w:rFonts w:eastAsia="MS Mincho" w:cs="Arial"/>
          <w:color w:val="000000"/>
          <w:lang w:val="pt-PT"/>
        </w:rPr>
      </w:pPr>
    </w:p>
    <w:p w14:paraId="59AB9773" w14:textId="4EF61B5E" w:rsidR="00C477F0" w:rsidRPr="00143ED2" w:rsidRDefault="00E122E8">
      <w:pPr>
        <w:pStyle w:val="P68B1DB1-Normal6"/>
        <w:autoSpaceDE w:val="0"/>
        <w:autoSpaceDN w:val="0"/>
        <w:adjustRightInd w:val="0"/>
        <w:spacing w:before="0" w:after="0" w:line="240" w:lineRule="auto"/>
        <w:ind w:left="540"/>
        <w:jc w:val="both"/>
        <w:rPr>
          <w:color w:val="000000"/>
          <w:lang w:val="pt-PT"/>
        </w:rPr>
      </w:pPr>
      <w:r w:rsidRPr="00143ED2">
        <w:rPr>
          <w:color w:val="000000"/>
          <w:lang w:val="pt-PT"/>
        </w:rPr>
        <w:t xml:space="preserve">Os nossos objetivos consistem em obter segurança razoável sobre se as demonstrações financeiras do programa da subvenção no seu todo estão isentas de distorção relevante, seja por fraude ou por erro, e emitir um relatório dos auditores que inclua a nossa opinião. Segurança razoável é um nível elevado de segurança, mas não é uma garantia de que uma auditoria conduzida de acordo com as ISA detete sempre uma distorção relevante quando ela exista. As distorções podem resultar de fraude ou erro e são consideradas relevantes se, individualmente ou em conjunto, se puder razoavelmente esperar que influenciem as decisões económicas dos utilizadores tomadas com base nestas demonstrações financeiras do programa da subvenção. </w:t>
      </w:r>
      <w:r w:rsidRPr="00143ED2">
        <w:rPr>
          <w:lang w:val="pt-PT"/>
        </w:rPr>
        <w:t>Uma auditoria inclui o exame, com base em testes, dos elementos comprovativos de apoio aos valores e divulgações das demonstrações financeiras da subvenção para fins especiais. Uma auditoria inclui também a avaliação dos princípios contabilísticos aplicados e das estimativas significativas efetuadas pela direção, bem como a apreciação da apresentação geral das demonstrações financeiras.</w:t>
      </w:r>
    </w:p>
    <w:p w14:paraId="59AB9774" w14:textId="77777777" w:rsidR="00C477F0" w:rsidRPr="00143ED2" w:rsidRDefault="00C477F0">
      <w:pPr>
        <w:kinsoku w:val="0"/>
        <w:spacing w:before="0" w:after="0" w:line="240" w:lineRule="auto"/>
        <w:jc w:val="both"/>
        <w:rPr>
          <w:rFonts w:eastAsia="Times New Roman" w:cs="Arial"/>
          <w:lang w:val="pt-PT"/>
        </w:rPr>
      </w:pPr>
    </w:p>
    <w:p w14:paraId="59AB9775" w14:textId="77777777" w:rsidR="00C477F0" w:rsidRPr="00143ED2" w:rsidRDefault="00E122E8">
      <w:pPr>
        <w:pStyle w:val="P68B1DB1-Normal6"/>
        <w:autoSpaceDE w:val="0"/>
        <w:autoSpaceDN w:val="0"/>
        <w:adjustRightInd w:val="0"/>
        <w:spacing w:before="0" w:after="0" w:line="240" w:lineRule="auto"/>
        <w:ind w:left="540"/>
        <w:jc w:val="both"/>
        <w:rPr>
          <w:color w:val="000000"/>
          <w:lang w:val="pt-PT"/>
        </w:rPr>
      </w:pPr>
      <w:r w:rsidRPr="00143ED2">
        <w:rPr>
          <w:lang w:val="pt-PT"/>
        </w:rPr>
        <w:t>Como parte de uma auditoria em conformidade com as ISA, exercemos julgamento profissional e mantemos ceticismo profissional durante toda a auditoria.</w:t>
      </w:r>
    </w:p>
    <w:p w14:paraId="59AB9776" w14:textId="77777777" w:rsidR="00C477F0" w:rsidRPr="00143ED2" w:rsidRDefault="00C477F0">
      <w:pPr>
        <w:autoSpaceDE w:val="0"/>
        <w:autoSpaceDN w:val="0"/>
        <w:adjustRightInd w:val="0"/>
        <w:spacing w:before="0" w:after="0" w:line="240" w:lineRule="auto"/>
        <w:ind w:left="540"/>
        <w:jc w:val="both"/>
        <w:rPr>
          <w:rFonts w:eastAsia="MS Mincho" w:cs="Arial"/>
          <w:color w:val="000000"/>
          <w:lang w:val="pt-PT"/>
        </w:rPr>
      </w:pPr>
    </w:p>
    <w:p w14:paraId="59AB9777" w14:textId="77777777" w:rsidR="00C477F0" w:rsidRPr="00143ED2" w:rsidRDefault="00E122E8">
      <w:pPr>
        <w:pStyle w:val="P68B1DB1-Normal5"/>
        <w:autoSpaceDE w:val="0"/>
        <w:autoSpaceDN w:val="0"/>
        <w:adjustRightInd w:val="0"/>
        <w:spacing w:before="0" w:after="0" w:line="240" w:lineRule="auto"/>
        <w:ind w:left="540"/>
        <w:jc w:val="both"/>
        <w:rPr>
          <w:lang w:val="pt-PT"/>
        </w:rPr>
      </w:pPr>
      <w:r w:rsidRPr="00143ED2">
        <w:rPr>
          <w:lang w:val="pt-PT"/>
        </w:rPr>
        <w:t xml:space="preserve">Em conformidade com as </w:t>
      </w:r>
      <w:r w:rsidRPr="00143ED2">
        <w:rPr>
          <w:i/>
          <w:lang w:val="pt-PT"/>
        </w:rPr>
        <w:t xml:space="preserve">Diretrizes de Auditoria do Fundo Global, </w:t>
      </w:r>
      <w:r w:rsidRPr="00143ED2">
        <w:rPr>
          <w:lang w:val="pt-PT"/>
        </w:rPr>
        <w:t xml:space="preserve">também emitimos os nossos relatórios acerca da nossa análise do controlo interno do </w:t>
      </w:r>
      <w:r w:rsidRPr="00143ED2">
        <w:rPr>
          <w:i/>
          <w:lang w:val="pt-PT"/>
        </w:rPr>
        <w:t xml:space="preserve">[Recipiente Principal, por exemplo, o Ministério da Saúde] </w:t>
      </w:r>
      <w:r w:rsidRPr="00143ED2">
        <w:rPr>
          <w:lang w:val="pt-PT"/>
        </w:rPr>
        <w:t>e dos nossos testes sobre a respetiva conformidade com o acordo de subvenção e os regulamentos e leis relevantes. Tais relatórios são parte integrante de uma auditoria realizada de acordo com as diretrizes</w:t>
      </w:r>
      <w:r w:rsidRPr="00143ED2">
        <w:rPr>
          <w:i/>
          <w:lang w:val="pt-PT"/>
        </w:rPr>
        <w:t xml:space="preserve"> </w:t>
      </w:r>
      <w:r w:rsidRPr="00143ED2">
        <w:rPr>
          <w:lang w:val="pt-PT"/>
        </w:rPr>
        <w:t xml:space="preserve">e devem ser lidos em conjunto com este Relatório dos Auditores Independentes ao analisar os resultados da nossa auditoria. </w:t>
      </w:r>
    </w:p>
    <w:p w14:paraId="59AB9778" w14:textId="77777777" w:rsidR="00C477F0" w:rsidRPr="00143ED2" w:rsidRDefault="00C477F0">
      <w:pPr>
        <w:autoSpaceDE w:val="0"/>
        <w:autoSpaceDN w:val="0"/>
        <w:adjustRightInd w:val="0"/>
        <w:spacing w:before="0" w:after="0" w:line="240" w:lineRule="auto"/>
        <w:ind w:left="540"/>
        <w:jc w:val="both"/>
        <w:rPr>
          <w:rFonts w:eastAsia="MS Mincho" w:cs="Arial"/>
          <w:color w:val="000000"/>
          <w:lang w:val="pt-PT"/>
        </w:rPr>
      </w:pPr>
    </w:p>
    <w:p w14:paraId="59AB9779" w14:textId="77777777" w:rsidR="00C477F0" w:rsidRPr="00143ED2" w:rsidRDefault="00C477F0">
      <w:pPr>
        <w:tabs>
          <w:tab w:val="left" w:pos="450"/>
          <w:tab w:val="left" w:pos="540"/>
          <w:tab w:val="left" w:pos="630"/>
          <w:tab w:val="left" w:pos="1152"/>
          <w:tab w:val="left" w:pos="1440"/>
          <w:tab w:val="left" w:pos="2160"/>
          <w:tab w:val="left" w:pos="2790"/>
          <w:tab w:val="left" w:pos="3060"/>
          <w:tab w:val="left" w:pos="3240"/>
          <w:tab w:val="left" w:pos="3510"/>
          <w:tab w:val="left" w:pos="3960"/>
          <w:tab w:val="left" w:pos="4140"/>
          <w:tab w:val="left" w:pos="4320"/>
          <w:tab w:val="left" w:pos="5040"/>
          <w:tab w:val="left" w:pos="5490"/>
          <w:tab w:val="left" w:pos="6210"/>
          <w:tab w:val="left" w:pos="6480"/>
          <w:tab w:val="left" w:pos="6660"/>
          <w:tab w:val="left" w:pos="7290"/>
          <w:tab w:val="left" w:pos="7560"/>
          <w:tab w:val="left" w:pos="7920"/>
          <w:tab w:val="left" w:pos="8640"/>
          <w:tab w:val="left" w:pos="9360"/>
          <w:tab w:val="left" w:pos="9720"/>
          <w:tab w:val="left" w:pos="10800"/>
        </w:tabs>
        <w:suppressAutoHyphens/>
        <w:spacing w:before="0" w:after="0" w:line="240" w:lineRule="auto"/>
        <w:ind w:left="540"/>
        <w:jc w:val="both"/>
        <w:rPr>
          <w:rFonts w:eastAsia="MS Mincho" w:cs="Arial"/>
          <w:lang w:val="pt-PT"/>
        </w:rPr>
      </w:pPr>
    </w:p>
    <w:p w14:paraId="59AB977A" w14:textId="77777777" w:rsidR="00C477F0" w:rsidRPr="00143ED2" w:rsidRDefault="00E122E8">
      <w:pPr>
        <w:pStyle w:val="P68B1DB1-Normal7"/>
        <w:spacing w:before="0" w:after="0" w:line="240" w:lineRule="auto"/>
        <w:ind w:left="540"/>
        <w:jc w:val="both"/>
        <w:rPr>
          <w:lang w:val="pt-PT"/>
        </w:rPr>
      </w:pPr>
      <w:r w:rsidRPr="00143ED2">
        <w:rPr>
          <w:lang w:val="pt-PT"/>
        </w:rPr>
        <w:t>[Nome do auditor; por exemplo, ABC Associates]</w:t>
      </w:r>
    </w:p>
    <w:p w14:paraId="59AB977B" w14:textId="77777777" w:rsidR="00C477F0" w:rsidRPr="00143ED2" w:rsidRDefault="00E122E8">
      <w:pPr>
        <w:pStyle w:val="P68B1DB1-Normal7"/>
        <w:tabs>
          <w:tab w:val="left" w:pos="2610"/>
        </w:tabs>
        <w:spacing w:before="0" w:after="0" w:line="240" w:lineRule="auto"/>
        <w:ind w:firstLine="540"/>
        <w:jc w:val="both"/>
        <w:rPr>
          <w:lang w:val="pt-PT"/>
        </w:rPr>
      </w:pPr>
      <w:r w:rsidRPr="00143ED2">
        <w:rPr>
          <w:lang w:val="pt-PT"/>
        </w:rPr>
        <w:t>[Data do relatório de auditoria; por exemplo 20 de abril de 2019]</w:t>
      </w:r>
    </w:p>
    <w:p w14:paraId="59AB977D" w14:textId="3D87D8E9" w:rsidR="00C477F0" w:rsidRPr="00143ED2" w:rsidRDefault="00E122E8" w:rsidP="00787E93">
      <w:pPr>
        <w:pStyle w:val="P68B1DB1-Normal7"/>
        <w:spacing w:before="0" w:after="0" w:line="240" w:lineRule="auto"/>
        <w:ind w:left="540"/>
        <w:jc w:val="both"/>
        <w:rPr>
          <w:lang w:val="pt-PT"/>
        </w:rPr>
      </w:pPr>
      <w:r w:rsidRPr="00143ED2">
        <w:rPr>
          <w:lang w:val="pt-PT"/>
        </w:rPr>
        <w:t>[Nome do auditor; por exemplo, Ficticia]</w:t>
      </w:r>
      <w:r w:rsidRPr="00143ED2">
        <w:rPr>
          <w:lang w:val="pt-PT"/>
        </w:rPr>
        <w:br w:type="page"/>
      </w:r>
    </w:p>
    <w:p w14:paraId="59AB977E" w14:textId="77777777" w:rsidR="00C477F0" w:rsidRPr="00143ED2" w:rsidRDefault="00E122E8">
      <w:pPr>
        <w:pStyle w:val="P68B1DB1-Normal24"/>
        <w:keepNext/>
        <w:numPr>
          <w:ilvl w:val="1"/>
          <w:numId w:val="27"/>
        </w:numPr>
        <w:tabs>
          <w:tab w:val="left" w:pos="720"/>
        </w:tabs>
        <w:spacing w:before="0" w:after="0" w:line="240" w:lineRule="auto"/>
        <w:jc w:val="both"/>
        <w:outlineLvl w:val="0"/>
        <w:rPr>
          <w:lang w:val="pt-PT"/>
        </w:rPr>
      </w:pPr>
      <w:bookmarkStart w:id="62" w:name="_Toc531681431"/>
      <w:bookmarkStart w:id="63" w:name="_Toc107217885"/>
      <w:r w:rsidRPr="00143ED2">
        <w:rPr>
          <w:lang w:val="pt-PT"/>
        </w:rPr>
        <w:lastRenderedPageBreak/>
        <w:t>PARECER DOS AUDITORES INDEPENDENTES (ADVERSO)</w:t>
      </w:r>
      <w:bookmarkEnd w:id="62"/>
      <w:bookmarkEnd w:id="63"/>
    </w:p>
    <w:p w14:paraId="59AB977F" w14:textId="77777777" w:rsidR="00C477F0" w:rsidRPr="00143ED2" w:rsidRDefault="00C477F0">
      <w:pPr>
        <w:tabs>
          <w:tab w:val="left" w:pos="720"/>
        </w:tabs>
        <w:spacing w:before="0" w:after="0" w:line="240" w:lineRule="auto"/>
        <w:ind w:left="720" w:hanging="720"/>
        <w:jc w:val="both"/>
        <w:rPr>
          <w:rFonts w:eastAsia="MS Mincho" w:cs="Arial"/>
          <w:b/>
          <w:lang w:val="pt-PT"/>
        </w:rPr>
      </w:pPr>
    </w:p>
    <w:p w14:paraId="59AB9780" w14:textId="77777777" w:rsidR="00C477F0" w:rsidRPr="00143ED2" w:rsidRDefault="00E122E8">
      <w:pPr>
        <w:pStyle w:val="P68B1DB1-Normal26"/>
        <w:spacing w:before="0" w:after="0" w:line="240" w:lineRule="auto"/>
        <w:ind w:left="540"/>
        <w:jc w:val="both"/>
        <w:rPr>
          <w:lang w:val="pt-PT"/>
        </w:rPr>
      </w:pPr>
      <w:r w:rsidRPr="00143ED2">
        <w:rPr>
          <w:lang w:val="pt-PT"/>
        </w:rPr>
        <w:t>Parecer</w:t>
      </w:r>
    </w:p>
    <w:p w14:paraId="59AB9781" w14:textId="4C269145" w:rsidR="00C477F0" w:rsidRPr="00143ED2" w:rsidRDefault="00E122E8">
      <w:pPr>
        <w:pStyle w:val="P68B1DB1-Normal6"/>
        <w:tabs>
          <w:tab w:val="left" w:pos="720"/>
          <w:tab w:val="left" w:pos="1152"/>
          <w:tab w:val="left" w:pos="1440"/>
          <w:tab w:val="left" w:pos="2160"/>
          <w:tab w:val="left" w:pos="2790"/>
          <w:tab w:val="left" w:pos="3060"/>
          <w:tab w:val="left" w:pos="3240"/>
          <w:tab w:val="left" w:pos="3510"/>
          <w:tab w:val="left" w:pos="3960"/>
          <w:tab w:val="left" w:pos="4140"/>
          <w:tab w:val="left" w:pos="4320"/>
          <w:tab w:val="left" w:pos="5040"/>
          <w:tab w:val="left" w:pos="5490"/>
          <w:tab w:val="left" w:pos="6210"/>
          <w:tab w:val="left" w:pos="6480"/>
          <w:tab w:val="left" w:pos="6660"/>
          <w:tab w:val="left" w:pos="7290"/>
          <w:tab w:val="left" w:pos="7560"/>
          <w:tab w:val="left" w:pos="7920"/>
          <w:tab w:val="left" w:pos="8640"/>
          <w:tab w:val="left" w:pos="9360"/>
          <w:tab w:val="left" w:pos="9720"/>
          <w:tab w:val="left" w:pos="10800"/>
        </w:tabs>
        <w:suppressAutoHyphens/>
        <w:spacing w:before="0" w:after="0" w:line="240" w:lineRule="auto"/>
        <w:ind w:left="540"/>
        <w:jc w:val="both"/>
        <w:rPr>
          <w:lang w:val="pt-PT"/>
        </w:rPr>
      </w:pPr>
      <w:r w:rsidRPr="00143ED2">
        <w:rPr>
          <w:lang w:val="pt-PT"/>
        </w:rPr>
        <w:t>Auditámos as demonstrações financeiras da subvenção [indicar o nome da subvenção] de [nome do Recipiente Principal; por exemplo, Ministério da Saúde] para o período de [indicar o período; por exemplo, 1 de janeiro de 2018 a 31 de dezembro de 2018] que compreendem [mencionar as diferentes demonstrações auditadas]</w:t>
      </w:r>
      <w:r w:rsidRPr="00143ED2">
        <w:rPr>
          <w:szCs w:val="22"/>
          <w:vertAlign w:val="superscript"/>
          <w:lang w:val="pt-PT"/>
        </w:rPr>
        <w:footnoteReference w:id="3"/>
      </w:r>
      <w:r w:rsidRPr="00143ED2">
        <w:rPr>
          <w:lang w:val="pt-PT"/>
        </w:rPr>
        <w:t xml:space="preserve">. A nossa responsabilidade consiste em expressar uma opinião sobre as demonstrações financeiras da subvenção com base na nossa auditoria. </w:t>
      </w:r>
    </w:p>
    <w:p w14:paraId="59AB9782" w14:textId="77777777" w:rsidR="00C477F0" w:rsidRPr="00143ED2" w:rsidRDefault="00C477F0">
      <w:pPr>
        <w:spacing w:before="0" w:after="0" w:line="240" w:lineRule="auto"/>
        <w:ind w:left="540"/>
        <w:jc w:val="both"/>
        <w:rPr>
          <w:rFonts w:eastAsia="Times New Roman" w:cs="Arial"/>
          <w:color w:val="000000"/>
          <w:highlight w:val="yellow"/>
          <w:lang w:val="pt-PT"/>
        </w:rPr>
      </w:pPr>
    </w:p>
    <w:p w14:paraId="59AB9783" w14:textId="59F6D44E" w:rsidR="00C477F0" w:rsidRPr="00143ED2" w:rsidRDefault="00E122E8">
      <w:pPr>
        <w:pStyle w:val="P68B1DB1-Normal20"/>
        <w:spacing w:before="0" w:after="0" w:line="240" w:lineRule="auto"/>
        <w:ind w:left="540"/>
        <w:jc w:val="both"/>
        <w:rPr>
          <w:lang w:val="pt-PT"/>
        </w:rPr>
      </w:pPr>
      <w:r w:rsidRPr="00143ED2">
        <w:rPr>
          <w:lang w:val="pt-PT"/>
        </w:rPr>
        <w:t xml:space="preserve">Em nossa opinião, devido à natureza fundamental dos assuntos referidos no parágrafo “Base para a opinião adversa” abaixo, as demonstrações financeiras da subvenção não apresentam de forma justa, em todos os aspetos relevantes, as receitas do programa, os custos incorridos e </w:t>
      </w:r>
      <w:r w:rsidR="000C1627" w:rsidRPr="00143ED2">
        <w:rPr>
          <w:lang w:val="pt-PT"/>
        </w:rPr>
        <w:t xml:space="preserve">o saldo de caixa [para o relato </w:t>
      </w:r>
      <w:r w:rsidR="00DE6470" w:rsidRPr="00143ED2">
        <w:rPr>
          <w:lang w:val="pt-PT"/>
        </w:rPr>
        <w:t>numa</w:t>
      </w:r>
      <w:r w:rsidR="000C1627" w:rsidRPr="00143ED2">
        <w:rPr>
          <w:lang w:val="pt-PT"/>
        </w:rPr>
        <w:t xml:space="preserve"> base </w:t>
      </w:r>
      <w:r w:rsidR="00DE6470" w:rsidRPr="00143ED2">
        <w:rPr>
          <w:lang w:val="pt-PT"/>
        </w:rPr>
        <w:t>de</w:t>
      </w:r>
      <w:r w:rsidR="000C1627" w:rsidRPr="00143ED2">
        <w:rPr>
          <w:lang w:val="pt-PT"/>
        </w:rPr>
        <w:t xml:space="preserve"> caixa]/</w:t>
      </w:r>
      <w:r w:rsidR="00DE6470" w:rsidRPr="00143ED2">
        <w:rPr>
          <w:lang w:val="pt-PT"/>
        </w:rPr>
        <w:t xml:space="preserve">a </w:t>
      </w:r>
      <w:r w:rsidR="000C1627" w:rsidRPr="00143ED2">
        <w:rPr>
          <w:lang w:val="pt-PT"/>
        </w:rPr>
        <w:t>situação do</w:t>
      </w:r>
      <w:r w:rsidR="00DE6470" w:rsidRPr="00143ED2">
        <w:rPr>
          <w:lang w:val="pt-PT"/>
        </w:rPr>
        <w:t>s</w:t>
      </w:r>
      <w:r w:rsidR="000C1627" w:rsidRPr="00143ED2">
        <w:rPr>
          <w:lang w:val="pt-PT"/>
        </w:rPr>
        <w:t xml:space="preserve"> fundo</w:t>
      </w:r>
      <w:r w:rsidR="00DE6470" w:rsidRPr="00143ED2">
        <w:rPr>
          <w:lang w:val="pt-PT"/>
        </w:rPr>
        <w:t>s</w:t>
      </w:r>
      <w:r w:rsidR="000C1627" w:rsidRPr="00143ED2">
        <w:rPr>
          <w:lang w:val="pt-PT"/>
        </w:rPr>
        <w:t xml:space="preserve"> [para o relato </w:t>
      </w:r>
      <w:r w:rsidR="00DE6470" w:rsidRPr="00143ED2">
        <w:rPr>
          <w:lang w:val="pt-PT"/>
        </w:rPr>
        <w:t>numa</w:t>
      </w:r>
      <w:r w:rsidR="000C1627" w:rsidRPr="00143ED2">
        <w:rPr>
          <w:lang w:val="pt-PT"/>
        </w:rPr>
        <w:t xml:space="preserve"> base </w:t>
      </w:r>
      <w:r w:rsidR="00DE6470" w:rsidRPr="00143ED2">
        <w:rPr>
          <w:lang w:val="pt-PT"/>
        </w:rPr>
        <w:t>de</w:t>
      </w:r>
      <w:r w:rsidR="000C1627" w:rsidRPr="00143ED2">
        <w:rPr>
          <w:lang w:val="pt-PT"/>
        </w:rPr>
        <w:t xml:space="preserve"> acréscimo] – [Selecionar a opção aplicável]</w:t>
      </w:r>
      <w:r w:rsidRPr="00143ED2">
        <w:rPr>
          <w:lang w:val="pt-PT"/>
        </w:rPr>
        <w:t xml:space="preserve"> para o período de relato, em observância dos termos do acordo de subvenção do Fundo Global e em conformidade com a base de contabilização descrita na nota 2.3.1.</w:t>
      </w:r>
    </w:p>
    <w:p w14:paraId="59AB9784" w14:textId="77777777" w:rsidR="00C477F0" w:rsidRPr="00143ED2" w:rsidRDefault="00C477F0">
      <w:pPr>
        <w:tabs>
          <w:tab w:val="left" w:pos="720"/>
          <w:tab w:val="left" w:pos="1152"/>
          <w:tab w:val="left" w:pos="1440"/>
          <w:tab w:val="left" w:pos="2160"/>
          <w:tab w:val="left" w:pos="2790"/>
          <w:tab w:val="left" w:pos="3060"/>
          <w:tab w:val="left" w:pos="3240"/>
          <w:tab w:val="left" w:pos="3510"/>
          <w:tab w:val="left" w:pos="3960"/>
          <w:tab w:val="left" w:pos="4140"/>
          <w:tab w:val="left" w:pos="4320"/>
          <w:tab w:val="left" w:pos="5040"/>
          <w:tab w:val="left" w:pos="5490"/>
          <w:tab w:val="left" w:pos="6210"/>
          <w:tab w:val="left" w:pos="6480"/>
          <w:tab w:val="left" w:pos="6660"/>
          <w:tab w:val="left" w:pos="7290"/>
          <w:tab w:val="left" w:pos="7560"/>
          <w:tab w:val="left" w:pos="7920"/>
          <w:tab w:val="left" w:pos="8640"/>
          <w:tab w:val="left" w:pos="9360"/>
          <w:tab w:val="left" w:pos="9720"/>
          <w:tab w:val="left" w:pos="10800"/>
        </w:tabs>
        <w:suppressAutoHyphens/>
        <w:spacing w:before="0" w:after="0" w:line="240" w:lineRule="auto"/>
        <w:ind w:left="540"/>
        <w:jc w:val="both"/>
        <w:rPr>
          <w:rFonts w:eastAsia="MS Mincho" w:cs="Arial"/>
          <w:lang w:val="pt-PT"/>
        </w:rPr>
      </w:pPr>
    </w:p>
    <w:p w14:paraId="59AB9785" w14:textId="77777777" w:rsidR="00C477F0" w:rsidRPr="00143ED2" w:rsidRDefault="00C477F0">
      <w:pPr>
        <w:tabs>
          <w:tab w:val="left" w:pos="720"/>
          <w:tab w:val="left" w:pos="1152"/>
          <w:tab w:val="left" w:pos="1440"/>
          <w:tab w:val="left" w:pos="2160"/>
          <w:tab w:val="left" w:pos="2790"/>
          <w:tab w:val="left" w:pos="3060"/>
          <w:tab w:val="left" w:pos="3240"/>
          <w:tab w:val="left" w:pos="3510"/>
          <w:tab w:val="left" w:pos="3960"/>
          <w:tab w:val="left" w:pos="4140"/>
          <w:tab w:val="left" w:pos="4320"/>
          <w:tab w:val="left" w:pos="5040"/>
          <w:tab w:val="left" w:pos="5490"/>
          <w:tab w:val="left" w:pos="6210"/>
          <w:tab w:val="left" w:pos="6480"/>
          <w:tab w:val="left" w:pos="6660"/>
          <w:tab w:val="left" w:pos="7290"/>
          <w:tab w:val="left" w:pos="7560"/>
          <w:tab w:val="left" w:pos="7920"/>
          <w:tab w:val="left" w:pos="8640"/>
          <w:tab w:val="left" w:pos="9360"/>
          <w:tab w:val="left" w:pos="9720"/>
          <w:tab w:val="left" w:pos="10800"/>
        </w:tabs>
        <w:suppressAutoHyphens/>
        <w:spacing w:before="0" w:after="0" w:line="240" w:lineRule="auto"/>
        <w:ind w:left="540"/>
        <w:jc w:val="both"/>
        <w:rPr>
          <w:rFonts w:eastAsia="MS Mincho" w:cs="Arial"/>
          <w:lang w:val="pt-PT"/>
        </w:rPr>
      </w:pPr>
    </w:p>
    <w:p w14:paraId="59AB9786" w14:textId="49019036" w:rsidR="00C477F0" w:rsidRPr="00143ED2" w:rsidRDefault="00E122E8">
      <w:pPr>
        <w:pStyle w:val="P68B1DB1-Normal7"/>
        <w:tabs>
          <w:tab w:val="left" w:pos="720"/>
          <w:tab w:val="left" w:pos="1152"/>
          <w:tab w:val="left" w:pos="1440"/>
          <w:tab w:val="left" w:pos="2160"/>
          <w:tab w:val="left" w:pos="2790"/>
          <w:tab w:val="left" w:pos="3060"/>
          <w:tab w:val="left" w:pos="3240"/>
          <w:tab w:val="left" w:pos="3510"/>
          <w:tab w:val="left" w:pos="3960"/>
          <w:tab w:val="left" w:pos="4140"/>
          <w:tab w:val="left" w:pos="4320"/>
          <w:tab w:val="left" w:pos="5040"/>
          <w:tab w:val="left" w:pos="5490"/>
          <w:tab w:val="left" w:pos="6210"/>
          <w:tab w:val="left" w:pos="6480"/>
          <w:tab w:val="left" w:pos="6660"/>
          <w:tab w:val="left" w:pos="7290"/>
          <w:tab w:val="left" w:pos="7560"/>
          <w:tab w:val="left" w:pos="7920"/>
          <w:tab w:val="left" w:pos="8640"/>
          <w:tab w:val="left" w:pos="9360"/>
          <w:tab w:val="left" w:pos="9720"/>
          <w:tab w:val="left" w:pos="10800"/>
        </w:tabs>
        <w:suppressAutoHyphens/>
        <w:spacing w:before="0" w:after="0" w:line="240" w:lineRule="auto"/>
        <w:ind w:left="540"/>
        <w:jc w:val="both"/>
        <w:rPr>
          <w:lang w:val="pt-PT"/>
        </w:rPr>
      </w:pPr>
      <w:r w:rsidRPr="00143ED2">
        <w:rPr>
          <w:lang w:val="pt-PT"/>
        </w:rPr>
        <w:t>Base para a opinião adversa</w:t>
      </w:r>
    </w:p>
    <w:p w14:paraId="59AB9787" w14:textId="77777777" w:rsidR="00C477F0" w:rsidRPr="00143ED2" w:rsidRDefault="00C477F0">
      <w:pPr>
        <w:tabs>
          <w:tab w:val="left" w:pos="720"/>
          <w:tab w:val="left" w:pos="1152"/>
          <w:tab w:val="left" w:pos="1440"/>
          <w:tab w:val="left" w:pos="2160"/>
          <w:tab w:val="left" w:pos="2790"/>
          <w:tab w:val="left" w:pos="3060"/>
          <w:tab w:val="left" w:pos="3240"/>
          <w:tab w:val="left" w:pos="3510"/>
          <w:tab w:val="left" w:pos="3960"/>
          <w:tab w:val="left" w:pos="4140"/>
          <w:tab w:val="left" w:pos="4320"/>
          <w:tab w:val="left" w:pos="5040"/>
          <w:tab w:val="left" w:pos="5490"/>
          <w:tab w:val="left" w:pos="6210"/>
          <w:tab w:val="left" w:pos="6480"/>
          <w:tab w:val="left" w:pos="6660"/>
          <w:tab w:val="left" w:pos="7290"/>
          <w:tab w:val="left" w:pos="7560"/>
          <w:tab w:val="left" w:pos="7920"/>
          <w:tab w:val="left" w:pos="8640"/>
          <w:tab w:val="left" w:pos="9360"/>
          <w:tab w:val="left" w:pos="9720"/>
          <w:tab w:val="left" w:pos="10800"/>
        </w:tabs>
        <w:suppressAutoHyphens/>
        <w:spacing w:before="0" w:after="0" w:line="240" w:lineRule="auto"/>
        <w:ind w:left="540"/>
        <w:jc w:val="both"/>
        <w:rPr>
          <w:rFonts w:eastAsia="MS Mincho" w:cs="Arial"/>
          <w:lang w:val="pt-PT"/>
        </w:rPr>
      </w:pPr>
    </w:p>
    <w:p w14:paraId="59AB9788" w14:textId="0C82AFEA" w:rsidR="00C477F0" w:rsidRPr="00143ED2" w:rsidRDefault="00E122E8">
      <w:pPr>
        <w:pStyle w:val="P68B1DB1-Normal6"/>
        <w:tabs>
          <w:tab w:val="left" w:pos="720"/>
          <w:tab w:val="left" w:pos="1152"/>
          <w:tab w:val="left" w:pos="1440"/>
          <w:tab w:val="left" w:pos="2160"/>
          <w:tab w:val="left" w:pos="2790"/>
          <w:tab w:val="left" w:pos="3060"/>
          <w:tab w:val="left" w:pos="3240"/>
          <w:tab w:val="left" w:pos="3510"/>
          <w:tab w:val="left" w:pos="3960"/>
          <w:tab w:val="left" w:pos="4140"/>
          <w:tab w:val="left" w:pos="4320"/>
          <w:tab w:val="left" w:pos="5040"/>
          <w:tab w:val="left" w:pos="5490"/>
          <w:tab w:val="left" w:pos="6210"/>
          <w:tab w:val="left" w:pos="6480"/>
          <w:tab w:val="left" w:pos="6660"/>
          <w:tab w:val="left" w:pos="7290"/>
          <w:tab w:val="left" w:pos="7560"/>
          <w:tab w:val="left" w:pos="7920"/>
          <w:tab w:val="left" w:pos="8640"/>
          <w:tab w:val="left" w:pos="9360"/>
          <w:tab w:val="left" w:pos="9720"/>
          <w:tab w:val="left" w:pos="10800"/>
        </w:tabs>
        <w:suppressAutoHyphens/>
        <w:spacing w:before="0" w:after="0" w:line="240" w:lineRule="auto"/>
        <w:ind w:left="540"/>
        <w:jc w:val="both"/>
        <w:rPr>
          <w:lang w:val="pt-PT"/>
        </w:rPr>
      </w:pPr>
      <w:r w:rsidRPr="00143ED2">
        <w:rPr>
          <w:lang w:val="pt-PT"/>
        </w:rPr>
        <w:t xml:space="preserve">Conduzimos a nossa auditoria das demonstrações financeiras da subvenção para fins especiais de acordo com as </w:t>
      </w:r>
      <w:r w:rsidRPr="00143ED2">
        <w:rPr>
          <w:i/>
          <w:lang w:val="pt-PT"/>
        </w:rPr>
        <w:t xml:space="preserve">Diretrizes de Auditoria do Fundo Global, </w:t>
      </w:r>
      <w:r w:rsidRPr="00143ED2">
        <w:rPr>
          <w:lang w:val="pt-PT"/>
        </w:rPr>
        <w:t xml:space="preserve">com referências específicas à ISA 800. As nossas responsabilidades no âmbito dessas normas estão descritas em maior pormenor na secção </w:t>
      </w:r>
      <w:r w:rsidRPr="00143ED2">
        <w:rPr>
          <w:i/>
          <w:lang w:val="pt-PT"/>
        </w:rPr>
        <w:t>Responsabilidades dos Auditores na Auditoria das Demonstrações Financeiras da Subvenção para Fins Especiais</w:t>
      </w:r>
      <w:r w:rsidRPr="00143ED2">
        <w:rPr>
          <w:lang w:val="pt-PT"/>
        </w:rPr>
        <w:t xml:space="preserve"> do nosso relatório. Somos independentes de [nome do RP], em conformidade com o Código de Ética para Contabilistas Profissionais do Conselho Internacional de Padrões de Ética para Contabilistas (Código do IESBA). Cumprimos as nossas outras responsabilidades éticas de acordo com estes requisitos e o código do IESBA. Acreditamos que a nossa auditoria proporciona uma base razoável para a nossa opinião.</w:t>
      </w:r>
    </w:p>
    <w:p w14:paraId="59AB9789" w14:textId="77777777" w:rsidR="00C477F0" w:rsidRPr="00143ED2" w:rsidRDefault="00C477F0">
      <w:pPr>
        <w:tabs>
          <w:tab w:val="left" w:pos="720"/>
          <w:tab w:val="left" w:pos="1152"/>
          <w:tab w:val="left" w:pos="1440"/>
          <w:tab w:val="left" w:pos="2160"/>
          <w:tab w:val="left" w:pos="2790"/>
          <w:tab w:val="left" w:pos="3060"/>
          <w:tab w:val="left" w:pos="3240"/>
          <w:tab w:val="left" w:pos="3510"/>
          <w:tab w:val="left" w:pos="3960"/>
          <w:tab w:val="left" w:pos="4140"/>
          <w:tab w:val="left" w:pos="4320"/>
          <w:tab w:val="left" w:pos="5040"/>
          <w:tab w:val="left" w:pos="5490"/>
          <w:tab w:val="left" w:pos="6210"/>
          <w:tab w:val="left" w:pos="6480"/>
          <w:tab w:val="left" w:pos="6660"/>
          <w:tab w:val="left" w:pos="7290"/>
          <w:tab w:val="left" w:pos="7560"/>
          <w:tab w:val="left" w:pos="7920"/>
          <w:tab w:val="left" w:pos="8640"/>
          <w:tab w:val="left" w:pos="9360"/>
          <w:tab w:val="left" w:pos="9720"/>
          <w:tab w:val="left" w:pos="10800"/>
        </w:tabs>
        <w:suppressAutoHyphens/>
        <w:spacing w:before="0" w:after="0" w:line="240" w:lineRule="auto"/>
        <w:ind w:left="540"/>
        <w:jc w:val="both"/>
        <w:rPr>
          <w:rFonts w:eastAsia="MS Mincho" w:cs="Arial"/>
          <w:lang w:val="pt-PT"/>
        </w:rPr>
      </w:pPr>
    </w:p>
    <w:p w14:paraId="59AB978A" w14:textId="3E91CD2C" w:rsidR="00C477F0" w:rsidRPr="00143ED2" w:rsidRDefault="00E122E8">
      <w:pPr>
        <w:pStyle w:val="P68B1DB1-Normal6"/>
        <w:keepLines/>
        <w:spacing w:after="120" w:line="240" w:lineRule="auto"/>
        <w:ind w:left="540"/>
        <w:jc w:val="both"/>
        <w:rPr>
          <w:lang w:val="pt-PT"/>
        </w:rPr>
      </w:pPr>
      <w:r w:rsidRPr="00143ED2">
        <w:rPr>
          <w:b/>
          <w:lang w:val="pt-PT"/>
        </w:rPr>
        <w:t xml:space="preserve"> </w:t>
      </w:r>
      <w:r w:rsidRPr="00143ED2">
        <w:rPr>
          <w:lang w:val="pt-PT"/>
        </w:rPr>
        <w:t>[Exemplo: Remetemos para as nossas conclusões, conforme descritas na secção xxx (Resumo das Conclusões) da nossa carta de recomendações, que pormenoriza aquisições significativas nas quais não foram seguidos os procedimentos. Dado que 80% do programa se relacionam com a aquisição de produtos de saúde, consideramos que esses pontos fracos fundamentais no sistema de controlo interno constituem um risco crítico para a concretização dos objetivos do programa].</w:t>
      </w:r>
    </w:p>
    <w:p w14:paraId="59AB978B" w14:textId="77777777" w:rsidR="00C477F0" w:rsidRPr="00143ED2" w:rsidRDefault="00E122E8">
      <w:pPr>
        <w:pStyle w:val="P68B1DB1-Normal6"/>
        <w:keepLines/>
        <w:spacing w:after="120" w:line="240" w:lineRule="auto"/>
        <w:ind w:left="540"/>
        <w:jc w:val="both"/>
        <w:rPr>
          <w:lang w:val="pt-PT"/>
        </w:rPr>
      </w:pPr>
      <w:r w:rsidRPr="00143ED2">
        <w:rPr>
          <w:lang w:val="pt-PT"/>
        </w:rPr>
        <w:t xml:space="preserve">Não conseguimos obter prova de auditoria adequada e suficiente sobre </w:t>
      </w:r>
      <w:r w:rsidRPr="00143ED2">
        <w:rPr>
          <w:i/>
          <w:lang w:val="pt-PT"/>
        </w:rPr>
        <w:t>[descrever os problemas]</w:t>
      </w:r>
      <w:r w:rsidRPr="00143ED2">
        <w:rPr>
          <w:lang w:val="pt-PT"/>
        </w:rPr>
        <w:t xml:space="preserve"> porque </w:t>
      </w:r>
      <w:r w:rsidRPr="00143ED2">
        <w:rPr>
          <w:i/>
          <w:lang w:val="pt-PT"/>
        </w:rPr>
        <w:t>[descrever os motivos/circunstâncias].</w:t>
      </w:r>
      <w:r w:rsidRPr="00143ED2">
        <w:rPr>
          <w:lang w:val="pt-PT"/>
        </w:rPr>
        <w:t xml:space="preserve"> Consideramos que os efeitos dessa apropriação indevida são relevantes e generalizados no contexto da nossa auditoria.</w:t>
      </w:r>
    </w:p>
    <w:p w14:paraId="59AB978C" w14:textId="77777777" w:rsidR="00C477F0" w:rsidRPr="00143ED2" w:rsidRDefault="00C477F0">
      <w:pPr>
        <w:keepLines/>
        <w:spacing w:after="120" w:line="240" w:lineRule="auto"/>
        <w:jc w:val="both"/>
        <w:rPr>
          <w:rFonts w:eastAsia="MS Mincho" w:cs="Arial"/>
          <w:lang w:val="pt-PT"/>
        </w:rPr>
      </w:pPr>
    </w:p>
    <w:p w14:paraId="59AB978D" w14:textId="77777777" w:rsidR="00C477F0" w:rsidRPr="00143ED2" w:rsidRDefault="00E122E8">
      <w:pPr>
        <w:pStyle w:val="P68B1DB1-Normal5"/>
        <w:autoSpaceDE w:val="0"/>
        <w:autoSpaceDN w:val="0"/>
        <w:adjustRightInd w:val="0"/>
        <w:spacing w:before="0" w:after="0" w:line="240" w:lineRule="auto"/>
        <w:ind w:left="540"/>
        <w:jc w:val="both"/>
        <w:rPr>
          <w:lang w:val="pt-PT"/>
        </w:rPr>
      </w:pPr>
      <w:r w:rsidRPr="00143ED2">
        <w:rPr>
          <w:b/>
          <w:lang w:val="pt-PT"/>
        </w:rPr>
        <w:t>Ênfase</w:t>
      </w:r>
      <w:r w:rsidRPr="00143ED2">
        <w:rPr>
          <w:lang w:val="pt-PT"/>
        </w:rPr>
        <w:t xml:space="preserve"> – Base de contabilização e limitação de uso e distribuição [incluir parágrafo se necessário]</w:t>
      </w:r>
    </w:p>
    <w:p w14:paraId="59AB978E" w14:textId="10A7326E" w:rsidR="00C477F0" w:rsidRPr="00143ED2" w:rsidRDefault="00E122E8">
      <w:pPr>
        <w:pStyle w:val="P68B1DB1-Normal6"/>
        <w:autoSpaceDE w:val="0"/>
        <w:autoSpaceDN w:val="0"/>
        <w:adjustRightInd w:val="0"/>
        <w:spacing w:before="0" w:after="0" w:line="240" w:lineRule="auto"/>
        <w:ind w:left="540"/>
        <w:jc w:val="both"/>
        <w:rPr>
          <w:lang w:val="pt-PT"/>
        </w:rPr>
      </w:pPr>
      <w:r w:rsidRPr="00143ED2">
        <w:rPr>
          <w:lang w:val="pt-PT"/>
        </w:rPr>
        <w:t xml:space="preserve">Chamamos a atenção para a nota </w:t>
      </w:r>
      <w:r w:rsidRPr="00143ED2">
        <w:rPr>
          <w:i/>
          <w:lang w:val="pt-PT"/>
        </w:rPr>
        <w:t>[incluir o número da nota relevante]</w:t>
      </w:r>
      <w:r w:rsidRPr="00143ED2">
        <w:rPr>
          <w:lang w:val="pt-PT"/>
        </w:rPr>
        <w:t xml:space="preserve"> às demonstrações financeiras, que descreve a base de contabilização. As demonstrações financeiras são preparadas para auxiliar [indicar o nome do Recipiente Principal] no cumprimento</w:t>
      </w:r>
      <w:r w:rsidRPr="00143ED2">
        <w:rPr>
          <w:u w:val="single"/>
          <w:lang w:val="pt-PT"/>
        </w:rPr>
        <w:t xml:space="preserve"> </w:t>
      </w:r>
      <w:r w:rsidRPr="00143ED2">
        <w:rPr>
          <w:lang w:val="pt-PT"/>
        </w:rPr>
        <w:t xml:space="preserve">das disposições de relato financeiro do contrato acima referido. Em consequência, as </w:t>
      </w:r>
      <w:r w:rsidRPr="00143ED2">
        <w:rPr>
          <w:lang w:val="pt-PT"/>
        </w:rPr>
        <w:lastRenderedPageBreak/>
        <w:t xml:space="preserve">demonstrações financeiras podem não ser adequadas a outra finalidade. O nosso relatório destina-se unicamente a </w:t>
      </w:r>
      <w:r w:rsidRPr="00143ED2">
        <w:rPr>
          <w:i/>
          <w:lang w:val="pt-PT"/>
        </w:rPr>
        <w:t xml:space="preserve">[indicar o nome do </w:t>
      </w:r>
      <w:r w:rsidRPr="00143ED2">
        <w:rPr>
          <w:lang w:val="pt-PT"/>
        </w:rPr>
        <w:t>Recipiente Principal;</w:t>
      </w:r>
      <w:r w:rsidRPr="00143ED2">
        <w:rPr>
          <w:i/>
          <w:lang w:val="pt-PT"/>
        </w:rPr>
        <w:t xml:space="preserve"> por exemplo, Ministério da Saúde] </w:t>
      </w:r>
      <w:r w:rsidRPr="00143ED2">
        <w:rPr>
          <w:lang w:val="pt-PT"/>
        </w:rPr>
        <w:t xml:space="preserve">e ao Fundo Global e não deve ser distribuído a outras partes que não o </w:t>
      </w:r>
      <w:r w:rsidRPr="00143ED2">
        <w:rPr>
          <w:i/>
          <w:lang w:val="pt-PT"/>
        </w:rPr>
        <w:t xml:space="preserve">[indicar o nome do </w:t>
      </w:r>
      <w:r w:rsidRPr="00143ED2">
        <w:rPr>
          <w:lang w:val="pt-PT"/>
        </w:rPr>
        <w:t>Recipiente Principal;</w:t>
      </w:r>
      <w:r w:rsidRPr="00143ED2">
        <w:rPr>
          <w:i/>
          <w:lang w:val="pt-PT"/>
        </w:rPr>
        <w:t xml:space="preserve"> por exemplo, Ministério da Saúde]</w:t>
      </w:r>
      <w:r w:rsidRPr="00143ED2">
        <w:rPr>
          <w:lang w:val="pt-PT"/>
        </w:rPr>
        <w:t xml:space="preserve"> e o Fundo Global nem por elas utilizado. A nossa opinião não está modificada em relação a esta matéria.</w:t>
      </w:r>
    </w:p>
    <w:p w14:paraId="79465D54" w14:textId="08572352" w:rsidR="00FF6665" w:rsidRPr="00143ED2" w:rsidRDefault="00FF6665">
      <w:pPr>
        <w:pStyle w:val="P68B1DB1-Normal6"/>
        <w:autoSpaceDE w:val="0"/>
        <w:autoSpaceDN w:val="0"/>
        <w:adjustRightInd w:val="0"/>
        <w:spacing w:before="0" w:after="0" w:line="240" w:lineRule="auto"/>
        <w:ind w:left="540"/>
        <w:jc w:val="both"/>
        <w:rPr>
          <w:lang w:val="pt-PT"/>
        </w:rPr>
      </w:pPr>
    </w:p>
    <w:p w14:paraId="34BE3DCE" w14:textId="72FE1EA8" w:rsidR="00140FD8" w:rsidRDefault="00140FD8" w:rsidP="007B3A12">
      <w:pPr>
        <w:autoSpaceDE w:val="0"/>
        <w:autoSpaceDN w:val="0"/>
        <w:adjustRightInd w:val="0"/>
        <w:spacing w:before="0" w:after="0" w:line="240" w:lineRule="auto"/>
        <w:ind w:left="540"/>
        <w:jc w:val="both"/>
        <w:rPr>
          <w:rFonts w:eastAsia="MS Mincho" w:cs="Arial"/>
          <w:b/>
          <w:sz w:val="24"/>
          <w:szCs w:val="24"/>
          <w:lang w:val="es-ES"/>
        </w:rPr>
      </w:pPr>
      <w:r w:rsidRPr="007B3A12">
        <w:rPr>
          <w:rFonts w:eastAsia="MS Mincho" w:cs="Arial"/>
          <w:b/>
          <w:sz w:val="24"/>
          <w:szCs w:val="24"/>
          <w:lang w:val="es-ES"/>
        </w:rPr>
        <w:t xml:space="preserve">Relatório sobre outros requisitos de conformidade </w:t>
      </w:r>
    </w:p>
    <w:p w14:paraId="19EB16FC" w14:textId="77777777" w:rsidR="007B3A12" w:rsidRPr="007B3A12" w:rsidRDefault="007B3A12" w:rsidP="007B3A12">
      <w:pPr>
        <w:autoSpaceDE w:val="0"/>
        <w:autoSpaceDN w:val="0"/>
        <w:adjustRightInd w:val="0"/>
        <w:spacing w:before="0" w:after="0" w:line="240" w:lineRule="auto"/>
        <w:ind w:left="540"/>
        <w:jc w:val="both"/>
        <w:rPr>
          <w:rFonts w:eastAsia="MS Mincho" w:cs="Arial"/>
          <w:b/>
          <w:sz w:val="24"/>
          <w:szCs w:val="24"/>
          <w:lang w:val="es-ES"/>
        </w:rPr>
      </w:pPr>
    </w:p>
    <w:p w14:paraId="0155E713" w14:textId="77777777" w:rsidR="00140FD8" w:rsidRPr="007B3A12" w:rsidRDefault="00140FD8" w:rsidP="007B3A12">
      <w:pPr>
        <w:autoSpaceDE w:val="0"/>
        <w:autoSpaceDN w:val="0"/>
        <w:adjustRightInd w:val="0"/>
        <w:spacing w:before="0" w:after="0" w:line="240" w:lineRule="auto"/>
        <w:ind w:left="540"/>
        <w:jc w:val="both"/>
        <w:rPr>
          <w:rFonts w:eastAsia="MS Mincho" w:cs="Arial"/>
          <w:b/>
          <w:sz w:val="24"/>
          <w:szCs w:val="24"/>
          <w:lang w:val="es-ES"/>
        </w:rPr>
      </w:pPr>
      <w:r w:rsidRPr="007B3A12">
        <w:rPr>
          <w:rFonts w:eastAsia="MS Mincho" w:cs="Arial"/>
          <w:b/>
          <w:sz w:val="24"/>
          <w:szCs w:val="24"/>
          <w:lang w:val="es-ES"/>
        </w:rPr>
        <w:t>Conformidade com o acordo de subvenção e a lei aplicável</w:t>
      </w:r>
    </w:p>
    <w:p w14:paraId="578E7235" w14:textId="65D716D1" w:rsidR="00140FD8" w:rsidRPr="00143ED2" w:rsidRDefault="00140FD8" w:rsidP="00140FD8">
      <w:pPr>
        <w:pStyle w:val="ListParagraph"/>
        <w:autoSpaceDE w:val="0"/>
        <w:autoSpaceDN w:val="0"/>
        <w:adjustRightInd w:val="0"/>
        <w:spacing w:before="0" w:after="0" w:line="240" w:lineRule="auto"/>
        <w:jc w:val="both"/>
        <w:rPr>
          <w:rFonts w:eastAsia="Times New Roman" w:cs="Arial"/>
          <w:lang w:val="pt-PT" w:eastAsia="en-GB"/>
        </w:rPr>
      </w:pPr>
      <w:r w:rsidRPr="00143ED2">
        <w:rPr>
          <w:rFonts w:eastAsia="Times New Roman"/>
          <w:lang w:val="pt-PT" w:eastAsia="en-GB"/>
        </w:rPr>
        <w:t xml:space="preserve">Na nossa opinião, os fundos da subvenção </w:t>
      </w:r>
      <w:r w:rsidRPr="00143ED2">
        <w:rPr>
          <w:rFonts w:eastAsia="Times New Roman" w:cs="Arial"/>
          <w:lang w:val="pt-PT" w:eastAsia="en-GB"/>
        </w:rPr>
        <w:t>[n</w:t>
      </w:r>
      <w:r w:rsidRPr="00143ED2">
        <w:rPr>
          <w:rFonts w:eastAsia="Times New Roman"/>
          <w:lang w:val="pt-PT" w:eastAsia="en-GB"/>
        </w:rPr>
        <w:t>ão</w:t>
      </w:r>
      <w:r w:rsidRPr="00143ED2">
        <w:rPr>
          <w:rFonts w:eastAsia="Times New Roman" w:cs="Arial"/>
          <w:lang w:val="pt-PT" w:eastAsia="en-GB"/>
        </w:rPr>
        <w:t xml:space="preserve">] </w:t>
      </w:r>
      <w:r w:rsidRPr="00143ED2">
        <w:rPr>
          <w:rFonts w:eastAsia="Times New Roman"/>
          <w:lang w:val="pt-PT" w:eastAsia="en-GB"/>
        </w:rPr>
        <w:t xml:space="preserve">foram utilizados, em todos os aspetos relevantes, </w:t>
      </w:r>
      <w:r w:rsidR="00DE6470" w:rsidRPr="00143ED2">
        <w:rPr>
          <w:rFonts w:eastAsia="Times New Roman"/>
          <w:lang w:val="pt-PT" w:eastAsia="en-GB"/>
        </w:rPr>
        <w:t>em conformidade com</w:t>
      </w:r>
      <w:r w:rsidRPr="00143ED2">
        <w:rPr>
          <w:rFonts w:eastAsia="Times New Roman"/>
          <w:lang w:val="pt-PT" w:eastAsia="en-GB"/>
        </w:rPr>
        <w:t xml:space="preserve"> as disposições do Acordo de Subvenção, incluindo o orçamento e o plano de trabalho </w:t>
      </w:r>
      <w:r w:rsidR="00DE6470" w:rsidRPr="00143ED2">
        <w:rPr>
          <w:rFonts w:eastAsia="Times New Roman"/>
          <w:lang w:val="pt-PT" w:eastAsia="en-GB"/>
        </w:rPr>
        <w:t xml:space="preserve">aprovados </w:t>
      </w:r>
      <w:r w:rsidRPr="00143ED2">
        <w:rPr>
          <w:rFonts w:eastAsia="Times New Roman"/>
          <w:lang w:val="pt-PT" w:eastAsia="en-GB"/>
        </w:rPr>
        <w:t>e quaisquer alterações ao</w:t>
      </w:r>
      <w:r w:rsidR="00DE6470" w:rsidRPr="00143ED2">
        <w:rPr>
          <w:rFonts w:eastAsia="Times New Roman"/>
          <w:lang w:val="pt-PT" w:eastAsia="en-GB"/>
        </w:rPr>
        <w:t>s</w:t>
      </w:r>
      <w:r w:rsidRPr="00143ED2">
        <w:rPr>
          <w:rFonts w:eastAsia="Times New Roman"/>
          <w:lang w:val="pt-PT" w:eastAsia="en-GB"/>
        </w:rPr>
        <w:t xml:space="preserve"> mesmo</w:t>
      </w:r>
      <w:r w:rsidR="00DE6470" w:rsidRPr="00143ED2">
        <w:rPr>
          <w:rFonts w:eastAsia="Times New Roman"/>
          <w:lang w:val="pt-PT" w:eastAsia="en-GB"/>
        </w:rPr>
        <w:t>s</w:t>
      </w:r>
      <w:r w:rsidRPr="00143ED2">
        <w:rPr>
          <w:rFonts w:eastAsia="Times New Roman"/>
          <w:lang w:val="pt-PT" w:eastAsia="en-GB"/>
        </w:rPr>
        <w:t xml:space="preserve"> conforme estabelecido nas cartas de implementação</w:t>
      </w:r>
      <w:r w:rsidR="00DE6470" w:rsidRPr="00143ED2">
        <w:rPr>
          <w:rFonts w:eastAsia="Times New Roman"/>
          <w:lang w:val="pt-PT" w:eastAsia="en-GB"/>
        </w:rPr>
        <w:t>,</w:t>
      </w:r>
      <w:r w:rsidRPr="00143ED2">
        <w:rPr>
          <w:rFonts w:eastAsia="Times New Roman"/>
          <w:lang w:val="pt-PT" w:eastAsia="en-GB"/>
        </w:rPr>
        <w:t xml:space="preserve"> e com os regulamentos e leis locais aplicáveis</w:t>
      </w:r>
    </w:p>
    <w:p w14:paraId="0EC03ED7" w14:textId="0B042BA3" w:rsidR="00140FD8" w:rsidRPr="007B3A12" w:rsidRDefault="00140FD8" w:rsidP="00140FD8">
      <w:pPr>
        <w:pStyle w:val="xl25"/>
        <w:tabs>
          <w:tab w:val="left" w:pos="1120"/>
        </w:tabs>
        <w:spacing w:line="280" w:lineRule="atLeast"/>
        <w:ind w:left="360"/>
        <w:rPr>
          <w:rFonts w:asciiTheme="minorBidi" w:hAnsiTheme="minorBidi" w:cstheme="minorBidi"/>
          <w:b/>
          <w:iCs/>
          <w:szCs w:val="24"/>
          <w:lang w:val="es-ES"/>
        </w:rPr>
      </w:pPr>
      <w:r w:rsidRPr="007B3A12">
        <w:rPr>
          <w:rFonts w:asciiTheme="minorBidi" w:hAnsiTheme="minorBidi" w:cstheme="minorBidi"/>
          <w:b/>
          <w:iCs/>
          <w:szCs w:val="24"/>
          <w:lang w:val="es-ES"/>
        </w:rPr>
        <w:t>Análise da taxa de custos indiretos/</w:t>
      </w:r>
      <w:r w:rsidR="00136231" w:rsidRPr="007B3A12">
        <w:rPr>
          <w:rFonts w:asciiTheme="minorBidi" w:hAnsiTheme="minorBidi" w:cstheme="minorBidi"/>
          <w:b/>
          <w:iCs/>
          <w:szCs w:val="24"/>
          <w:lang w:val="es-ES"/>
        </w:rPr>
        <w:t>reparti</w:t>
      </w:r>
      <w:r w:rsidRPr="007B3A12">
        <w:rPr>
          <w:rFonts w:asciiTheme="minorBidi" w:hAnsiTheme="minorBidi" w:cstheme="minorBidi"/>
          <w:b/>
          <w:iCs/>
          <w:szCs w:val="24"/>
          <w:lang w:val="es-ES"/>
        </w:rPr>
        <w:t>ção de custos comuns [A fornecer quando relevante para a subvenção]</w:t>
      </w:r>
    </w:p>
    <w:p w14:paraId="0037660C" w14:textId="77777777" w:rsidR="00140FD8" w:rsidRPr="00143ED2" w:rsidRDefault="00140FD8" w:rsidP="00140FD8">
      <w:pPr>
        <w:pStyle w:val="xl25"/>
        <w:spacing w:before="120" w:after="120" w:line="260" w:lineRule="atLeast"/>
        <w:ind w:left="709"/>
        <w:rPr>
          <w:rFonts w:asciiTheme="minorBidi" w:hAnsiTheme="minorBidi" w:cstheme="minorBidi"/>
          <w:sz w:val="20"/>
          <w:lang w:val="pt-PT"/>
        </w:rPr>
      </w:pPr>
      <w:r w:rsidRPr="00143ED2">
        <w:rPr>
          <w:rFonts w:asciiTheme="minorBidi" w:hAnsiTheme="minorBidi" w:cstheme="minorBidi"/>
          <w:sz w:val="20"/>
          <w:lang w:val="pt-PT"/>
        </w:rPr>
        <w:t>O RP “[</w:t>
      </w:r>
      <w:r w:rsidRPr="00143ED2">
        <w:rPr>
          <w:rFonts w:asciiTheme="minorBidi" w:hAnsiTheme="minorBidi" w:cstheme="minorBidi"/>
          <w:sz w:val="20"/>
          <w:highlight w:val="lightGray"/>
          <w:lang w:val="pt-PT"/>
        </w:rPr>
        <w:t>Nome do RP</w:t>
      </w:r>
      <w:r w:rsidRPr="00143ED2">
        <w:rPr>
          <w:rFonts w:asciiTheme="minorBidi" w:hAnsiTheme="minorBidi" w:cstheme="minorBidi"/>
          <w:sz w:val="20"/>
          <w:lang w:val="pt-PT"/>
        </w:rPr>
        <w:t>]” está autorizado a cobrar custos indiretos à subvenção do Fundo Global utilizando as seguintes taxas provisórias:</w:t>
      </w:r>
    </w:p>
    <w:tbl>
      <w:tblPr>
        <w:tblW w:w="4634"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8"/>
        <w:gridCol w:w="8210"/>
      </w:tblGrid>
      <w:tr w:rsidR="00140FD8" w:rsidRPr="00143ED2" w14:paraId="45E5AAAC" w14:textId="77777777" w:rsidTr="004F5A16">
        <w:trPr>
          <w:trHeight w:val="264"/>
        </w:trPr>
        <w:tc>
          <w:tcPr>
            <w:tcW w:w="397" w:type="pct"/>
            <w:shd w:val="clear" w:color="auto" w:fill="auto"/>
            <w:noWrap/>
            <w:vAlign w:val="center"/>
          </w:tcPr>
          <w:p w14:paraId="685286B7" w14:textId="77777777" w:rsidR="00140FD8" w:rsidRPr="00143ED2" w:rsidRDefault="00140FD8" w:rsidP="004F5A16">
            <w:pPr>
              <w:jc w:val="center"/>
              <w:rPr>
                <w:rFonts w:cs="Arial"/>
                <w:b/>
                <w:bCs/>
                <w:i/>
                <w:iCs/>
                <w:sz w:val="20"/>
                <w:highlight w:val="lightGray"/>
                <w:lang w:val="pt-PT"/>
              </w:rPr>
            </w:pPr>
            <w:r w:rsidRPr="00143ED2">
              <w:rPr>
                <w:rFonts w:cs="Arial"/>
                <w:b/>
                <w:bCs/>
                <w:i/>
                <w:iCs/>
                <w:sz w:val="20"/>
                <w:highlight w:val="lightGray"/>
                <w:lang w:val="pt-PT"/>
              </w:rPr>
              <w:t>Taxa</w:t>
            </w:r>
          </w:p>
        </w:tc>
        <w:tc>
          <w:tcPr>
            <w:tcW w:w="4603" w:type="pct"/>
            <w:shd w:val="clear" w:color="auto" w:fill="auto"/>
            <w:noWrap/>
            <w:vAlign w:val="center"/>
          </w:tcPr>
          <w:p w14:paraId="410708B4" w14:textId="77777777" w:rsidR="00140FD8" w:rsidRPr="00143ED2" w:rsidRDefault="00140FD8" w:rsidP="004F5A16">
            <w:pPr>
              <w:jc w:val="center"/>
              <w:rPr>
                <w:rFonts w:cs="Arial"/>
                <w:b/>
                <w:bCs/>
                <w:i/>
                <w:iCs/>
                <w:sz w:val="20"/>
                <w:highlight w:val="lightGray"/>
                <w:lang w:val="pt-PT"/>
              </w:rPr>
            </w:pPr>
            <w:r w:rsidRPr="00143ED2">
              <w:rPr>
                <w:rFonts w:cs="Arial"/>
                <w:b/>
                <w:bCs/>
                <w:i/>
                <w:iCs/>
                <w:sz w:val="20"/>
                <w:highlight w:val="lightGray"/>
                <w:lang w:val="pt-PT"/>
              </w:rPr>
              <w:t>Base</w:t>
            </w:r>
          </w:p>
        </w:tc>
      </w:tr>
      <w:tr w:rsidR="00140FD8" w:rsidRPr="009D02DA" w14:paraId="6AAFBEF0" w14:textId="77777777" w:rsidTr="004F5A16">
        <w:trPr>
          <w:trHeight w:val="264"/>
        </w:trPr>
        <w:tc>
          <w:tcPr>
            <w:tcW w:w="397" w:type="pct"/>
            <w:shd w:val="clear" w:color="auto" w:fill="auto"/>
            <w:noWrap/>
            <w:vAlign w:val="center"/>
          </w:tcPr>
          <w:p w14:paraId="16D154B0" w14:textId="77777777" w:rsidR="00140FD8" w:rsidRPr="00143ED2" w:rsidRDefault="00140FD8" w:rsidP="004F5A16">
            <w:pPr>
              <w:rPr>
                <w:rFonts w:cs="Arial"/>
                <w:i/>
                <w:iCs/>
                <w:sz w:val="20"/>
                <w:highlight w:val="lightGray"/>
                <w:lang w:val="pt-PT"/>
              </w:rPr>
            </w:pPr>
            <w:r w:rsidRPr="00143ED2">
              <w:rPr>
                <w:rFonts w:cs="Arial"/>
                <w:i/>
                <w:iCs/>
                <w:sz w:val="20"/>
                <w:highlight w:val="lightGray"/>
                <w:lang w:val="pt-PT"/>
              </w:rPr>
              <w:t>2%</w:t>
            </w:r>
          </w:p>
        </w:tc>
        <w:tc>
          <w:tcPr>
            <w:tcW w:w="4603" w:type="pct"/>
            <w:shd w:val="clear" w:color="auto" w:fill="auto"/>
            <w:noWrap/>
            <w:vAlign w:val="center"/>
          </w:tcPr>
          <w:p w14:paraId="77AAB35C" w14:textId="144C8887" w:rsidR="00140FD8" w:rsidRPr="00143ED2" w:rsidRDefault="00140FD8" w:rsidP="004F5A16">
            <w:pPr>
              <w:rPr>
                <w:rFonts w:cs="Arial"/>
                <w:i/>
                <w:iCs/>
                <w:sz w:val="20"/>
                <w:highlight w:val="lightGray"/>
                <w:lang w:val="pt-PT"/>
              </w:rPr>
            </w:pPr>
            <w:r w:rsidRPr="00143ED2">
              <w:rPr>
                <w:rFonts w:cs="Arial"/>
                <w:i/>
                <w:iCs/>
                <w:sz w:val="20"/>
                <w:highlight w:val="lightGray"/>
                <w:lang w:val="pt-PT"/>
              </w:rPr>
              <w:t>Despesa</w:t>
            </w:r>
            <w:r w:rsidR="00136231" w:rsidRPr="00143ED2">
              <w:rPr>
                <w:rFonts w:cs="Arial"/>
                <w:i/>
                <w:iCs/>
                <w:sz w:val="20"/>
                <w:highlight w:val="lightGray"/>
                <w:lang w:val="pt-PT"/>
              </w:rPr>
              <w:t>s</w:t>
            </w:r>
            <w:r w:rsidRPr="00143ED2">
              <w:rPr>
                <w:rFonts w:cs="Arial"/>
                <w:i/>
                <w:iCs/>
                <w:sz w:val="20"/>
                <w:highlight w:val="lightGray"/>
                <w:lang w:val="pt-PT"/>
              </w:rPr>
              <w:t xml:space="preserve"> incorrida</w:t>
            </w:r>
            <w:r w:rsidR="00136231" w:rsidRPr="00143ED2">
              <w:rPr>
                <w:rFonts w:cs="Arial"/>
                <w:i/>
                <w:iCs/>
                <w:sz w:val="20"/>
                <w:highlight w:val="lightGray"/>
                <w:lang w:val="pt-PT"/>
              </w:rPr>
              <w:t>s</w:t>
            </w:r>
            <w:r w:rsidRPr="00143ED2">
              <w:rPr>
                <w:rFonts w:cs="Arial"/>
                <w:i/>
                <w:iCs/>
                <w:sz w:val="20"/>
                <w:highlight w:val="lightGray"/>
                <w:lang w:val="pt-PT"/>
              </w:rPr>
              <w:t xml:space="preserve"> pelos Sub-recipientes</w:t>
            </w:r>
          </w:p>
        </w:tc>
      </w:tr>
      <w:tr w:rsidR="00140FD8" w:rsidRPr="009D02DA" w14:paraId="1E65C8EA" w14:textId="77777777" w:rsidTr="004F5A16">
        <w:trPr>
          <w:trHeight w:val="264"/>
        </w:trPr>
        <w:tc>
          <w:tcPr>
            <w:tcW w:w="397" w:type="pct"/>
            <w:shd w:val="clear" w:color="auto" w:fill="auto"/>
            <w:noWrap/>
            <w:vAlign w:val="center"/>
          </w:tcPr>
          <w:p w14:paraId="733CFA64" w14:textId="77777777" w:rsidR="00140FD8" w:rsidRPr="00143ED2" w:rsidRDefault="00140FD8" w:rsidP="004F5A16">
            <w:pPr>
              <w:rPr>
                <w:rFonts w:cs="Arial"/>
                <w:i/>
                <w:iCs/>
                <w:sz w:val="20"/>
                <w:highlight w:val="lightGray"/>
                <w:lang w:val="pt-PT"/>
              </w:rPr>
            </w:pPr>
            <w:r w:rsidRPr="00143ED2">
              <w:rPr>
                <w:rFonts w:cs="Arial"/>
                <w:i/>
                <w:iCs/>
                <w:sz w:val="20"/>
                <w:highlight w:val="lightGray"/>
                <w:lang w:val="pt-PT"/>
              </w:rPr>
              <w:t>7%</w:t>
            </w:r>
          </w:p>
        </w:tc>
        <w:tc>
          <w:tcPr>
            <w:tcW w:w="4603" w:type="pct"/>
            <w:shd w:val="clear" w:color="auto" w:fill="auto"/>
            <w:noWrap/>
            <w:vAlign w:val="center"/>
          </w:tcPr>
          <w:p w14:paraId="055EBC2D" w14:textId="44021ED3" w:rsidR="00140FD8" w:rsidRPr="00143ED2" w:rsidRDefault="00140FD8" w:rsidP="00136231">
            <w:pPr>
              <w:rPr>
                <w:rFonts w:cs="Arial"/>
                <w:i/>
                <w:iCs/>
                <w:sz w:val="20"/>
                <w:highlight w:val="lightGray"/>
                <w:lang w:val="pt-PT"/>
              </w:rPr>
            </w:pPr>
            <w:r w:rsidRPr="00143ED2">
              <w:rPr>
                <w:rFonts w:cs="Arial"/>
                <w:i/>
                <w:iCs/>
                <w:sz w:val="20"/>
                <w:highlight w:val="lightGray"/>
                <w:lang w:val="pt-PT"/>
              </w:rPr>
              <w:t>Despesas incorridas p</w:t>
            </w:r>
            <w:r w:rsidR="00136231" w:rsidRPr="00143ED2">
              <w:rPr>
                <w:rFonts w:cs="Arial"/>
                <w:i/>
                <w:iCs/>
                <w:sz w:val="20"/>
                <w:highlight w:val="lightGray"/>
                <w:lang w:val="pt-PT"/>
              </w:rPr>
              <w:t>ela</w:t>
            </w:r>
            <w:r w:rsidRPr="00143ED2">
              <w:rPr>
                <w:rFonts w:cs="Arial"/>
                <w:i/>
                <w:iCs/>
                <w:sz w:val="20"/>
                <w:highlight w:val="lightGray"/>
                <w:lang w:val="pt-PT"/>
              </w:rPr>
              <w:t xml:space="preserve"> CRS que não </w:t>
            </w:r>
            <w:r w:rsidR="00136231" w:rsidRPr="00143ED2">
              <w:rPr>
                <w:rFonts w:cs="Arial"/>
                <w:i/>
                <w:iCs/>
                <w:sz w:val="20"/>
                <w:highlight w:val="lightGray"/>
                <w:lang w:val="pt-PT"/>
              </w:rPr>
              <w:t>em</w:t>
            </w:r>
            <w:r w:rsidRPr="00143ED2">
              <w:rPr>
                <w:rFonts w:cs="Arial"/>
                <w:i/>
                <w:iCs/>
                <w:sz w:val="20"/>
                <w:highlight w:val="lightGray"/>
                <w:lang w:val="pt-PT"/>
              </w:rPr>
              <w:t xml:space="preserve"> produtos de saúde</w:t>
            </w:r>
            <w:r w:rsidRPr="00143ED2">
              <w:rPr>
                <w:rFonts w:asciiTheme="minorBidi" w:hAnsiTheme="minorBidi"/>
                <w:i/>
                <w:iCs/>
                <w:sz w:val="20"/>
                <w:highlight w:val="lightGray"/>
                <w:lang w:val="pt-PT"/>
              </w:rPr>
              <w:t xml:space="preserve"> </w:t>
            </w:r>
          </w:p>
        </w:tc>
      </w:tr>
      <w:tr w:rsidR="00140FD8" w:rsidRPr="009D02DA" w14:paraId="2B7E26BB" w14:textId="77777777" w:rsidTr="004F5A16">
        <w:trPr>
          <w:trHeight w:val="264"/>
        </w:trPr>
        <w:tc>
          <w:tcPr>
            <w:tcW w:w="397" w:type="pct"/>
            <w:shd w:val="clear" w:color="auto" w:fill="auto"/>
            <w:noWrap/>
            <w:vAlign w:val="center"/>
          </w:tcPr>
          <w:p w14:paraId="41D9862F" w14:textId="77777777" w:rsidR="00140FD8" w:rsidRPr="00143ED2" w:rsidRDefault="00140FD8" w:rsidP="004F5A16">
            <w:pPr>
              <w:rPr>
                <w:rFonts w:cs="Arial"/>
                <w:i/>
                <w:iCs/>
                <w:sz w:val="20"/>
                <w:lang w:val="pt-PT"/>
              </w:rPr>
            </w:pPr>
          </w:p>
        </w:tc>
        <w:tc>
          <w:tcPr>
            <w:tcW w:w="4603" w:type="pct"/>
            <w:shd w:val="clear" w:color="auto" w:fill="auto"/>
            <w:noWrap/>
            <w:vAlign w:val="center"/>
          </w:tcPr>
          <w:p w14:paraId="50FD965C" w14:textId="77777777" w:rsidR="00140FD8" w:rsidRPr="00143ED2" w:rsidRDefault="00140FD8" w:rsidP="004F5A16">
            <w:pPr>
              <w:rPr>
                <w:rFonts w:cs="Arial"/>
                <w:i/>
                <w:iCs/>
                <w:sz w:val="20"/>
                <w:lang w:val="pt-PT"/>
              </w:rPr>
            </w:pPr>
          </w:p>
        </w:tc>
      </w:tr>
      <w:tr w:rsidR="00140FD8" w:rsidRPr="009D02DA" w14:paraId="389C18B6" w14:textId="77777777" w:rsidTr="004F5A16">
        <w:trPr>
          <w:trHeight w:val="264"/>
        </w:trPr>
        <w:tc>
          <w:tcPr>
            <w:tcW w:w="397" w:type="pct"/>
            <w:shd w:val="clear" w:color="auto" w:fill="auto"/>
            <w:noWrap/>
            <w:vAlign w:val="center"/>
          </w:tcPr>
          <w:p w14:paraId="21A0AF93" w14:textId="77777777" w:rsidR="00140FD8" w:rsidRPr="00143ED2" w:rsidRDefault="00140FD8" w:rsidP="004F5A16">
            <w:pPr>
              <w:rPr>
                <w:rFonts w:cs="Arial"/>
                <w:i/>
                <w:iCs/>
                <w:sz w:val="20"/>
                <w:lang w:val="pt-PT"/>
              </w:rPr>
            </w:pPr>
          </w:p>
        </w:tc>
        <w:tc>
          <w:tcPr>
            <w:tcW w:w="4603" w:type="pct"/>
            <w:shd w:val="clear" w:color="auto" w:fill="auto"/>
            <w:noWrap/>
            <w:vAlign w:val="center"/>
          </w:tcPr>
          <w:p w14:paraId="2C7C5380" w14:textId="77777777" w:rsidR="00140FD8" w:rsidRPr="00143ED2" w:rsidRDefault="00140FD8" w:rsidP="004F5A16">
            <w:pPr>
              <w:rPr>
                <w:rFonts w:cs="Arial"/>
                <w:i/>
                <w:iCs/>
                <w:sz w:val="20"/>
                <w:lang w:val="pt-PT"/>
              </w:rPr>
            </w:pPr>
          </w:p>
        </w:tc>
      </w:tr>
    </w:tbl>
    <w:p w14:paraId="576CD555" w14:textId="2D273DE3" w:rsidR="00140FD8" w:rsidRPr="007B3A12" w:rsidRDefault="00140FD8" w:rsidP="00140FD8">
      <w:pPr>
        <w:pStyle w:val="xl25"/>
        <w:spacing w:before="120" w:after="120" w:line="260" w:lineRule="atLeast"/>
        <w:ind w:left="709"/>
        <w:rPr>
          <w:rFonts w:asciiTheme="minorBidi" w:hAnsiTheme="minorBidi" w:cstheme="minorBidi"/>
          <w:szCs w:val="24"/>
          <w:lang w:val="pt-PT"/>
        </w:rPr>
      </w:pPr>
      <w:r w:rsidRPr="007B3A12">
        <w:rPr>
          <w:rFonts w:asciiTheme="minorBidi" w:hAnsiTheme="minorBidi" w:cstheme="minorBidi"/>
          <w:szCs w:val="24"/>
          <w:lang w:val="es-ES"/>
        </w:rPr>
        <w:t>O S</w:t>
      </w:r>
      <w:r w:rsidR="00743C3F" w:rsidRPr="007B3A12">
        <w:rPr>
          <w:rFonts w:asciiTheme="minorBidi" w:hAnsiTheme="minorBidi" w:cstheme="minorBidi"/>
          <w:szCs w:val="24"/>
          <w:lang w:val="es-ES"/>
        </w:rPr>
        <w:t>R</w:t>
      </w:r>
      <w:r w:rsidRPr="007B3A12">
        <w:rPr>
          <w:rFonts w:asciiTheme="minorBidi" w:hAnsiTheme="minorBidi" w:cstheme="minorBidi"/>
          <w:szCs w:val="24"/>
          <w:lang w:val="pt-PT"/>
        </w:rPr>
        <w:t xml:space="preserve"> “[</w:t>
      </w:r>
      <w:r w:rsidRPr="007B3A12">
        <w:rPr>
          <w:rFonts w:asciiTheme="minorBidi" w:hAnsiTheme="minorBidi" w:cstheme="minorBidi"/>
          <w:szCs w:val="24"/>
          <w:highlight w:val="lightGray"/>
          <w:lang w:val="pt-PT"/>
        </w:rPr>
        <w:t>Nome do S</w:t>
      </w:r>
      <w:r w:rsidR="00743C3F" w:rsidRPr="007B3A12">
        <w:rPr>
          <w:rFonts w:asciiTheme="minorBidi" w:hAnsiTheme="minorBidi" w:cstheme="minorBidi"/>
          <w:szCs w:val="24"/>
          <w:highlight w:val="lightGray"/>
          <w:lang w:val="pt-PT"/>
        </w:rPr>
        <w:t>R</w:t>
      </w:r>
      <w:r w:rsidRPr="007B3A12">
        <w:rPr>
          <w:rFonts w:asciiTheme="minorBidi" w:hAnsiTheme="minorBidi" w:cstheme="minorBidi"/>
          <w:szCs w:val="24"/>
          <w:lang w:val="pt-PT"/>
        </w:rPr>
        <w:t>]” está autorizado a cobrar custos indiretos à subven</w:t>
      </w:r>
      <w:r w:rsidR="00743C3F" w:rsidRPr="007B3A12">
        <w:rPr>
          <w:rFonts w:asciiTheme="minorBidi" w:hAnsiTheme="minorBidi" w:cstheme="minorBidi"/>
          <w:szCs w:val="24"/>
          <w:lang w:val="pt-PT"/>
        </w:rPr>
        <w:t>ç</w:t>
      </w:r>
      <w:r w:rsidRPr="007B3A12">
        <w:rPr>
          <w:rFonts w:asciiTheme="minorBidi" w:hAnsiTheme="minorBidi" w:cstheme="minorBidi"/>
          <w:szCs w:val="24"/>
          <w:lang w:val="pt-PT"/>
        </w:rPr>
        <w:t>ão do Fundo Global utilizando uma taxa provisória de [</w:t>
      </w:r>
      <w:r w:rsidRPr="007B3A12">
        <w:rPr>
          <w:rFonts w:asciiTheme="minorBidi" w:hAnsiTheme="minorBidi" w:cstheme="minorBidi"/>
          <w:szCs w:val="24"/>
          <w:highlight w:val="lightGray"/>
          <w:lang w:val="pt-PT"/>
        </w:rPr>
        <w:t>5%</w:t>
      </w:r>
      <w:r w:rsidRPr="007B3A12">
        <w:rPr>
          <w:rFonts w:asciiTheme="minorBidi" w:hAnsiTheme="minorBidi" w:cstheme="minorBidi"/>
          <w:szCs w:val="24"/>
          <w:lang w:val="pt-PT"/>
        </w:rPr>
        <w:t>].</w:t>
      </w:r>
    </w:p>
    <w:p w14:paraId="05410835" w14:textId="46D6B295" w:rsidR="00140FD8" w:rsidRPr="007B3A12" w:rsidRDefault="00140FD8" w:rsidP="00140FD8">
      <w:pPr>
        <w:pStyle w:val="xl25"/>
        <w:spacing w:before="120" w:after="120" w:line="260" w:lineRule="atLeast"/>
        <w:ind w:left="709"/>
        <w:rPr>
          <w:rFonts w:asciiTheme="minorBidi" w:hAnsiTheme="minorBidi" w:cstheme="minorBidi"/>
          <w:szCs w:val="24"/>
          <w:lang w:val="pt-PT"/>
        </w:rPr>
      </w:pPr>
      <w:r w:rsidRPr="007B3A12">
        <w:rPr>
          <w:rFonts w:asciiTheme="minorBidi" w:hAnsiTheme="minorBidi" w:cstheme="minorBidi"/>
          <w:szCs w:val="24"/>
          <w:lang w:val="pt-PT"/>
        </w:rPr>
        <w:t xml:space="preserve">A base de distribuição conforme calculada no mapa de cálculo da taxa de </w:t>
      </w:r>
      <w:r w:rsidR="00543B70" w:rsidRPr="007B3A12">
        <w:rPr>
          <w:rFonts w:asciiTheme="minorBidi" w:hAnsiTheme="minorBidi" w:cstheme="minorBidi"/>
          <w:szCs w:val="24"/>
          <w:lang w:val="pt-PT"/>
        </w:rPr>
        <w:t>custos indiretos</w:t>
      </w:r>
      <w:r w:rsidRPr="007B3A12">
        <w:rPr>
          <w:rFonts w:asciiTheme="minorBidi" w:hAnsiTheme="minorBidi" w:cstheme="minorBidi"/>
          <w:szCs w:val="24"/>
          <w:lang w:val="pt-PT"/>
        </w:rPr>
        <w:t xml:space="preserve"> (consulte o A</w:t>
      </w:r>
      <w:r w:rsidR="004357EE" w:rsidRPr="007B3A12">
        <w:rPr>
          <w:rFonts w:asciiTheme="minorBidi" w:hAnsiTheme="minorBidi" w:cstheme="minorBidi"/>
          <w:szCs w:val="24"/>
          <w:lang w:val="pt-PT"/>
        </w:rPr>
        <w:t>pêndice</w:t>
      </w:r>
      <w:r w:rsidRPr="007B3A12">
        <w:rPr>
          <w:rFonts w:asciiTheme="minorBidi" w:hAnsiTheme="minorBidi" w:cstheme="minorBidi"/>
          <w:szCs w:val="24"/>
          <w:lang w:val="pt-PT"/>
        </w:rPr>
        <w:t xml:space="preserve"> 3). [</w:t>
      </w:r>
      <w:r w:rsidRPr="007B3A12">
        <w:rPr>
          <w:rFonts w:asciiTheme="minorBidi" w:hAnsiTheme="minorBidi" w:cstheme="minorBidi"/>
          <w:szCs w:val="24"/>
          <w:highlight w:val="lightGray"/>
          <w:lang w:val="pt-PT"/>
        </w:rPr>
        <w:t>Com base na nossa análise, nada nos despertou a atenção que nos fizesse</w:t>
      </w:r>
      <w:r w:rsidRPr="007B3A12">
        <w:rPr>
          <w:rFonts w:asciiTheme="minorBidi" w:hAnsiTheme="minorBidi" w:cstheme="minorBidi"/>
          <w:szCs w:val="24"/>
          <w:lang w:val="pt-PT"/>
        </w:rPr>
        <w:t xml:space="preserve"> acreditar que o RP “[Nome do RP]” e o SR “[Nome do SR]” não tenham apresentado corretamente o mapa da taxa de </w:t>
      </w:r>
      <w:r w:rsidR="00543B70" w:rsidRPr="007B3A12">
        <w:rPr>
          <w:rFonts w:asciiTheme="minorBidi" w:hAnsiTheme="minorBidi" w:cstheme="minorBidi"/>
          <w:szCs w:val="24"/>
          <w:lang w:val="pt-PT"/>
        </w:rPr>
        <w:t>custos indiretos</w:t>
      </w:r>
      <w:r w:rsidRPr="007B3A12">
        <w:rPr>
          <w:rFonts w:asciiTheme="minorBidi" w:hAnsiTheme="minorBidi" w:cstheme="minorBidi"/>
          <w:szCs w:val="24"/>
          <w:lang w:val="pt-PT"/>
        </w:rPr>
        <w:t xml:space="preserve">]. Ou [Com base na nossa análise, </w:t>
      </w:r>
      <w:r w:rsidR="00D26196" w:rsidRPr="007B3A12">
        <w:rPr>
          <w:rFonts w:asciiTheme="minorBidi" w:hAnsiTheme="minorBidi" w:cstheme="minorBidi"/>
          <w:szCs w:val="24"/>
          <w:lang w:val="pt-PT"/>
        </w:rPr>
        <w:t xml:space="preserve">observámos </w:t>
      </w:r>
      <w:r w:rsidRPr="007B3A12">
        <w:rPr>
          <w:rFonts w:asciiTheme="minorBidi" w:hAnsiTheme="minorBidi" w:cstheme="minorBidi"/>
          <w:szCs w:val="24"/>
          <w:lang w:val="pt-PT"/>
        </w:rPr>
        <w:t xml:space="preserve">que o RP “[Nome do RP]” (ou o SR “Nome do [SR]”) apresentou um montante não justificado de [XXXX USD] pormenorizado na nossa </w:t>
      </w:r>
      <w:r w:rsidR="00136231" w:rsidRPr="007B3A12">
        <w:rPr>
          <w:rFonts w:asciiTheme="minorBidi" w:hAnsiTheme="minorBidi" w:cstheme="minorBidi"/>
          <w:szCs w:val="24"/>
          <w:lang w:val="pt-PT"/>
        </w:rPr>
        <w:t>c</w:t>
      </w:r>
      <w:r w:rsidRPr="007B3A12">
        <w:rPr>
          <w:rFonts w:asciiTheme="minorBidi" w:hAnsiTheme="minorBidi" w:cstheme="minorBidi"/>
          <w:szCs w:val="24"/>
          <w:lang w:val="pt-PT"/>
        </w:rPr>
        <w:t xml:space="preserve">arta de </w:t>
      </w:r>
      <w:r w:rsidR="00136231" w:rsidRPr="007B3A12">
        <w:rPr>
          <w:rFonts w:asciiTheme="minorBidi" w:hAnsiTheme="minorBidi" w:cstheme="minorBidi"/>
          <w:szCs w:val="24"/>
          <w:lang w:val="pt-PT"/>
        </w:rPr>
        <w:t>recomendações</w:t>
      </w:r>
      <w:r w:rsidRPr="007B3A12">
        <w:rPr>
          <w:rFonts w:asciiTheme="minorBidi" w:hAnsiTheme="minorBidi" w:cstheme="minorBidi"/>
          <w:szCs w:val="24"/>
          <w:lang w:val="pt-PT"/>
        </w:rPr>
        <w:t>].</w:t>
      </w:r>
    </w:p>
    <w:p w14:paraId="11F2C846" w14:textId="6D91E4ED" w:rsidR="00FF6665" w:rsidRPr="007B3A12" w:rsidRDefault="00140FD8" w:rsidP="00D26196">
      <w:pPr>
        <w:pStyle w:val="xl25"/>
        <w:spacing w:before="120" w:after="120" w:line="260" w:lineRule="atLeast"/>
        <w:ind w:left="709"/>
        <w:rPr>
          <w:rFonts w:asciiTheme="minorBidi" w:hAnsiTheme="minorBidi" w:cstheme="minorBidi"/>
          <w:szCs w:val="24"/>
          <w:lang w:val="pt-PT"/>
        </w:rPr>
      </w:pPr>
      <w:r w:rsidRPr="007B3A12">
        <w:rPr>
          <w:rFonts w:asciiTheme="minorBidi" w:hAnsiTheme="minorBidi" w:cstheme="minorBidi"/>
          <w:szCs w:val="24"/>
          <w:lang w:val="pt-PT"/>
        </w:rPr>
        <w:t xml:space="preserve">O RP “[Nome do RP]” [e o SR “[Nome do SR]”] cobrou [cobraram] custos comuns à subvenção do Fundo Global para o período de [1 de janeiro de 2021 a 31 de dezembro de 2021] pelo montante total de [XXXX USD] conforme calculado no mapa de cálculo de custos comuns partilhados (Consulte o </w:t>
      </w:r>
      <w:r w:rsidR="004357EE" w:rsidRPr="007B3A12">
        <w:rPr>
          <w:rFonts w:asciiTheme="minorBidi" w:hAnsiTheme="minorBidi" w:cstheme="minorBidi"/>
          <w:szCs w:val="24"/>
          <w:lang w:val="pt-PT"/>
        </w:rPr>
        <w:t>Apêndice</w:t>
      </w:r>
      <w:r w:rsidRPr="007B3A12">
        <w:rPr>
          <w:rFonts w:asciiTheme="minorBidi" w:hAnsiTheme="minorBidi" w:cstheme="minorBidi"/>
          <w:szCs w:val="24"/>
          <w:lang w:val="pt-PT"/>
        </w:rPr>
        <w:t xml:space="preserve"> 3). [Com base na nossa análise, nada nos despertou a atenção que nos fizesse acreditar que o RP “[Nome do RP]” e o SR [“Nome do SR]”) não tenham atribuído corretamente os custos comuns à Subvenção do Fundo Global]. Ou [Com base na nossa análise, detetámos que o RP “[Nome do RP]” (ou o SR [“Nome do SR]”) apresentou um montante não justificado de </w:t>
      </w:r>
      <w:r w:rsidRPr="007B3A12">
        <w:rPr>
          <w:rFonts w:asciiTheme="minorBidi" w:hAnsiTheme="minorBidi" w:cstheme="minorBidi"/>
          <w:szCs w:val="24"/>
          <w:highlight w:val="lightGray"/>
          <w:lang w:val="pt-PT"/>
        </w:rPr>
        <w:t xml:space="preserve">[XXXX USD] pormenorizado na nossa </w:t>
      </w:r>
      <w:r w:rsidR="00136231" w:rsidRPr="007B3A12">
        <w:rPr>
          <w:rFonts w:asciiTheme="minorBidi" w:hAnsiTheme="minorBidi" w:cstheme="minorBidi"/>
          <w:szCs w:val="24"/>
          <w:highlight w:val="lightGray"/>
          <w:lang w:val="pt-PT"/>
        </w:rPr>
        <w:t>c</w:t>
      </w:r>
      <w:r w:rsidRPr="007B3A12">
        <w:rPr>
          <w:rFonts w:asciiTheme="minorBidi" w:hAnsiTheme="minorBidi" w:cstheme="minorBidi"/>
          <w:szCs w:val="24"/>
          <w:highlight w:val="lightGray"/>
          <w:lang w:val="pt-PT"/>
        </w:rPr>
        <w:t xml:space="preserve">arta de </w:t>
      </w:r>
      <w:r w:rsidR="00136231" w:rsidRPr="007B3A12">
        <w:rPr>
          <w:rFonts w:asciiTheme="minorBidi" w:hAnsiTheme="minorBidi" w:cstheme="minorBidi"/>
          <w:szCs w:val="24"/>
          <w:highlight w:val="lightGray"/>
          <w:lang w:val="pt-PT"/>
        </w:rPr>
        <w:t>recomendações</w:t>
      </w:r>
      <w:r w:rsidRPr="007B3A12">
        <w:rPr>
          <w:rFonts w:asciiTheme="minorBidi" w:hAnsiTheme="minorBidi" w:cstheme="minorBidi"/>
          <w:szCs w:val="24"/>
          <w:highlight w:val="lightGray"/>
          <w:lang w:val="pt-PT"/>
        </w:rPr>
        <w:t>]</w:t>
      </w:r>
      <w:r w:rsidRPr="007B3A12">
        <w:rPr>
          <w:rFonts w:asciiTheme="minorBidi" w:hAnsiTheme="minorBidi" w:cstheme="minorBidi"/>
          <w:szCs w:val="24"/>
          <w:lang w:val="pt-PT"/>
        </w:rPr>
        <w:t>.</w:t>
      </w:r>
    </w:p>
    <w:p w14:paraId="59AB978F" w14:textId="77777777" w:rsidR="00C477F0" w:rsidRPr="00143ED2" w:rsidRDefault="00C477F0">
      <w:pPr>
        <w:autoSpaceDE w:val="0"/>
        <w:autoSpaceDN w:val="0"/>
        <w:adjustRightInd w:val="0"/>
        <w:spacing w:before="0" w:after="0" w:line="240" w:lineRule="auto"/>
        <w:ind w:left="540"/>
        <w:jc w:val="both"/>
        <w:rPr>
          <w:rFonts w:eastAsia="MS Mincho" w:cs="Arial"/>
          <w:lang w:val="pt-PT"/>
        </w:rPr>
      </w:pPr>
    </w:p>
    <w:p w14:paraId="59AB9790" w14:textId="77777777" w:rsidR="00C477F0" w:rsidRPr="00143ED2" w:rsidRDefault="00C477F0">
      <w:pPr>
        <w:autoSpaceDE w:val="0"/>
        <w:autoSpaceDN w:val="0"/>
        <w:adjustRightInd w:val="0"/>
        <w:spacing w:before="0" w:after="0" w:line="240" w:lineRule="auto"/>
        <w:ind w:left="540"/>
        <w:jc w:val="both"/>
        <w:rPr>
          <w:rFonts w:eastAsia="MS Mincho" w:cs="Arial"/>
          <w:lang w:val="pt-PT"/>
        </w:rPr>
      </w:pPr>
    </w:p>
    <w:p w14:paraId="59AB9791" w14:textId="77C665E7" w:rsidR="00C477F0" w:rsidRPr="00143ED2" w:rsidRDefault="00E122E8">
      <w:pPr>
        <w:pStyle w:val="P68B1DB1-Normal5"/>
        <w:autoSpaceDE w:val="0"/>
        <w:autoSpaceDN w:val="0"/>
        <w:adjustRightInd w:val="0"/>
        <w:spacing w:before="0" w:after="0" w:line="240" w:lineRule="auto"/>
        <w:ind w:left="540"/>
        <w:jc w:val="both"/>
        <w:rPr>
          <w:lang w:val="pt-PT"/>
        </w:rPr>
      </w:pPr>
      <w:r w:rsidRPr="00143ED2">
        <w:rPr>
          <w:b/>
          <w:lang w:val="pt-PT"/>
        </w:rPr>
        <w:t xml:space="preserve">Outras informações </w:t>
      </w:r>
      <w:r w:rsidRPr="00143ED2">
        <w:rPr>
          <w:lang w:val="pt-PT"/>
        </w:rPr>
        <w:t>[incluir o parágrafo se necessário]</w:t>
      </w:r>
    </w:p>
    <w:p w14:paraId="11405412" w14:textId="77777777" w:rsidR="00F6662E" w:rsidRPr="00143ED2" w:rsidRDefault="00F6662E">
      <w:pPr>
        <w:pStyle w:val="P68B1DB1-Normal5"/>
        <w:autoSpaceDE w:val="0"/>
        <w:autoSpaceDN w:val="0"/>
        <w:adjustRightInd w:val="0"/>
        <w:spacing w:before="0" w:after="0" w:line="240" w:lineRule="auto"/>
        <w:ind w:left="540"/>
        <w:jc w:val="both"/>
        <w:rPr>
          <w:lang w:val="pt-PT"/>
        </w:rPr>
      </w:pPr>
    </w:p>
    <w:p w14:paraId="59AB9792" w14:textId="77777777" w:rsidR="00C477F0" w:rsidRPr="00143ED2" w:rsidRDefault="00E122E8">
      <w:pPr>
        <w:pStyle w:val="P68B1DB1-Normal25"/>
        <w:autoSpaceDE w:val="0"/>
        <w:autoSpaceDN w:val="0"/>
        <w:adjustRightInd w:val="0"/>
        <w:spacing w:before="0" w:after="0" w:line="240" w:lineRule="auto"/>
        <w:ind w:left="540"/>
        <w:jc w:val="both"/>
        <w:rPr>
          <w:lang w:val="pt-PT"/>
        </w:rPr>
      </w:pPr>
      <w:r w:rsidRPr="00143ED2">
        <w:rPr>
          <w:lang w:val="pt-PT"/>
        </w:rPr>
        <w:t>Responsabilidades dos auditores pela auditoria das demonstrações financeiras</w:t>
      </w:r>
    </w:p>
    <w:p w14:paraId="59AB9793" w14:textId="77777777" w:rsidR="00C477F0" w:rsidRPr="00143ED2" w:rsidRDefault="00C477F0">
      <w:pPr>
        <w:autoSpaceDE w:val="0"/>
        <w:autoSpaceDN w:val="0"/>
        <w:adjustRightInd w:val="0"/>
        <w:spacing w:before="0" w:after="0" w:line="240" w:lineRule="auto"/>
        <w:ind w:left="540"/>
        <w:jc w:val="both"/>
        <w:rPr>
          <w:rFonts w:eastAsia="MS Mincho" w:cs="Arial"/>
          <w:color w:val="000000"/>
          <w:lang w:val="pt-PT"/>
        </w:rPr>
      </w:pPr>
    </w:p>
    <w:p w14:paraId="59AB9794" w14:textId="222749EC" w:rsidR="00C477F0" w:rsidRPr="00143ED2" w:rsidRDefault="00E122E8">
      <w:pPr>
        <w:pStyle w:val="P68B1DB1-Normal6"/>
        <w:autoSpaceDE w:val="0"/>
        <w:autoSpaceDN w:val="0"/>
        <w:adjustRightInd w:val="0"/>
        <w:spacing w:before="0" w:after="0" w:line="240" w:lineRule="auto"/>
        <w:ind w:left="540"/>
        <w:jc w:val="both"/>
        <w:rPr>
          <w:color w:val="000000"/>
          <w:lang w:val="pt-PT"/>
        </w:rPr>
      </w:pPr>
      <w:r w:rsidRPr="00143ED2">
        <w:rPr>
          <w:color w:val="000000"/>
          <w:lang w:val="pt-PT"/>
        </w:rPr>
        <w:t xml:space="preserve">Os nossos objetivos consistem em obter segurança razoável sobre se as demonstrações financeiras do programa da subvenção no seu todo estão isentas de distorção relevante, seja por fraude ou por erro, e emitir um relatório dos auditores que inclua a nossa opinião. Segurança razoável é um nível elevado de segurança, mas não é uma garantia de que uma auditoria conduzida de acordo com as ISA detete sempre uma distorção relevante quando ela exista. As distorções podem resultar de fraude ou erro e são consideradas relevantes se, individualmente ou em conjunto, se puder razoavelmente esperar que influenciem as decisões económicas dos utilizadores tomadas com base nestas demonstrações financeiras do programa da subvenção. </w:t>
      </w:r>
      <w:r w:rsidRPr="00143ED2">
        <w:rPr>
          <w:lang w:val="pt-PT"/>
        </w:rPr>
        <w:t>Uma auditoria inclui o exame, com base em testes, dos elementos comprovativos de apoio aos valores e divulgações das demonstrações financeiras da subvenção para fins especiais. Uma auditoria inclui também a avaliação dos princípios contabilísticos aplicados e das estimativas significativas efetuadas pela direção, bem como a apreciação da apresentação geral das demonstrações financeiras.</w:t>
      </w:r>
    </w:p>
    <w:p w14:paraId="59AB9795" w14:textId="77777777" w:rsidR="00C477F0" w:rsidRPr="00143ED2" w:rsidRDefault="00C477F0">
      <w:pPr>
        <w:kinsoku w:val="0"/>
        <w:spacing w:before="0" w:after="0" w:line="240" w:lineRule="auto"/>
        <w:jc w:val="both"/>
        <w:rPr>
          <w:rFonts w:eastAsia="Times New Roman" w:cs="Arial"/>
          <w:lang w:val="pt-PT"/>
        </w:rPr>
      </w:pPr>
    </w:p>
    <w:p w14:paraId="59AB9796" w14:textId="77777777" w:rsidR="00C477F0" w:rsidRPr="00143ED2" w:rsidRDefault="00E122E8">
      <w:pPr>
        <w:pStyle w:val="P68B1DB1-Normal6"/>
        <w:autoSpaceDE w:val="0"/>
        <w:autoSpaceDN w:val="0"/>
        <w:adjustRightInd w:val="0"/>
        <w:spacing w:before="0" w:after="0" w:line="240" w:lineRule="auto"/>
        <w:ind w:left="540"/>
        <w:jc w:val="both"/>
        <w:rPr>
          <w:color w:val="000000"/>
          <w:lang w:val="pt-PT"/>
        </w:rPr>
      </w:pPr>
      <w:r w:rsidRPr="00143ED2">
        <w:rPr>
          <w:lang w:val="pt-PT"/>
        </w:rPr>
        <w:t>Como parte de uma auditoria em conformidade com as ISA, exercemos julgamento profissional e mantemos ceticismo profissional durante toda a auditoria.</w:t>
      </w:r>
    </w:p>
    <w:p w14:paraId="59AB9797" w14:textId="77777777" w:rsidR="00C477F0" w:rsidRPr="00143ED2" w:rsidRDefault="00C477F0">
      <w:pPr>
        <w:autoSpaceDE w:val="0"/>
        <w:autoSpaceDN w:val="0"/>
        <w:adjustRightInd w:val="0"/>
        <w:spacing w:before="0" w:after="0" w:line="240" w:lineRule="auto"/>
        <w:ind w:left="540"/>
        <w:jc w:val="both"/>
        <w:rPr>
          <w:rFonts w:eastAsia="MS Mincho" w:cs="Arial"/>
          <w:color w:val="000000"/>
          <w:lang w:val="pt-PT"/>
        </w:rPr>
      </w:pPr>
    </w:p>
    <w:p w14:paraId="59AB9798" w14:textId="77777777" w:rsidR="00C477F0" w:rsidRPr="00143ED2" w:rsidRDefault="00E122E8">
      <w:pPr>
        <w:pStyle w:val="P68B1DB1-Normal5"/>
        <w:autoSpaceDE w:val="0"/>
        <w:autoSpaceDN w:val="0"/>
        <w:adjustRightInd w:val="0"/>
        <w:spacing w:before="0" w:after="0" w:line="240" w:lineRule="auto"/>
        <w:ind w:left="540"/>
        <w:jc w:val="both"/>
        <w:rPr>
          <w:lang w:val="pt-PT"/>
        </w:rPr>
      </w:pPr>
      <w:r w:rsidRPr="00143ED2">
        <w:rPr>
          <w:lang w:val="pt-PT"/>
        </w:rPr>
        <w:t xml:space="preserve">Em conformidade com as </w:t>
      </w:r>
      <w:r w:rsidRPr="00143ED2">
        <w:rPr>
          <w:i/>
          <w:lang w:val="pt-PT"/>
        </w:rPr>
        <w:t xml:space="preserve">Diretrizes de Auditoria do Fundo Global, </w:t>
      </w:r>
      <w:r w:rsidRPr="00143ED2">
        <w:rPr>
          <w:lang w:val="pt-PT"/>
        </w:rPr>
        <w:t xml:space="preserve">também emitimos os nossos relatórios acerca da nossa análise do controlo interno do </w:t>
      </w:r>
      <w:r w:rsidRPr="00143ED2">
        <w:rPr>
          <w:i/>
          <w:lang w:val="pt-PT"/>
        </w:rPr>
        <w:t xml:space="preserve">[Recipiente Principal, por exemplo, o Ministério da Saúde] </w:t>
      </w:r>
      <w:r w:rsidRPr="00143ED2">
        <w:rPr>
          <w:lang w:val="pt-PT"/>
        </w:rPr>
        <w:t>e dos nossos testes sobre a respetiva conformidade com o acordo de subvenção e os regulamentos e leis relevantes. Tais relatórios são parte integrante de uma auditoria realizada de acordo com as diretrizes</w:t>
      </w:r>
      <w:r w:rsidRPr="00143ED2">
        <w:rPr>
          <w:i/>
          <w:lang w:val="pt-PT"/>
        </w:rPr>
        <w:t xml:space="preserve"> </w:t>
      </w:r>
      <w:r w:rsidRPr="00143ED2">
        <w:rPr>
          <w:lang w:val="pt-PT"/>
        </w:rPr>
        <w:t xml:space="preserve">e devem ser lidos em conjunto com este Relatório dos Auditores Independentes ao analisar os resultados da nossa auditoria. </w:t>
      </w:r>
    </w:p>
    <w:p w14:paraId="59AB9799" w14:textId="77777777" w:rsidR="00C477F0" w:rsidRPr="00143ED2" w:rsidRDefault="00C477F0">
      <w:pPr>
        <w:autoSpaceDE w:val="0"/>
        <w:autoSpaceDN w:val="0"/>
        <w:adjustRightInd w:val="0"/>
        <w:spacing w:before="0" w:after="0" w:line="240" w:lineRule="auto"/>
        <w:ind w:left="540"/>
        <w:jc w:val="both"/>
        <w:rPr>
          <w:rFonts w:eastAsia="MS Mincho" w:cs="Arial"/>
          <w:color w:val="000000"/>
          <w:lang w:val="pt-PT"/>
        </w:rPr>
      </w:pPr>
    </w:p>
    <w:p w14:paraId="59AB979A" w14:textId="77777777" w:rsidR="00C477F0" w:rsidRPr="00143ED2" w:rsidRDefault="00C477F0">
      <w:pPr>
        <w:tabs>
          <w:tab w:val="left" w:pos="450"/>
          <w:tab w:val="left" w:pos="540"/>
          <w:tab w:val="left" w:pos="630"/>
          <w:tab w:val="left" w:pos="1152"/>
          <w:tab w:val="left" w:pos="1440"/>
          <w:tab w:val="left" w:pos="2160"/>
          <w:tab w:val="left" w:pos="2790"/>
          <w:tab w:val="left" w:pos="3060"/>
          <w:tab w:val="left" w:pos="3240"/>
          <w:tab w:val="left" w:pos="3510"/>
          <w:tab w:val="left" w:pos="3960"/>
          <w:tab w:val="left" w:pos="4140"/>
          <w:tab w:val="left" w:pos="4320"/>
          <w:tab w:val="left" w:pos="5040"/>
          <w:tab w:val="left" w:pos="5490"/>
          <w:tab w:val="left" w:pos="6210"/>
          <w:tab w:val="left" w:pos="6480"/>
          <w:tab w:val="left" w:pos="6660"/>
          <w:tab w:val="left" w:pos="7290"/>
          <w:tab w:val="left" w:pos="7560"/>
          <w:tab w:val="left" w:pos="7920"/>
          <w:tab w:val="left" w:pos="8640"/>
          <w:tab w:val="left" w:pos="9360"/>
          <w:tab w:val="left" w:pos="9720"/>
          <w:tab w:val="left" w:pos="10800"/>
        </w:tabs>
        <w:suppressAutoHyphens/>
        <w:spacing w:before="0" w:after="0" w:line="240" w:lineRule="auto"/>
        <w:ind w:left="540"/>
        <w:jc w:val="both"/>
        <w:rPr>
          <w:rFonts w:eastAsia="MS Mincho" w:cs="Arial"/>
          <w:lang w:val="pt-PT"/>
        </w:rPr>
      </w:pPr>
    </w:p>
    <w:p w14:paraId="59AB979B" w14:textId="77777777" w:rsidR="00C477F0" w:rsidRPr="00143ED2" w:rsidRDefault="00E122E8">
      <w:pPr>
        <w:pStyle w:val="P68B1DB1-Normal7"/>
        <w:spacing w:before="0" w:after="0" w:line="240" w:lineRule="auto"/>
        <w:ind w:left="540"/>
        <w:jc w:val="both"/>
        <w:rPr>
          <w:lang w:val="pt-PT"/>
        </w:rPr>
      </w:pPr>
      <w:r w:rsidRPr="00143ED2">
        <w:rPr>
          <w:lang w:val="pt-PT"/>
        </w:rPr>
        <w:t xml:space="preserve"> [Nome do auditor; por exemplo, ABC Associates]</w:t>
      </w:r>
    </w:p>
    <w:p w14:paraId="59AB979C" w14:textId="77777777" w:rsidR="00C477F0" w:rsidRPr="00143ED2" w:rsidRDefault="00E122E8">
      <w:pPr>
        <w:pStyle w:val="P68B1DB1-Normal7"/>
        <w:tabs>
          <w:tab w:val="left" w:pos="2610"/>
        </w:tabs>
        <w:spacing w:before="0" w:after="0" w:line="240" w:lineRule="auto"/>
        <w:ind w:firstLine="540"/>
        <w:jc w:val="both"/>
        <w:rPr>
          <w:lang w:val="pt-PT"/>
        </w:rPr>
      </w:pPr>
      <w:r w:rsidRPr="00143ED2">
        <w:rPr>
          <w:lang w:val="pt-PT"/>
        </w:rPr>
        <w:t>[Data do relatório de auditoria; por exemplo 20 de abril de 2019]</w:t>
      </w:r>
    </w:p>
    <w:p w14:paraId="59AB979D" w14:textId="77777777" w:rsidR="00C477F0" w:rsidRPr="00143ED2" w:rsidRDefault="00E122E8">
      <w:pPr>
        <w:pStyle w:val="P68B1DB1-Normal7"/>
        <w:spacing w:before="0" w:after="0" w:line="240" w:lineRule="auto"/>
        <w:ind w:left="540"/>
        <w:jc w:val="both"/>
        <w:rPr>
          <w:lang w:val="pt-PT"/>
        </w:rPr>
      </w:pPr>
      <w:r w:rsidRPr="00143ED2">
        <w:rPr>
          <w:lang w:val="pt-PT"/>
        </w:rPr>
        <w:t>[Nome do auditor; por exemplo, Ficticia]</w:t>
      </w:r>
      <w:r w:rsidRPr="00143ED2">
        <w:rPr>
          <w:lang w:val="pt-PT"/>
        </w:rPr>
        <w:br w:type="page"/>
      </w:r>
    </w:p>
    <w:p w14:paraId="59AB979E" w14:textId="77777777" w:rsidR="00C477F0" w:rsidRPr="00143ED2" w:rsidRDefault="00E122E8">
      <w:pPr>
        <w:pStyle w:val="P68B1DB1-Normal24"/>
        <w:keepNext/>
        <w:numPr>
          <w:ilvl w:val="1"/>
          <w:numId w:val="27"/>
        </w:numPr>
        <w:tabs>
          <w:tab w:val="left" w:pos="720"/>
        </w:tabs>
        <w:spacing w:before="0" w:after="0" w:line="240" w:lineRule="auto"/>
        <w:jc w:val="both"/>
        <w:outlineLvl w:val="0"/>
        <w:rPr>
          <w:lang w:val="pt-PT"/>
        </w:rPr>
      </w:pPr>
      <w:bookmarkStart w:id="64" w:name="_Toc531681432"/>
      <w:bookmarkStart w:id="65" w:name="_Toc107217886"/>
      <w:r w:rsidRPr="00143ED2">
        <w:rPr>
          <w:lang w:val="pt-PT"/>
        </w:rPr>
        <w:lastRenderedPageBreak/>
        <w:t>PARECER DOS AUDITORES INDEPENDENTES (ESCUSA)</w:t>
      </w:r>
      <w:bookmarkEnd w:id="64"/>
      <w:bookmarkEnd w:id="65"/>
    </w:p>
    <w:p w14:paraId="59AB979F" w14:textId="77777777" w:rsidR="00C477F0" w:rsidRPr="00143ED2" w:rsidRDefault="00C477F0">
      <w:pPr>
        <w:tabs>
          <w:tab w:val="left" w:pos="720"/>
        </w:tabs>
        <w:spacing w:before="0" w:after="0" w:line="240" w:lineRule="auto"/>
        <w:ind w:left="720" w:hanging="720"/>
        <w:jc w:val="both"/>
        <w:rPr>
          <w:rFonts w:eastAsia="MS Mincho" w:cs="Arial"/>
          <w:b/>
          <w:lang w:val="pt-PT"/>
        </w:rPr>
      </w:pPr>
    </w:p>
    <w:p w14:paraId="59AB97A0" w14:textId="77777777" w:rsidR="00C477F0" w:rsidRPr="00143ED2" w:rsidRDefault="00E122E8">
      <w:pPr>
        <w:pStyle w:val="P68B1DB1-Normal7"/>
        <w:tabs>
          <w:tab w:val="left" w:pos="720"/>
          <w:tab w:val="left" w:pos="1152"/>
          <w:tab w:val="left" w:pos="1440"/>
          <w:tab w:val="left" w:pos="2160"/>
          <w:tab w:val="left" w:pos="2790"/>
          <w:tab w:val="left" w:pos="3060"/>
          <w:tab w:val="left" w:pos="3240"/>
          <w:tab w:val="left" w:pos="3510"/>
          <w:tab w:val="left" w:pos="3960"/>
          <w:tab w:val="left" w:pos="4140"/>
          <w:tab w:val="left" w:pos="4320"/>
          <w:tab w:val="left" w:pos="5040"/>
          <w:tab w:val="left" w:pos="5490"/>
          <w:tab w:val="left" w:pos="6210"/>
          <w:tab w:val="left" w:pos="6480"/>
          <w:tab w:val="left" w:pos="6660"/>
          <w:tab w:val="left" w:pos="7290"/>
          <w:tab w:val="left" w:pos="7560"/>
          <w:tab w:val="left" w:pos="7920"/>
          <w:tab w:val="left" w:pos="8640"/>
          <w:tab w:val="left" w:pos="9360"/>
          <w:tab w:val="left" w:pos="9720"/>
          <w:tab w:val="left" w:pos="10800"/>
        </w:tabs>
        <w:suppressAutoHyphens/>
        <w:spacing w:before="0" w:after="0" w:line="240" w:lineRule="auto"/>
        <w:ind w:left="540"/>
        <w:jc w:val="both"/>
        <w:rPr>
          <w:lang w:val="pt-PT"/>
        </w:rPr>
      </w:pPr>
      <w:r w:rsidRPr="00143ED2">
        <w:rPr>
          <w:lang w:val="pt-PT"/>
        </w:rPr>
        <w:t>Parecer</w:t>
      </w:r>
    </w:p>
    <w:p w14:paraId="59AB97A1" w14:textId="50AC6A94" w:rsidR="00C477F0" w:rsidRPr="00143ED2" w:rsidRDefault="00E122E8">
      <w:pPr>
        <w:pStyle w:val="P68B1DB1-Normal6"/>
        <w:tabs>
          <w:tab w:val="left" w:pos="720"/>
          <w:tab w:val="left" w:pos="1152"/>
          <w:tab w:val="left" w:pos="1440"/>
          <w:tab w:val="left" w:pos="2160"/>
          <w:tab w:val="left" w:pos="2790"/>
          <w:tab w:val="left" w:pos="3060"/>
          <w:tab w:val="left" w:pos="3240"/>
          <w:tab w:val="left" w:pos="3510"/>
          <w:tab w:val="left" w:pos="3960"/>
          <w:tab w:val="left" w:pos="4140"/>
          <w:tab w:val="left" w:pos="4320"/>
          <w:tab w:val="left" w:pos="5040"/>
          <w:tab w:val="left" w:pos="5490"/>
          <w:tab w:val="left" w:pos="6210"/>
          <w:tab w:val="left" w:pos="6480"/>
          <w:tab w:val="left" w:pos="6660"/>
          <w:tab w:val="left" w:pos="7290"/>
          <w:tab w:val="left" w:pos="7560"/>
          <w:tab w:val="left" w:pos="7920"/>
          <w:tab w:val="left" w:pos="8640"/>
          <w:tab w:val="left" w:pos="9360"/>
          <w:tab w:val="left" w:pos="9720"/>
          <w:tab w:val="left" w:pos="10800"/>
        </w:tabs>
        <w:suppressAutoHyphens/>
        <w:spacing w:before="0" w:after="0" w:line="240" w:lineRule="auto"/>
        <w:ind w:left="540"/>
        <w:jc w:val="both"/>
        <w:rPr>
          <w:lang w:val="pt-PT"/>
        </w:rPr>
      </w:pPr>
      <w:r w:rsidRPr="00143ED2">
        <w:rPr>
          <w:lang w:val="pt-PT"/>
        </w:rPr>
        <w:t xml:space="preserve">Fomos contratados para auditar as demonstrações financeiras da subvenção [indicar o nome da subvenção] de </w:t>
      </w:r>
      <w:r w:rsidRPr="00143ED2">
        <w:rPr>
          <w:i/>
          <w:lang w:val="pt-PT"/>
        </w:rPr>
        <w:t>[</w:t>
      </w:r>
      <w:r w:rsidRPr="00143ED2">
        <w:rPr>
          <w:lang w:val="pt-PT"/>
        </w:rPr>
        <w:t>nome do Recipiente Principal</w:t>
      </w:r>
      <w:r w:rsidRPr="00143ED2">
        <w:rPr>
          <w:i/>
          <w:lang w:val="pt-PT"/>
        </w:rPr>
        <w:t>; por exemplo, Ministério da Saúde]</w:t>
      </w:r>
      <w:r w:rsidRPr="00143ED2">
        <w:rPr>
          <w:lang w:val="pt-PT"/>
        </w:rPr>
        <w:t xml:space="preserve"> para o período de </w:t>
      </w:r>
      <w:r w:rsidRPr="00143ED2">
        <w:rPr>
          <w:i/>
          <w:lang w:val="pt-PT"/>
        </w:rPr>
        <w:t>[indicar o período; por exemplo, 1 de janeiro de 2018 a 31 de dezembro de 2018]</w:t>
      </w:r>
      <w:r w:rsidRPr="00143ED2">
        <w:rPr>
          <w:lang w:val="pt-PT"/>
        </w:rPr>
        <w:t xml:space="preserve"> que compreendem [mencionar as diferentes demonstrações auditadas]</w:t>
      </w:r>
      <w:r w:rsidR="00D26196" w:rsidRPr="00143ED2">
        <w:rPr>
          <w:lang w:val="pt-PT"/>
        </w:rPr>
        <w:t>.</w:t>
      </w:r>
      <w:r w:rsidRPr="00143ED2">
        <w:rPr>
          <w:vertAlign w:val="superscript"/>
          <w:lang w:val="pt-PT"/>
        </w:rPr>
        <w:footnoteReference w:id="4"/>
      </w:r>
      <w:r w:rsidRPr="00143ED2">
        <w:rPr>
          <w:lang w:val="pt-PT"/>
        </w:rPr>
        <w:t xml:space="preserve"> A nossa responsabilidade consiste em expressar uma opinião sobre as demonstrações financeiras da subvenção com base na nossa auditoria.</w:t>
      </w:r>
    </w:p>
    <w:p w14:paraId="59AB97A2" w14:textId="77777777" w:rsidR="00C477F0" w:rsidRPr="00143ED2" w:rsidRDefault="00C477F0">
      <w:pPr>
        <w:autoSpaceDE w:val="0"/>
        <w:autoSpaceDN w:val="0"/>
        <w:adjustRightInd w:val="0"/>
        <w:spacing w:before="0" w:after="0" w:line="240" w:lineRule="auto"/>
        <w:ind w:left="540"/>
        <w:jc w:val="both"/>
        <w:rPr>
          <w:rFonts w:eastAsia="MS Mincho" w:cs="Arial"/>
          <w:color w:val="000000"/>
          <w:lang w:val="pt-PT"/>
        </w:rPr>
      </w:pPr>
    </w:p>
    <w:p w14:paraId="59AB97A3" w14:textId="54DA177E" w:rsidR="00C477F0" w:rsidRPr="00143ED2" w:rsidRDefault="00E122E8">
      <w:pPr>
        <w:pStyle w:val="P68B1DB1-Normal5"/>
        <w:autoSpaceDE w:val="0"/>
        <w:autoSpaceDN w:val="0"/>
        <w:adjustRightInd w:val="0"/>
        <w:spacing w:before="0" w:after="0" w:line="240" w:lineRule="auto"/>
        <w:ind w:left="540"/>
        <w:jc w:val="both"/>
        <w:rPr>
          <w:lang w:val="pt-PT"/>
        </w:rPr>
      </w:pPr>
      <w:r w:rsidRPr="00143ED2">
        <w:rPr>
          <w:lang w:val="pt-PT"/>
        </w:rPr>
        <w:t>Devido à importância do assunto descrito no parágrafo “Base para a escusa de opinião”, não conseguimos obter prova de auditoria adequada e suficiente para fundamentar uma opinião de auditoria. Em conformidade, não expressamos uma opinião sobre as demonstrações financeiras da subvenção.</w:t>
      </w:r>
    </w:p>
    <w:p w14:paraId="59AB97A4" w14:textId="77777777" w:rsidR="00C477F0" w:rsidRPr="00143ED2" w:rsidRDefault="00C477F0">
      <w:pPr>
        <w:tabs>
          <w:tab w:val="left" w:pos="720"/>
          <w:tab w:val="left" w:pos="1152"/>
          <w:tab w:val="left" w:pos="1440"/>
          <w:tab w:val="left" w:pos="2160"/>
          <w:tab w:val="left" w:pos="2790"/>
          <w:tab w:val="left" w:pos="3060"/>
          <w:tab w:val="left" w:pos="3240"/>
          <w:tab w:val="left" w:pos="3510"/>
          <w:tab w:val="left" w:pos="3960"/>
          <w:tab w:val="left" w:pos="4140"/>
          <w:tab w:val="left" w:pos="4320"/>
          <w:tab w:val="left" w:pos="5040"/>
          <w:tab w:val="left" w:pos="5490"/>
          <w:tab w:val="left" w:pos="6210"/>
          <w:tab w:val="left" w:pos="6480"/>
          <w:tab w:val="left" w:pos="6660"/>
          <w:tab w:val="left" w:pos="7290"/>
          <w:tab w:val="left" w:pos="7560"/>
          <w:tab w:val="left" w:pos="7920"/>
          <w:tab w:val="left" w:pos="8640"/>
          <w:tab w:val="left" w:pos="9360"/>
          <w:tab w:val="left" w:pos="9720"/>
          <w:tab w:val="left" w:pos="10800"/>
        </w:tabs>
        <w:suppressAutoHyphens/>
        <w:spacing w:before="0" w:after="0" w:line="240" w:lineRule="auto"/>
        <w:ind w:left="540"/>
        <w:jc w:val="both"/>
        <w:rPr>
          <w:rFonts w:eastAsia="MS Mincho" w:cs="Arial"/>
          <w:b/>
          <w:lang w:val="pt-PT"/>
        </w:rPr>
      </w:pPr>
    </w:p>
    <w:p w14:paraId="59AB97A5" w14:textId="7D35FBD2" w:rsidR="00C477F0" w:rsidRPr="00143ED2" w:rsidRDefault="00E122E8">
      <w:pPr>
        <w:pStyle w:val="P68B1DB1-Normal7"/>
        <w:tabs>
          <w:tab w:val="left" w:pos="720"/>
          <w:tab w:val="left" w:pos="1152"/>
          <w:tab w:val="left" w:pos="1440"/>
          <w:tab w:val="left" w:pos="2160"/>
          <w:tab w:val="left" w:pos="2790"/>
          <w:tab w:val="left" w:pos="3060"/>
          <w:tab w:val="left" w:pos="3240"/>
          <w:tab w:val="left" w:pos="3510"/>
          <w:tab w:val="left" w:pos="3960"/>
          <w:tab w:val="left" w:pos="4140"/>
          <w:tab w:val="left" w:pos="4320"/>
          <w:tab w:val="left" w:pos="5040"/>
          <w:tab w:val="left" w:pos="5490"/>
          <w:tab w:val="left" w:pos="6210"/>
          <w:tab w:val="left" w:pos="6480"/>
          <w:tab w:val="left" w:pos="6660"/>
          <w:tab w:val="left" w:pos="7290"/>
          <w:tab w:val="left" w:pos="7560"/>
          <w:tab w:val="left" w:pos="7920"/>
          <w:tab w:val="left" w:pos="8640"/>
          <w:tab w:val="left" w:pos="9360"/>
          <w:tab w:val="left" w:pos="9720"/>
          <w:tab w:val="left" w:pos="10800"/>
        </w:tabs>
        <w:suppressAutoHyphens/>
        <w:spacing w:before="0" w:after="0" w:line="240" w:lineRule="auto"/>
        <w:ind w:left="540"/>
        <w:jc w:val="both"/>
        <w:rPr>
          <w:lang w:val="pt-PT"/>
        </w:rPr>
      </w:pPr>
      <w:r w:rsidRPr="00143ED2">
        <w:rPr>
          <w:lang w:val="pt-PT"/>
        </w:rPr>
        <w:t>Base para a escusa de opinião</w:t>
      </w:r>
    </w:p>
    <w:p w14:paraId="59AB97A6" w14:textId="1FCB4C11" w:rsidR="00C477F0" w:rsidRPr="00143ED2" w:rsidRDefault="00E122E8">
      <w:pPr>
        <w:pStyle w:val="P68B1DB1-Normal6"/>
        <w:tabs>
          <w:tab w:val="left" w:pos="720"/>
          <w:tab w:val="left" w:pos="1152"/>
          <w:tab w:val="left" w:pos="1440"/>
          <w:tab w:val="left" w:pos="2160"/>
          <w:tab w:val="left" w:pos="2790"/>
          <w:tab w:val="left" w:pos="3060"/>
          <w:tab w:val="left" w:pos="3240"/>
          <w:tab w:val="left" w:pos="3510"/>
          <w:tab w:val="left" w:pos="3960"/>
          <w:tab w:val="left" w:pos="4140"/>
          <w:tab w:val="left" w:pos="4320"/>
          <w:tab w:val="left" w:pos="5040"/>
          <w:tab w:val="left" w:pos="5490"/>
          <w:tab w:val="left" w:pos="6210"/>
          <w:tab w:val="left" w:pos="6480"/>
          <w:tab w:val="left" w:pos="6660"/>
          <w:tab w:val="left" w:pos="7290"/>
          <w:tab w:val="left" w:pos="7560"/>
          <w:tab w:val="left" w:pos="7920"/>
          <w:tab w:val="left" w:pos="8640"/>
          <w:tab w:val="left" w:pos="9360"/>
          <w:tab w:val="left" w:pos="9720"/>
          <w:tab w:val="left" w:pos="10800"/>
        </w:tabs>
        <w:suppressAutoHyphens/>
        <w:spacing w:before="0" w:after="0" w:line="240" w:lineRule="auto"/>
        <w:ind w:left="540"/>
        <w:jc w:val="both"/>
        <w:rPr>
          <w:lang w:val="pt-PT"/>
        </w:rPr>
      </w:pPr>
      <w:r w:rsidRPr="00143ED2">
        <w:rPr>
          <w:lang w:val="pt-PT"/>
        </w:rPr>
        <w:t xml:space="preserve">Conduzimos a nossa auditoria das demonstrações financeiras da subvenção para fins especiais de acordo com as </w:t>
      </w:r>
      <w:r w:rsidRPr="00143ED2">
        <w:rPr>
          <w:i/>
          <w:lang w:val="pt-PT"/>
        </w:rPr>
        <w:t xml:space="preserve">Diretrizes de Auditoria do Fundo Global, </w:t>
      </w:r>
      <w:r w:rsidRPr="00143ED2">
        <w:rPr>
          <w:lang w:val="pt-PT"/>
        </w:rPr>
        <w:t xml:space="preserve">com referências específicas à ISA 800. As nossas responsabilidades no âmbito dessas normas estão descritas em maior pormenor na secção </w:t>
      </w:r>
      <w:r w:rsidRPr="00143ED2">
        <w:rPr>
          <w:i/>
          <w:lang w:val="pt-PT"/>
        </w:rPr>
        <w:t>Responsabilidades dos Auditores na Auditoria das Demonstrações Financeiras da Subvenção para Fins Especiais</w:t>
      </w:r>
      <w:r w:rsidRPr="00143ED2">
        <w:rPr>
          <w:lang w:val="pt-PT"/>
        </w:rPr>
        <w:t xml:space="preserve"> do nosso relatório. Somos independentes de [nome do RP], em conformidade com o Código de Ética para Contabilistas Profissionais do Conselho Internacional de Padrões de Ética para Contabilistas (Código do IESBA). Cumprimos as nossas outras responsabilidades éticas de acordo com estes requisitos e o código do IESBA. Acreditamos que a nossa auditoria proporciona uma base razoável para a nossa opinião.</w:t>
      </w:r>
    </w:p>
    <w:p w14:paraId="59AB97A7" w14:textId="77777777" w:rsidR="00C477F0" w:rsidRPr="00143ED2" w:rsidRDefault="00C477F0">
      <w:pPr>
        <w:tabs>
          <w:tab w:val="left" w:pos="720"/>
          <w:tab w:val="left" w:pos="1152"/>
          <w:tab w:val="left" w:pos="1440"/>
          <w:tab w:val="left" w:pos="2160"/>
          <w:tab w:val="left" w:pos="2790"/>
          <w:tab w:val="left" w:pos="3060"/>
          <w:tab w:val="left" w:pos="3240"/>
          <w:tab w:val="left" w:pos="3510"/>
          <w:tab w:val="left" w:pos="3960"/>
          <w:tab w:val="left" w:pos="4140"/>
          <w:tab w:val="left" w:pos="4320"/>
          <w:tab w:val="left" w:pos="5040"/>
          <w:tab w:val="left" w:pos="5490"/>
          <w:tab w:val="left" w:pos="6210"/>
          <w:tab w:val="left" w:pos="6480"/>
          <w:tab w:val="left" w:pos="6660"/>
          <w:tab w:val="left" w:pos="7290"/>
          <w:tab w:val="left" w:pos="7560"/>
          <w:tab w:val="left" w:pos="7920"/>
          <w:tab w:val="left" w:pos="8640"/>
          <w:tab w:val="left" w:pos="9360"/>
          <w:tab w:val="left" w:pos="9720"/>
          <w:tab w:val="left" w:pos="10800"/>
        </w:tabs>
        <w:suppressAutoHyphens/>
        <w:spacing w:before="0" w:after="0" w:line="240" w:lineRule="auto"/>
        <w:ind w:left="540" w:firstLine="366"/>
        <w:jc w:val="both"/>
        <w:rPr>
          <w:rFonts w:eastAsia="MS Mincho" w:cs="Arial"/>
          <w:lang w:val="pt-PT"/>
        </w:rPr>
      </w:pPr>
    </w:p>
    <w:p w14:paraId="59AB97A8" w14:textId="77777777" w:rsidR="00C477F0" w:rsidRPr="00143ED2" w:rsidRDefault="00E122E8">
      <w:pPr>
        <w:pStyle w:val="P68B1DB1-Normal6"/>
        <w:autoSpaceDE w:val="0"/>
        <w:autoSpaceDN w:val="0"/>
        <w:adjustRightInd w:val="0"/>
        <w:spacing w:before="0" w:after="0" w:line="240" w:lineRule="auto"/>
        <w:ind w:left="540"/>
        <w:jc w:val="both"/>
        <w:rPr>
          <w:lang w:val="pt-PT"/>
        </w:rPr>
      </w:pPr>
      <w:r w:rsidRPr="00143ED2">
        <w:rPr>
          <w:lang w:val="pt-PT"/>
        </w:rPr>
        <w:t xml:space="preserve">[Exemplo: A prova de auditoria que nos foi disponibilizada foi limitada porque não pudemos verificar despesas do programa no valor contabilístico de </w:t>
      </w:r>
      <w:r w:rsidRPr="00143ED2">
        <w:rPr>
          <w:i/>
          <w:lang w:val="pt-PT"/>
        </w:rPr>
        <w:t>[xxx]</w:t>
      </w:r>
      <w:r w:rsidRPr="00143ED2">
        <w:rPr>
          <w:lang w:val="pt-PT"/>
        </w:rPr>
        <w:t xml:space="preserve"> nem enviar pedidos de confirmação a bancos por saldos no valor contabilístico de </w:t>
      </w:r>
      <w:r w:rsidRPr="00143ED2">
        <w:rPr>
          <w:i/>
          <w:lang w:val="pt-PT"/>
        </w:rPr>
        <w:t>[xxx]</w:t>
      </w:r>
      <w:r w:rsidRPr="00143ED2">
        <w:rPr>
          <w:lang w:val="pt-PT"/>
        </w:rPr>
        <w:t xml:space="preserve"> devido a limitações impostas ao âmbito do nosso trabalho pela direção do RP. Como tal, não conseguimos obter prova de auditoria adequada e suficiente sobre as despesas do programa e os saldos de caixa no RP e nos SR.]</w:t>
      </w:r>
    </w:p>
    <w:p w14:paraId="59AB97A9" w14:textId="77777777" w:rsidR="00C477F0" w:rsidRPr="00143ED2" w:rsidRDefault="00C477F0">
      <w:pPr>
        <w:autoSpaceDE w:val="0"/>
        <w:autoSpaceDN w:val="0"/>
        <w:adjustRightInd w:val="0"/>
        <w:spacing w:before="0" w:after="0" w:line="240" w:lineRule="auto"/>
        <w:jc w:val="both"/>
        <w:rPr>
          <w:rFonts w:eastAsia="MS Mincho" w:cs="Arial"/>
          <w:lang w:val="pt-PT"/>
        </w:rPr>
      </w:pPr>
    </w:p>
    <w:p w14:paraId="59AB97AA" w14:textId="6BE5E178" w:rsidR="00C477F0" w:rsidRPr="00143ED2" w:rsidRDefault="00E122E8">
      <w:pPr>
        <w:pStyle w:val="P68B1DB1-Normal5"/>
        <w:autoSpaceDE w:val="0"/>
        <w:autoSpaceDN w:val="0"/>
        <w:adjustRightInd w:val="0"/>
        <w:spacing w:before="0" w:after="0" w:line="240" w:lineRule="auto"/>
        <w:ind w:left="540"/>
        <w:jc w:val="both"/>
        <w:rPr>
          <w:i/>
          <w:lang w:val="pt-PT"/>
        </w:rPr>
      </w:pPr>
      <w:r w:rsidRPr="00143ED2">
        <w:rPr>
          <w:b/>
          <w:lang w:val="pt-PT"/>
        </w:rPr>
        <w:t>Ênfase</w:t>
      </w:r>
      <w:r w:rsidRPr="00143ED2">
        <w:rPr>
          <w:lang w:val="pt-PT"/>
        </w:rPr>
        <w:t xml:space="preserve"> – Base de contabilização e limitação de uso e distribuição </w:t>
      </w:r>
      <w:r w:rsidRPr="00143ED2">
        <w:rPr>
          <w:i/>
          <w:lang w:val="pt-PT"/>
        </w:rPr>
        <w:t>[incluir parágrafo se necessário]</w:t>
      </w:r>
    </w:p>
    <w:p w14:paraId="6D07BBDE" w14:textId="77777777" w:rsidR="00F6662E" w:rsidRPr="00143ED2" w:rsidRDefault="00F6662E">
      <w:pPr>
        <w:pStyle w:val="P68B1DB1-Normal5"/>
        <w:autoSpaceDE w:val="0"/>
        <w:autoSpaceDN w:val="0"/>
        <w:adjustRightInd w:val="0"/>
        <w:spacing w:before="0" w:after="0" w:line="240" w:lineRule="auto"/>
        <w:ind w:left="540"/>
        <w:jc w:val="both"/>
        <w:rPr>
          <w:lang w:val="pt-PT"/>
        </w:rPr>
      </w:pPr>
    </w:p>
    <w:p w14:paraId="59AB97AB" w14:textId="2FE5F1D8" w:rsidR="00C477F0" w:rsidRPr="00143ED2" w:rsidRDefault="00E122E8">
      <w:pPr>
        <w:pStyle w:val="P68B1DB1-Normal6"/>
        <w:autoSpaceDE w:val="0"/>
        <w:autoSpaceDN w:val="0"/>
        <w:adjustRightInd w:val="0"/>
        <w:spacing w:before="0" w:after="0" w:line="240" w:lineRule="auto"/>
        <w:ind w:left="540"/>
        <w:jc w:val="both"/>
        <w:rPr>
          <w:color w:val="000000"/>
          <w:lang w:val="pt-PT"/>
        </w:rPr>
      </w:pPr>
      <w:r w:rsidRPr="00143ED2">
        <w:rPr>
          <w:lang w:val="pt-PT"/>
        </w:rPr>
        <w:t xml:space="preserve">Chamamos a atenção para a nota </w:t>
      </w:r>
      <w:r w:rsidRPr="00143ED2">
        <w:rPr>
          <w:i/>
          <w:lang w:val="pt-PT"/>
        </w:rPr>
        <w:t>[incluir o número da nota relevante]</w:t>
      </w:r>
      <w:r w:rsidRPr="00143ED2">
        <w:rPr>
          <w:lang w:val="pt-PT"/>
        </w:rPr>
        <w:t xml:space="preserve"> às demonstrações financeiras, que descreve a base de contabilização. As demonstrações financeiras são preparadas para auxiliar [indicar o nome do Recipiente Principal] no cumprimento</w:t>
      </w:r>
      <w:r w:rsidRPr="00143ED2">
        <w:rPr>
          <w:u w:val="single"/>
          <w:lang w:val="pt-PT"/>
        </w:rPr>
        <w:t xml:space="preserve"> </w:t>
      </w:r>
      <w:r w:rsidRPr="00143ED2">
        <w:rPr>
          <w:lang w:val="pt-PT"/>
        </w:rPr>
        <w:t xml:space="preserve">das disposições de relato financeiro do contrato acima referido. Em consequência, as demonstrações financeiras podem não ser adequadas a outra finalidade. O nosso relatório destina-se unicamente a </w:t>
      </w:r>
      <w:r w:rsidRPr="00143ED2">
        <w:rPr>
          <w:i/>
          <w:lang w:val="pt-PT"/>
        </w:rPr>
        <w:t xml:space="preserve">[indicar o nome do </w:t>
      </w:r>
      <w:r w:rsidRPr="00143ED2">
        <w:rPr>
          <w:lang w:val="pt-PT"/>
        </w:rPr>
        <w:t>Recipiente Principal;</w:t>
      </w:r>
      <w:r w:rsidRPr="00143ED2">
        <w:rPr>
          <w:i/>
          <w:lang w:val="pt-PT"/>
        </w:rPr>
        <w:t xml:space="preserve"> por exemplo, Ministério da Saúde] </w:t>
      </w:r>
      <w:r w:rsidRPr="00143ED2">
        <w:rPr>
          <w:lang w:val="pt-PT"/>
        </w:rPr>
        <w:t xml:space="preserve">e ao Fundo Global e não deve ser distribuído a outras partes que não o </w:t>
      </w:r>
      <w:r w:rsidRPr="00143ED2">
        <w:rPr>
          <w:i/>
          <w:lang w:val="pt-PT"/>
        </w:rPr>
        <w:t xml:space="preserve">[indicar o nome do </w:t>
      </w:r>
      <w:r w:rsidRPr="00143ED2">
        <w:rPr>
          <w:lang w:val="pt-PT"/>
        </w:rPr>
        <w:t>Recipiente Principal;</w:t>
      </w:r>
      <w:r w:rsidRPr="00143ED2">
        <w:rPr>
          <w:i/>
          <w:lang w:val="pt-PT"/>
        </w:rPr>
        <w:t xml:space="preserve"> por exemplo, Ministério da Saúde]</w:t>
      </w:r>
      <w:r w:rsidRPr="00143ED2">
        <w:rPr>
          <w:lang w:val="pt-PT"/>
        </w:rPr>
        <w:t xml:space="preserve"> e o Fundo Global nem por elas utilizado. A nossa opinião não está modificada em relação a esta matéria.</w:t>
      </w:r>
    </w:p>
    <w:p w14:paraId="59AB97AC" w14:textId="681D5048" w:rsidR="00C477F0" w:rsidRPr="00143ED2" w:rsidRDefault="00C477F0">
      <w:pPr>
        <w:autoSpaceDE w:val="0"/>
        <w:autoSpaceDN w:val="0"/>
        <w:adjustRightInd w:val="0"/>
        <w:spacing w:before="0" w:after="0" w:line="240" w:lineRule="auto"/>
        <w:ind w:left="540"/>
        <w:jc w:val="both"/>
        <w:rPr>
          <w:rFonts w:eastAsia="MS Mincho" w:cs="Arial"/>
          <w:color w:val="000000"/>
          <w:lang w:val="pt-PT"/>
        </w:rPr>
      </w:pPr>
    </w:p>
    <w:p w14:paraId="441610E4" w14:textId="77777777" w:rsidR="00743C3F" w:rsidRPr="008839FF" w:rsidRDefault="00743C3F" w:rsidP="008839FF">
      <w:pPr>
        <w:autoSpaceDE w:val="0"/>
        <w:autoSpaceDN w:val="0"/>
        <w:adjustRightInd w:val="0"/>
        <w:spacing w:before="0" w:after="0" w:line="240" w:lineRule="auto"/>
        <w:ind w:left="540"/>
        <w:jc w:val="both"/>
        <w:rPr>
          <w:rFonts w:eastAsia="MS Mincho" w:cs="Arial"/>
          <w:b/>
          <w:sz w:val="24"/>
          <w:szCs w:val="24"/>
          <w:lang w:val="es-ES"/>
        </w:rPr>
      </w:pPr>
      <w:r w:rsidRPr="008839FF">
        <w:rPr>
          <w:rFonts w:eastAsia="MS Mincho" w:cs="Arial"/>
          <w:b/>
          <w:sz w:val="24"/>
          <w:szCs w:val="24"/>
          <w:lang w:val="es-ES"/>
        </w:rPr>
        <w:t xml:space="preserve">Relatório sobre outros requisitos de conformidade </w:t>
      </w:r>
    </w:p>
    <w:p w14:paraId="7E6FB2E4" w14:textId="77777777" w:rsidR="008839FF" w:rsidRDefault="008839FF" w:rsidP="008839FF">
      <w:pPr>
        <w:autoSpaceDE w:val="0"/>
        <w:autoSpaceDN w:val="0"/>
        <w:adjustRightInd w:val="0"/>
        <w:spacing w:before="0" w:after="0" w:line="240" w:lineRule="auto"/>
        <w:ind w:left="540"/>
        <w:jc w:val="both"/>
        <w:rPr>
          <w:rFonts w:eastAsia="MS Mincho" w:cs="Arial"/>
          <w:b/>
          <w:sz w:val="24"/>
          <w:szCs w:val="24"/>
          <w:lang w:val="es-ES"/>
        </w:rPr>
      </w:pPr>
    </w:p>
    <w:p w14:paraId="1D92C53C" w14:textId="3B6A774E" w:rsidR="00743C3F" w:rsidRPr="008839FF" w:rsidRDefault="00743C3F" w:rsidP="008839FF">
      <w:pPr>
        <w:autoSpaceDE w:val="0"/>
        <w:autoSpaceDN w:val="0"/>
        <w:adjustRightInd w:val="0"/>
        <w:spacing w:before="0" w:after="0" w:line="240" w:lineRule="auto"/>
        <w:ind w:left="540"/>
        <w:jc w:val="both"/>
        <w:rPr>
          <w:rFonts w:eastAsia="MS Mincho" w:cs="Arial"/>
          <w:b/>
          <w:sz w:val="24"/>
          <w:szCs w:val="24"/>
          <w:lang w:val="es-ES"/>
        </w:rPr>
      </w:pPr>
      <w:proofErr w:type="spellStart"/>
      <w:r w:rsidRPr="008839FF">
        <w:rPr>
          <w:rFonts w:eastAsia="MS Mincho" w:cs="Arial"/>
          <w:b/>
          <w:sz w:val="24"/>
          <w:szCs w:val="24"/>
          <w:lang w:val="es-ES"/>
        </w:rPr>
        <w:t>Conformidade</w:t>
      </w:r>
      <w:proofErr w:type="spellEnd"/>
      <w:r w:rsidRPr="008839FF">
        <w:rPr>
          <w:rFonts w:eastAsia="MS Mincho" w:cs="Arial"/>
          <w:b/>
          <w:sz w:val="24"/>
          <w:szCs w:val="24"/>
          <w:lang w:val="es-ES"/>
        </w:rPr>
        <w:t xml:space="preserve"> </w:t>
      </w:r>
      <w:proofErr w:type="spellStart"/>
      <w:r w:rsidRPr="008839FF">
        <w:rPr>
          <w:rFonts w:eastAsia="MS Mincho" w:cs="Arial"/>
          <w:b/>
          <w:sz w:val="24"/>
          <w:szCs w:val="24"/>
          <w:lang w:val="es-ES"/>
        </w:rPr>
        <w:t>com</w:t>
      </w:r>
      <w:proofErr w:type="spellEnd"/>
      <w:r w:rsidRPr="008839FF">
        <w:rPr>
          <w:rFonts w:eastAsia="MS Mincho" w:cs="Arial"/>
          <w:b/>
          <w:sz w:val="24"/>
          <w:szCs w:val="24"/>
          <w:lang w:val="es-ES"/>
        </w:rPr>
        <w:t xml:space="preserve"> o </w:t>
      </w:r>
      <w:proofErr w:type="spellStart"/>
      <w:r w:rsidRPr="008839FF">
        <w:rPr>
          <w:rFonts w:eastAsia="MS Mincho" w:cs="Arial"/>
          <w:b/>
          <w:sz w:val="24"/>
          <w:szCs w:val="24"/>
          <w:lang w:val="es-ES"/>
        </w:rPr>
        <w:t>acordo</w:t>
      </w:r>
      <w:proofErr w:type="spellEnd"/>
      <w:r w:rsidRPr="008839FF">
        <w:rPr>
          <w:rFonts w:eastAsia="MS Mincho" w:cs="Arial"/>
          <w:b/>
          <w:sz w:val="24"/>
          <w:szCs w:val="24"/>
          <w:lang w:val="es-ES"/>
        </w:rPr>
        <w:t xml:space="preserve"> de subvenção e a lei aplicável</w:t>
      </w:r>
    </w:p>
    <w:p w14:paraId="22A55BE6" w14:textId="6C2337A4" w:rsidR="00743C3F" w:rsidRPr="00143ED2" w:rsidRDefault="00743C3F" w:rsidP="00743C3F">
      <w:pPr>
        <w:pStyle w:val="ListParagraph"/>
        <w:autoSpaceDE w:val="0"/>
        <w:autoSpaceDN w:val="0"/>
        <w:adjustRightInd w:val="0"/>
        <w:spacing w:before="0" w:after="0" w:line="240" w:lineRule="auto"/>
        <w:jc w:val="both"/>
        <w:rPr>
          <w:rFonts w:eastAsia="Times New Roman" w:cs="Arial"/>
          <w:lang w:val="pt-PT" w:eastAsia="en-GB"/>
        </w:rPr>
      </w:pPr>
      <w:r w:rsidRPr="00143ED2">
        <w:rPr>
          <w:rFonts w:eastAsia="Times New Roman"/>
          <w:lang w:val="pt-PT" w:eastAsia="en-GB"/>
        </w:rPr>
        <w:lastRenderedPageBreak/>
        <w:t xml:space="preserve">Na nossa opinião, os fundos da subvenção </w:t>
      </w:r>
      <w:r w:rsidRPr="00143ED2">
        <w:rPr>
          <w:rFonts w:eastAsia="Times New Roman" w:cs="Arial"/>
          <w:lang w:val="pt-PT" w:eastAsia="en-GB"/>
        </w:rPr>
        <w:t>[n</w:t>
      </w:r>
      <w:r w:rsidRPr="00143ED2">
        <w:rPr>
          <w:rFonts w:eastAsia="Times New Roman"/>
          <w:lang w:val="pt-PT" w:eastAsia="en-GB"/>
        </w:rPr>
        <w:t>ão</w:t>
      </w:r>
      <w:r w:rsidRPr="00143ED2">
        <w:rPr>
          <w:rFonts w:eastAsia="Times New Roman" w:cs="Arial"/>
          <w:lang w:val="pt-PT" w:eastAsia="en-GB"/>
        </w:rPr>
        <w:t xml:space="preserve">] </w:t>
      </w:r>
      <w:r w:rsidRPr="00143ED2">
        <w:rPr>
          <w:rFonts w:eastAsia="Times New Roman"/>
          <w:lang w:val="pt-PT" w:eastAsia="en-GB"/>
        </w:rPr>
        <w:t xml:space="preserve">foram utilizados, em todos os aspetos relevantes, </w:t>
      </w:r>
      <w:r w:rsidR="00D26196" w:rsidRPr="00143ED2">
        <w:rPr>
          <w:rFonts w:eastAsia="Times New Roman"/>
          <w:lang w:val="pt-PT" w:eastAsia="en-GB"/>
        </w:rPr>
        <w:t>em conformidade com</w:t>
      </w:r>
      <w:r w:rsidRPr="00143ED2">
        <w:rPr>
          <w:rFonts w:eastAsia="Times New Roman"/>
          <w:lang w:val="pt-PT" w:eastAsia="en-GB"/>
        </w:rPr>
        <w:t xml:space="preserve"> as disposições do </w:t>
      </w:r>
      <w:r w:rsidR="00D26196" w:rsidRPr="00143ED2">
        <w:rPr>
          <w:rFonts w:eastAsia="Times New Roman"/>
          <w:lang w:val="pt-PT" w:eastAsia="en-GB"/>
        </w:rPr>
        <w:t>a</w:t>
      </w:r>
      <w:r w:rsidRPr="00143ED2">
        <w:rPr>
          <w:rFonts w:eastAsia="Times New Roman"/>
          <w:lang w:val="pt-PT" w:eastAsia="en-GB"/>
        </w:rPr>
        <w:t xml:space="preserve">cordo de </w:t>
      </w:r>
      <w:r w:rsidR="00D26196" w:rsidRPr="00143ED2">
        <w:rPr>
          <w:rFonts w:eastAsia="Times New Roman"/>
          <w:lang w:val="pt-PT" w:eastAsia="en-GB"/>
        </w:rPr>
        <w:t>s</w:t>
      </w:r>
      <w:r w:rsidRPr="00143ED2">
        <w:rPr>
          <w:rFonts w:eastAsia="Times New Roman"/>
          <w:lang w:val="pt-PT" w:eastAsia="en-GB"/>
        </w:rPr>
        <w:t xml:space="preserve">ubvenção, incluindo o orçamento e o plano de trabalho </w:t>
      </w:r>
      <w:r w:rsidR="00D26196" w:rsidRPr="00143ED2">
        <w:rPr>
          <w:rFonts w:eastAsia="Times New Roman"/>
          <w:lang w:val="pt-PT" w:eastAsia="en-GB"/>
        </w:rPr>
        <w:t xml:space="preserve">aprovados </w:t>
      </w:r>
      <w:r w:rsidRPr="00143ED2">
        <w:rPr>
          <w:rFonts w:eastAsia="Times New Roman"/>
          <w:lang w:val="pt-PT" w:eastAsia="en-GB"/>
        </w:rPr>
        <w:t>e quaisquer alterações ao</w:t>
      </w:r>
      <w:r w:rsidR="00D26196" w:rsidRPr="00143ED2">
        <w:rPr>
          <w:rFonts w:eastAsia="Times New Roman"/>
          <w:lang w:val="pt-PT" w:eastAsia="en-GB"/>
        </w:rPr>
        <w:t>s</w:t>
      </w:r>
      <w:r w:rsidRPr="00143ED2">
        <w:rPr>
          <w:rFonts w:eastAsia="Times New Roman"/>
          <w:lang w:val="pt-PT" w:eastAsia="en-GB"/>
        </w:rPr>
        <w:t xml:space="preserve"> mesmo</w:t>
      </w:r>
      <w:r w:rsidR="00D26196" w:rsidRPr="00143ED2">
        <w:rPr>
          <w:rFonts w:eastAsia="Times New Roman"/>
          <w:lang w:val="pt-PT" w:eastAsia="en-GB"/>
        </w:rPr>
        <w:t>s</w:t>
      </w:r>
      <w:r w:rsidRPr="00143ED2">
        <w:rPr>
          <w:rFonts w:eastAsia="Times New Roman"/>
          <w:lang w:val="pt-PT" w:eastAsia="en-GB"/>
        </w:rPr>
        <w:t xml:space="preserve"> conforme estabelecido nas cartas de implementação</w:t>
      </w:r>
      <w:r w:rsidR="00D26196" w:rsidRPr="00143ED2">
        <w:rPr>
          <w:rFonts w:eastAsia="Times New Roman"/>
          <w:lang w:val="pt-PT" w:eastAsia="en-GB"/>
        </w:rPr>
        <w:t>,</w:t>
      </w:r>
      <w:r w:rsidRPr="00143ED2">
        <w:rPr>
          <w:rFonts w:eastAsia="Times New Roman"/>
          <w:lang w:val="pt-PT" w:eastAsia="en-GB"/>
        </w:rPr>
        <w:t xml:space="preserve"> e com os regulamentos e leis locais aplicáveis</w:t>
      </w:r>
    </w:p>
    <w:p w14:paraId="3CC35CDF" w14:textId="323D63CF" w:rsidR="00743C3F" w:rsidRPr="008839FF" w:rsidRDefault="00743C3F" w:rsidP="00743C3F">
      <w:pPr>
        <w:pStyle w:val="xl25"/>
        <w:tabs>
          <w:tab w:val="left" w:pos="1120"/>
        </w:tabs>
        <w:spacing w:line="280" w:lineRule="atLeast"/>
        <w:ind w:left="360"/>
        <w:rPr>
          <w:rFonts w:asciiTheme="minorBidi" w:hAnsiTheme="minorBidi" w:cstheme="minorBidi"/>
          <w:b/>
          <w:iCs/>
          <w:szCs w:val="24"/>
          <w:lang w:val="es-ES"/>
        </w:rPr>
      </w:pPr>
      <w:r w:rsidRPr="008839FF">
        <w:rPr>
          <w:rFonts w:asciiTheme="minorBidi" w:hAnsiTheme="minorBidi" w:cstheme="minorBidi"/>
          <w:b/>
          <w:iCs/>
          <w:szCs w:val="24"/>
          <w:lang w:val="es-ES"/>
        </w:rPr>
        <w:t>Análise da taxa de custos indiretos/</w:t>
      </w:r>
      <w:r w:rsidR="00D26196" w:rsidRPr="008839FF">
        <w:rPr>
          <w:rFonts w:asciiTheme="minorBidi" w:hAnsiTheme="minorBidi" w:cstheme="minorBidi"/>
          <w:b/>
          <w:iCs/>
          <w:szCs w:val="24"/>
          <w:lang w:val="es-ES"/>
        </w:rPr>
        <w:t>reparti</w:t>
      </w:r>
      <w:r w:rsidRPr="008839FF">
        <w:rPr>
          <w:rFonts w:asciiTheme="minorBidi" w:hAnsiTheme="minorBidi" w:cstheme="minorBidi"/>
          <w:b/>
          <w:iCs/>
          <w:szCs w:val="24"/>
          <w:lang w:val="es-ES"/>
        </w:rPr>
        <w:t>ção de custos comuns [A fornecer quando relevante para a subvenção]</w:t>
      </w:r>
    </w:p>
    <w:p w14:paraId="2DCEBA71" w14:textId="77777777" w:rsidR="00743C3F" w:rsidRPr="008839FF" w:rsidRDefault="00743C3F" w:rsidP="00743C3F">
      <w:pPr>
        <w:pStyle w:val="xl25"/>
        <w:spacing w:before="120" w:after="120" w:line="260" w:lineRule="atLeast"/>
        <w:ind w:left="709"/>
        <w:rPr>
          <w:rFonts w:asciiTheme="minorBidi" w:hAnsiTheme="minorBidi" w:cstheme="minorBidi"/>
          <w:szCs w:val="24"/>
          <w:lang w:val="pt-PT"/>
        </w:rPr>
      </w:pPr>
      <w:r w:rsidRPr="008839FF">
        <w:rPr>
          <w:rFonts w:asciiTheme="minorBidi" w:hAnsiTheme="minorBidi" w:cstheme="minorBidi"/>
          <w:szCs w:val="24"/>
          <w:lang w:val="pt-PT"/>
        </w:rPr>
        <w:t>O RP “[</w:t>
      </w:r>
      <w:r w:rsidRPr="008839FF">
        <w:rPr>
          <w:rFonts w:asciiTheme="minorBidi" w:hAnsiTheme="minorBidi" w:cstheme="minorBidi"/>
          <w:szCs w:val="24"/>
          <w:highlight w:val="lightGray"/>
          <w:lang w:val="pt-PT"/>
        </w:rPr>
        <w:t>Nome do RP</w:t>
      </w:r>
      <w:r w:rsidRPr="008839FF">
        <w:rPr>
          <w:rFonts w:asciiTheme="minorBidi" w:hAnsiTheme="minorBidi" w:cstheme="minorBidi"/>
          <w:szCs w:val="24"/>
          <w:lang w:val="pt-PT"/>
        </w:rPr>
        <w:t>]” está autorizado a cobrar custos indiretos à subvenção do Fundo Global utilizando as seguintes taxas provisórias:</w:t>
      </w:r>
    </w:p>
    <w:tbl>
      <w:tblPr>
        <w:tblW w:w="4634"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8"/>
        <w:gridCol w:w="8210"/>
      </w:tblGrid>
      <w:tr w:rsidR="00743C3F" w:rsidRPr="00143ED2" w14:paraId="573719E3" w14:textId="77777777" w:rsidTr="004F5A16">
        <w:trPr>
          <w:trHeight w:val="264"/>
        </w:trPr>
        <w:tc>
          <w:tcPr>
            <w:tcW w:w="397" w:type="pct"/>
            <w:shd w:val="clear" w:color="auto" w:fill="auto"/>
            <w:noWrap/>
            <w:vAlign w:val="center"/>
          </w:tcPr>
          <w:p w14:paraId="6ED35C50" w14:textId="77777777" w:rsidR="00743C3F" w:rsidRPr="00143ED2" w:rsidRDefault="00743C3F" w:rsidP="004F5A16">
            <w:pPr>
              <w:jc w:val="center"/>
              <w:rPr>
                <w:rFonts w:cs="Arial"/>
                <w:b/>
                <w:bCs/>
                <w:i/>
                <w:iCs/>
                <w:sz w:val="20"/>
                <w:highlight w:val="lightGray"/>
                <w:lang w:val="pt-PT"/>
              </w:rPr>
            </w:pPr>
            <w:r w:rsidRPr="00143ED2">
              <w:rPr>
                <w:rFonts w:cs="Arial"/>
                <w:b/>
                <w:bCs/>
                <w:i/>
                <w:iCs/>
                <w:sz w:val="20"/>
                <w:highlight w:val="lightGray"/>
                <w:lang w:val="pt-PT"/>
              </w:rPr>
              <w:t>Taxa</w:t>
            </w:r>
          </w:p>
        </w:tc>
        <w:tc>
          <w:tcPr>
            <w:tcW w:w="4603" w:type="pct"/>
            <w:shd w:val="clear" w:color="auto" w:fill="auto"/>
            <w:noWrap/>
            <w:vAlign w:val="center"/>
          </w:tcPr>
          <w:p w14:paraId="3D894C0B" w14:textId="77777777" w:rsidR="00743C3F" w:rsidRPr="00143ED2" w:rsidRDefault="00743C3F" w:rsidP="004F5A16">
            <w:pPr>
              <w:jc w:val="center"/>
              <w:rPr>
                <w:rFonts w:cs="Arial"/>
                <w:b/>
                <w:bCs/>
                <w:i/>
                <w:iCs/>
                <w:sz w:val="20"/>
                <w:highlight w:val="lightGray"/>
                <w:lang w:val="pt-PT"/>
              </w:rPr>
            </w:pPr>
            <w:r w:rsidRPr="00143ED2">
              <w:rPr>
                <w:rFonts w:cs="Arial"/>
                <w:b/>
                <w:bCs/>
                <w:i/>
                <w:iCs/>
                <w:sz w:val="20"/>
                <w:highlight w:val="lightGray"/>
                <w:lang w:val="pt-PT"/>
              </w:rPr>
              <w:t>Base</w:t>
            </w:r>
          </w:p>
        </w:tc>
      </w:tr>
      <w:tr w:rsidR="00743C3F" w:rsidRPr="009D02DA" w14:paraId="3BA1D195" w14:textId="77777777" w:rsidTr="004F5A16">
        <w:trPr>
          <w:trHeight w:val="264"/>
        </w:trPr>
        <w:tc>
          <w:tcPr>
            <w:tcW w:w="397" w:type="pct"/>
            <w:shd w:val="clear" w:color="auto" w:fill="auto"/>
            <w:noWrap/>
            <w:vAlign w:val="center"/>
          </w:tcPr>
          <w:p w14:paraId="77E8F5C6" w14:textId="77777777" w:rsidR="00743C3F" w:rsidRPr="00143ED2" w:rsidRDefault="00743C3F" w:rsidP="004F5A16">
            <w:pPr>
              <w:rPr>
                <w:rFonts w:cs="Arial"/>
                <w:i/>
                <w:iCs/>
                <w:sz w:val="20"/>
                <w:highlight w:val="lightGray"/>
                <w:lang w:val="pt-PT"/>
              </w:rPr>
            </w:pPr>
            <w:r w:rsidRPr="00143ED2">
              <w:rPr>
                <w:rFonts w:cs="Arial"/>
                <w:i/>
                <w:iCs/>
                <w:sz w:val="20"/>
                <w:highlight w:val="lightGray"/>
                <w:lang w:val="pt-PT"/>
              </w:rPr>
              <w:t>2%</w:t>
            </w:r>
          </w:p>
        </w:tc>
        <w:tc>
          <w:tcPr>
            <w:tcW w:w="4603" w:type="pct"/>
            <w:shd w:val="clear" w:color="auto" w:fill="auto"/>
            <w:noWrap/>
            <w:vAlign w:val="center"/>
          </w:tcPr>
          <w:p w14:paraId="3F29A4BE" w14:textId="02FB25B5" w:rsidR="00743C3F" w:rsidRPr="00143ED2" w:rsidRDefault="00743C3F" w:rsidP="004F5A16">
            <w:pPr>
              <w:rPr>
                <w:rFonts w:cs="Arial"/>
                <w:i/>
                <w:iCs/>
                <w:sz w:val="20"/>
                <w:highlight w:val="lightGray"/>
                <w:lang w:val="pt-PT"/>
              </w:rPr>
            </w:pPr>
            <w:r w:rsidRPr="00143ED2">
              <w:rPr>
                <w:rFonts w:cs="Arial"/>
                <w:i/>
                <w:iCs/>
                <w:sz w:val="20"/>
                <w:highlight w:val="lightGray"/>
                <w:lang w:val="pt-PT"/>
              </w:rPr>
              <w:t>Despesa</w:t>
            </w:r>
            <w:r w:rsidR="00D26196" w:rsidRPr="00143ED2">
              <w:rPr>
                <w:rFonts w:cs="Arial"/>
                <w:i/>
                <w:iCs/>
                <w:sz w:val="20"/>
                <w:highlight w:val="lightGray"/>
                <w:lang w:val="pt-PT"/>
              </w:rPr>
              <w:t>s</w:t>
            </w:r>
            <w:r w:rsidRPr="00143ED2">
              <w:rPr>
                <w:rFonts w:cs="Arial"/>
                <w:i/>
                <w:iCs/>
                <w:sz w:val="20"/>
                <w:highlight w:val="lightGray"/>
                <w:lang w:val="pt-PT"/>
              </w:rPr>
              <w:t xml:space="preserve"> incorrida</w:t>
            </w:r>
            <w:r w:rsidR="00D26196" w:rsidRPr="00143ED2">
              <w:rPr>
                <w:rFonts w:cs="Arial"/>
                <w:i/>
                <w:iCs/>
                <w:sz w:val="20"/>
                <w:highlight w:val="lightGray"/>
                <w:lang w:val="pt-PT"/>
              </w:rPr>
              <w:t>s</w:t>
            </w:r>
            <w:r w:rsidRPr="00143ED2">
              <w:rPr>
                <w:rFonts w:cs="Arial"/>
                <w:i/>
                <w:iCs/>
                <w:sz w:val="20"/>
                <w:highlight w:val="lightGray"/>
                <w:lang w:val="pt-PT"/>
              </w:rPr>
              <w:t xml:space="preserve"> pelos Sub-recipientes</w:t>
            </w:r>
          </w:p>
        </w:tc>
      </w:tr>
      <w:tr w:rsidR="00743C3F" w:rsidRPr="009D02DA" w14:paraId="78316C54" w14:textId="77777777" w:rsidTr="004F5A16">
        <w:trPr>
          <w:trHeight w:val="264"/>
        </w:trPr>
        <w:tc>
          <w:tcPr>
            <w:tcW w:w="397" w:type="pct"/>
            <w:shd w:val="clear" w:color="auto" w:fill="auto"/>
            <w:noWrap/>
            <w:vAlign w:val="center"/>
          </w:tcPr>
          <w:p w14:paraId="49F222AF" w14:textId="77777777" w:rsidR="00743C3F" w:rsidRPr="00143ED2" w:rsidRDefault="00743C3F" w:rsidP="004F5A16">
            <w:pPr>
              <w:rPr>
                <w:rFonts w:cs="Arial"/>
                <w:i/>
                <w:iCs/>
                <w:sz w:val="20"/>
                <w:highlight w:val="lightGray"/>
                <w:lang w:val="pt-PT"/>
              </w:rPr>
            </w:pPr>
            <w:r w:rsidRPr="00143ED2">
              <w:rPr>
                <w:rFonts w:cs="Arial"/>
                <w:i/>
                <w:iCs/>
                <w:sz w:val="20"/>
                <w:highlight w:val="lightGray"/>
                <w:lang w:val="pt-PT"/>
              </w:rPr>
              <w:t>7%</w:t>
            </w:r>
          </w:p>
        </w:tc>
        <w:tc>
          <w:tcPr>
            <w:tcW w:w="4603" w:type="pct"/>
            <w:shd w:val="clear" w:color="auto" w:fill="auto"/>
            <w:noWrap/>
            <w:vAlign w:val="center"/>
          </w:tcPr>
          <w:p w14:paraId="69298071" w14:textId="47E66655" w:rsidR="00743C3F" w:rsidRPr="00143ED2" w:rsidRDefault="00743C3F" w:rsidP="00D26196">
            <w:pPr>
              <w:rPr>
                <w:rFonts w:cs="Arial"/>
                <w:i/>
                <w:iCs/>
                <w:sz w:val="20"/>
                <w:highlight w:val="lightGray"/>
                <w:lang w:val="pt-PT"/>
              </w:rPr>
            </w:pPr>
            <w:r w:rsidRPr="00143ED2">
              <w:rPr>
                <w:rFonts w:cs="Arial"/>
                <w:i/>
                <w:iCs/>
                <w:sz w:val="20"/>
                <w:highlight w:val="lightGray"/>
                <w:lang w:val="pt-PT"/>
              </w:rPr>
              <w:t>Despesas incorridas p</w:t>
            </w:r>
            <w:r w:rsidR="00D26196" w:rsidRPr="00143ED2">
              <w:rPr>
                <w:rFonts w:cs="Arial"/>
                <w:i/>
                <w:iCs/>
                <w:sz w:val="20"/>
                <w:highlight w:val="lightGray"/>
                <w:lang w:val="pt-PT"/>
              </w:rPr>
              <w:t>ela</w:t>
            </w:r>
            <w:r w:rsidRPr="00143ED2">
              <w:rPr>
                <w:rFonts w:cs="Arial"/>
                <w:i/>
                <w:iCs/>
                <w:sz w:val="20"/>
                <w:highlight w:val="lightGray"/>
                <w:lang w:val="pt-PT"/>
              </w:rPr>
              <w:t xml:space="preserve"> CRS que não </w:t>
            </w:r>
            <w:r w:rsidR="00D26196" w:rsidRPr="00143ED2">
              <w:rPr>
                <w:rFonts w:cs="Arial"/>
                <w:i/>
                <w:iCs/>
                <w:sz w:val="20"/>
                <w:highlight w:val="lightGray"/>
                <w:lang w:val="pt-PT"/>
              </w:rPr>
              <w:t>em</w:t>
            </w:r>
            <w:r w:rsidRPr="00143ED2">
              <w:rPr>
                <w:rFonts w:cs="Arial"/>
                <w:i/>
                <w:iCs/>
                <w:sz w:val="20"/>
                <w:highlight w:val="lightGray"/>
                <w:lang w:val="pt-PT"/>
              </w:rPr>
              <w:t xml:space="preserve"> produtos de saúde</w:t>
            </w:r>
            <w:r w:rsidRPr="00143ED2">
              <w:rPr>
                <w:rFonts w:asciiTheme="minorBidi" w:hAnsiTheme="minorBidi"/>
                <w:i/>
                <w:iCs/>
                <w:sz w:val="20"/>
                <w:highlight w:val="lightGray"/>
                <w:lang w:val="pt-PT"/>
              </w:rPr>
              <w:t xml:space="preserve"> </w:t>
            </w:r>
          </w:p>
        </w:tc>
      </w:tr>
      <w:tr w:rsidR="00743C3F" w:rsidRPr="009D02DA" w14:paraId="0C04D7D6" w14:textId="77777777" w:rsidTr="004F5A16">
        <w:trPr>
          <w:trHeight w:val="264"/>
        </w:trPr>
        <w:tc>
          <w:tcPr>
            <w:tcW w:w="397" w:type="pct"/>
            <w:shd w:val="clear" w:color="auto" w:fill="auto"/>
            <w:noWrap/>
            <w:vAlign w:val="center"/>
          </w:tcPr>
          <w:p w14:paraId="1B15C755" w14:textId="77777777" w:rsidR="00743C3F" w:rsidRPr="00143ED2" w:rsidRDefault="00743C3F" w:rsidP="004F5A16">
            <w:pPr>
              <w:rPr>
                <w:rFonts w:cs="Arial"/>
                <w:i/>
                <w:iCs/>
                <w:sz w:val="20"/>
                <w:lang w:val="pt-PT"/>
              </w:rPr>
            </w:pPr>
          </w:p>
        </w:tc>
        <w:tc>
          <w:tcPr>
            <w:tcW w:w="4603" w:type="pct"/>
            <w:shd w:val="clear" w:color="auto" w:fill="auto"/>
            <w:noWrap/>
            <w:vAlign w:val="center"/>
          </w:tcPr>
          <w:p w14:paraId="2D8CC240" w14:textId="77777777" w:rsidR="00743C3F" w:rsidRPr="00143ED2" w:rsidRDefault="00743C3F" w:rsidP="004F5A16">
            <w:pPr>
              <w:rPr>
                <w:rFonts w:cs="Arial"/>
                <w:i/>
                <w:iCs/>
                <w:sz w:val="20"/>
                <w:lang w:val="pt-PT"/>
              </w:rPr>
            </w:pPr>
          </w:p>
        </w:tc>
      </w:tr>
      <w:tr w:rsidR="00743C3F" w:rsidRPr="009D02DA" w14:paraId="724846F0" w14:textId="77777777" w:rsidTr="004F5A16">
        <w:trPr>
          <w:trHeight w:val="264"/>
        </w:trPr>
        <w:tc>
          <w:tcPr>
            <w:tcW w:w="397" w:type="pct"/>
            <w:shd w:val="clear" w:color="auto" w:fill="auto"/>
            <w:noWrap/>
            <w:vAlign w:val="center"/>
          </w:tcPr>
          <w:p w14:paraId="30D8E444" w14:textId="77777777" w:rsidR="00743C3F" w:rsidRPr="00143ED2" w:rsidRDefault="00743C3F" w:rsidP="004F5A16">
            <w:pPr>
              <w:rPr>
                <w:rFonts w:cs="Arial"/>
                <w:i/>
                <w:iCs/>
                <w:sz w:val="20"/>
                <w:lang w:val="pt-PT"/>
              </w:rPr>
            </w:pPr>
          </w:p>
        </w:tc>
        <w:tc>
          <w:tcPr>
            <w:tcW w:w="4603" w:type="pct"/>
            <w:shd w:val="clear" w:color="auto" w:fill="auto"/>
            <w:noWrap/>
            <w:vAlign w:val="center"/>
          </w:tcPr>
          <w:p w14:paraId="0BB9CF09" w14:textId="77777777" w:rsidR="00743C3F" w:rsidRPr="00143ED2" w:rsidRDefault="00743C3F" w:rsidP="004F5A16">
            <w:pPr>
              <w:rPr>
                <w:rFonts w:cs="Arial"/>
                <w:i/>
                <w:iCs/>
                <w:sz w:val="20"/>
                <w:lang w:val="pt-PT"/>
              </w:rPr>
            </w:pPr>
          </w:p>
        </w:tc>
      </w:tr>
    </w:tbl>
    <w:p w14:paraId="59D647A4" w14:textId="77777777" w:rsidR="00743C3F" w:rsidRPr="008839FF" w:rsidRDefault="00743C3F" w:rsidP="00743C3F">
      <w:pPr>
        <w:pStyle w:val="xl25"/>
        <w:spacing w:before="120" w:after="120" w:line="260" w:lineRule="atLeast"/>
        <w:ind w:left="709"/>
        <w:rPr>
          <w:rFonts w:asciiTheme="minorBidi" w:hAnsiTheme="minorBidi" w:cstheme="minorBidi"/>
          <w:szCs w:val="24"/>
          <w:lang w:val="pt-PT"/>
        </w:rPr>
      </w:pPr>
      <w:r w:rsidRPr="008839FF">
        <w:rPr>
          <w:rFonts w:asciiTheme="minorBidi" w:hAnsiTheme="minorBidi" w:cstheme="minorBidi"/>
          <w:szCs w:val="24"/>
          <w:lang w:val="pt-PT"/>
        </w:rPr>
        <w:t>O SR “[</w:t>
      </w:r>
      <w:r w:rsidRPr="008839FF">
        <w:rPr>
          <w:rFonts w:asciiTheme="minorBidi" w:hAnsiTheme="minorBidi" w:cstheme="minorBidi"/>
          <w:szCs w:val="24"/>
          <w:highlight w:val="lightGray"/>
          <w:lang w:val="pt-PT"/>
        </w:rPr>
        <w:t>Nome do SR</w:t>
      </w:r>
      <w:r w:rsidRPr="008839FF">
        <w:rPr>
          <w:rFonts w:asciiTheme="minorBidi" w:hAnsiTheme="minorBidi" w:cstheme="minorBidi"/>
          <w:szCs w:val="24"/>
          <w:lang w:val="pt-PT"/>
        </w:rPr>
        <w:t>]” está autorizado a cobrar custos indiretos à subvenção do Fundo Global utilizando uma taxa provisória de [</w:t>
      </w:r>
      <w:r w:rsidRPr="008839FF">
        <w:rPr>
          <w:rFonts w:asciiTheme="minorBidi" w:hAnsiTheme="minorBidi" w:cstheme="minorBidi"/>
          <w:szCs w:val="24"/>
          <w:highlight w:val="lightGray"/>
          <w:lang w:val="pt-PT"/>
        </w:rPr>
        <w:t>5%</w:t>
      </w:r>
      <w:r w:rsidRPr="008839FF">
        <w:rPr>
          <w:rFonts w:asciiTheme="minorBidi" w:hAnsiTheme="minorBidi" w:cstheme="minorBidi"/>
          <w:szCs w:val="24"/>
          <w:lang w:val="pt-PT"/>
        </w:rPr>
        <w:t>].</w:t>
      </w:r>
    </w:p>
    <w:p w14:paraId="0C87527F" w14:textId="3C0C8970" w:rsidR="00743C3F" w:rsidRPr="008839FF" w:rsidRDefault="00743C3F" w:rsidP="00743C3F">
      <w:pPr>
        <w:pStyle w:val="xl25"/>
        <w:spacing w:before="120" w:after="120" w:line="260" w:lineRule="atLeast"/>
        <w:ind w:left="709"/>
        <w:rPr>
          <w:rFonts w:asciiTheme="minorBidi" w:hAnsiTheme="minorBidi" w:cstheme="minorBidi"/>
          <w:szCs w:val="24"/>
          <w:lang w:val="pt-PT"/>
        </w:rPr>
      </w:pPr>
      <w:r w:rsidRPr="008839FF">
        <w:rPr>
          <w:rFonts w:asciiTheme="minorBidi" w:hAnsiTheme="minorBidi" w:cstheme="minorBidi"/>
          <w:szCs w:val="24"/>
          <w:lang w:val="pt-PT"/>
        </w:rPr>
        <w:t xml:space="preserve">A base de distribuição conforme calculada no mapa de cálculo da taxa de </w:t>
      </w:r>
      <w:r w:rsidR="00543B70" w:rsidRPr="008839FF">
        <w:rPr>
          <w:rFonts w:asciiTheme="minorBidi" w:hAnsiTheme="minorBidi" w:cstheme="minorBidi"/>
          <w:szCs w:val="24"/>
          <w:lang w:val="pt-PT"/>
        </w:rPr>
        <w:t>custos indiretos</w:t>
      </w:r>
      <w:r w:rsidRPr="008839FF">
        <w:rPr>
          <w:rFonts w:asciiTheme="minorBidi" w:hAnsiTheme="minorBidi" w:cstheme="minorBidi"/>
          <w:szCs w:val="24"/>
          <w:lang w:val="pt-PT"/>
        </w:rPr>
        <w:t xml:space="preserve"> (consulte o Apêndice 3). [</w:t>
      </w:r>
      <w:r w:rsidRPr="008839FF">
        <w:rPr>
          <w:rFonts w:asciiTheme="minorBidi" w:hAnsiTheme="minorBidi" w:cstheme="minorBidi"/>
          <w:szCs w:val="24"/>
          <w:highlight w:val="lightGray"/>
          <w:lang w:val="pt-PT"/>
        </w:rPr>
        <w:t>Com base na nossa análise, nada nos despertou a atenção que nos fizesse acreditar</w:t>
      </w:r>
      <w:r w:rsidRPr="008839FF">
        <w:rPr>
          <w:rFonts w:asciiTheme="minorBidi" w:hAnsiTheme="minorBidi" w:cstheme="minorBidi"/>
          <w:szCs w:val="24"/>
          <w:lang w:val="pt-PT"/>
        </w:rPr>
        <w:t xml:space="preserve"> que o RP “[Nome do RP]” e o SR “[Nome do SR]” não tenham apresentado corretamente o mapa da taxa de </w:t>
      </w:r>
      <w:r w:rsidR="00543B70" w:rsidRPr="008839FF">
        <w:rPr>
          <w:rFonts w:asciiTheme="minorBidi" w:hAnsiTheme="minorBidi" w:cstheme="minorBidi"/>
          <w:szCs w:val="24"/>
          <w:lang w:val="pt-PT"/>
        </w:rPr>
        <w:t>custos indiretos</w:t>
      </w:r>
      <w:r w:rsidRPr="008839FF">
        <w:rPr>
          <w:rFonts w:asciiTheme="minorBidi" w:hAnsiTheme="minorBidi" w:cstheme="minorBidi"/>
          <w:szCs w:val="24"/>
          <w:lang w:val="pt-PT"/>
        </w:rPr>
        <w:t xml:space="preserve">]. Ou [Com base na nossa análise, </w:t>
      </w:r>
      <w:r w:rsidR="00D26196" w:rsidRPr="008839FF">
        <w:rPr>
          <w:rFonts w:asciiTheme="minorBidi" w:hAnsiTheme="minorBidi" w:cstheme="minorBidi"/>
          <w:szCs w:val="24"/>
          <w:lang w:val="pt-PT"/>
        </w:rPr>
        <w:t xml:space="preserve">observámos </w:t>
      </w:r>
      <w:r w:rsidRPr="008839FF">
        <w:rPr>
          <w:rFonts w:asciiTheme="minorBidi" w:hAnsiTheme="minorBidi" w:cstheme="minorBidi"/>
          <w:szCs w:val="24"/>
          <w:lang w:val="pt-PT"/>
        </w:rPr>
        <w:t xml:space="preserve">que o RP “[Nome do RP]” (ou o SR “Nome do [SR]”) apresentou um montante não justificado de [XXXX USD] pormenorizado na nossa </w:t>
      </w:r>
      <w:r w:rsidR="00890896" w:rsidRPr="008839FF">
        <w:rPr>
          <w:rFonts w:asciiTheme="minorBidi" w:hAnsiTheme="minorBidi" w:cstheme="minorBidi"/>
          <w:szCs w:val="24"/>
          <w:lang w:val="pt-PT"/>
        </w:rPr>
        <w:t>c</w:t>
      </w:r>
      <w:r w:rsidRPr="008839FF">
        <w:rPr>
          <w:rFonts w:asciiTheme="minorBidi" w:hAnsiTheme="minorBidi" w:cstheme="minorBidi"/>
          <w:szCs w:val="24"/>
          <w:lang w:val="pt-PT"/>
        </w:rPr>
        <w:t xml:space="preserve">arta de </w:t>
      </w:r>
      <w:r w:rsidR="00890896" w:rsidRPr="008839FF">
        <w:rPr>
          <w:rFonts w:asciiTheme="minorBidi" w:hAnsiTheme="minorBidi" w:cstheme="minorBidi"/>
          <w:szCs w:val="24"/>
          <w:lang w:val="pt-PT"/>
        </w:rPr>
        <w:t>recomendações</w:t>
      </w:r>
      <w:r w:rsidRPr="008839FF">
        <w:rPr>
          <w:rFonts w:asciiTheme="minorBidi" w:hAnsiTheme="minorBidi" w:cstheme="minorBidi"/>
          <w:szCs w:val="24"/>
          <w:lang w:val="pt-PT"/>
        </w:rPr>
        <w:t>].</w:t>
      </w:r>
    </w:p>
    <w:p w14:paraId="479DD291" w14:textId="37875B71" w:rsidR="00083705" w:rsidRPr="008839FF" w:rsidRDefault="00743C3F" w:rsidP="00193FBB">
      <w:pPr>
        <w:autoSpaceDE w:val="0"/>
        <w:autoSpaceDN w:val="0"/>
        <w:adjustRightInd w:val="0"/>
        <w:spacing w:after="120" w:line="260" w:lineRule="atLeast"/>
        <w:ind w:left="709"/>
        <w:jc w:val="both"/>
        <w:rPr>
          <w:rFonts w:asciiTheme="minorBidi" w:hAnsiTheme="minorBidi"/>
          <w:sz w:val="24"/>
          <w:szCs w:val="24"/>
          <w:lang w:val="pt-PT"/>
        </w:rPr>
      </w:pPr>
      <w:r w:rsidRPr="008839FF">
        <w:rPr>
          <w:rFonts w:asciiTheme="minorBidi" w:hAnsiTheme="minorBidi"/>
          <w:sz w:val="24"/>
          <w:szCs w:val="24"/>
          <w:lang w:val="pt-PT"/>
        </w:rPr>
        <w:t>O RP “[Nome do RP]” [e o SR “[Nome do SR]”] cobrou [cobraram] custos comuns à subvenção do Fundo Global para o período de [1 de janeiro de 2021 a 31 de dezembro de 2021] pelo montante total de [XXXX USD] conforme calculado no mapa de cálculo de custos comuns partilhados (Consulte o Apêndice 3). [Com base na nossa análise, nada nos despertou a atenção que nos fizesse acreditar que o RP “[Nome do RP]” e o SR [“Nome do SR]”) não tenham atribuído corretamente os custos comuns à Subvenção do Fundo Global]. Ou [Com base</w:t>
      </w:r>
      <w:r w:rsidR="000A61A4" w:rsidRPr="008839FF">
        <w:rPr>
          <w:rFonts w:asciiTheme="minorBidi" w:hAnsiTheme="minorBidi"/>
          <w:sz w:val="24"/>
          <w:szCs w:val="24"/>
          <w:lang w:val="pt-PT"/>
        </w:rPr>
        <w:t xml:space="preserve"> na</w:t>
      </w:r>
      <w:r w:rsidRPr="008839FF">
        <w:rPr>
          <w:rFonts w:asciiTheme="minorBidi" w:hAnsiTheme="minorBidi"/>
          <w:sz w:val="24"/>
          <w:szCs w:val="24"/>
          <w:lang w:val="pt-PT"/>
        </w:rPr>
        <w:t xml:space="preserve"> </w:t>
      </w:r>
      <w:r w:rsidRPr="008839FF">
        <w:rPr>
          <w:rFonts w:asciiTheme="minorBidi" w:eastAsia="Times New Roman" w:hAnsiTheme="minorBidi"/>
          <w:sz w:val="24"/>
          <w:szCs w:val="24"/>
          <w:highlight w:val="lightGray"/>
          <w:lang w:val="pt-PT" w:eastAsia="fr-FR"/>
        </w:rPr>
        <w:t xml:space="preserve">nossa análise, detetámos que o RP “[Nome do RP]” (ou o SR [“Nome do SR]”) apresentou um montante não justificado de [XXXX USD] pormenorizado na nossa </w:t>
      </w:r>
      <w:r w:rsidR="00890896" w:rsidRPr="008839FF">
        <w:rPr>
          <w:rFonts w:asciiTheme="minorBidi" w:eastAsia="Times New Roman" w:hAnsiTheme="minorBidi"/>
          <w:sz w:val="24"/>
          <w:szCs w:val="24"/>
          <w:highlight w:val="lightGray"/>
          <w:lang w:val="pt-PT" w:eastAsia="fr-FR"/>
        </w:rPr>
        <w:t>carta de recomendações</w:t>
      </w:r>
      <w:r w:rsidR="000A61A4" w:rsidRPr="008839FF">
        <w:rPr>
          <w:rFonts w:asciiTheme="minorBidi" w:hAnsiTheme="minorBidi"/>
          <w:sz w:val="24"/>
          <w:szCs w:val="24"/>
          <w:lang w:val="pt-PT"/>
        </w:rPr>
        <w:t>].</w:t>
      </w:r>
    </w:p>
    <w:p w14:paraId="578D3706" w14:textId="77777777" w:rsidR="007E0FFC" w:rsidRPr="008839FF" w:rsidRDefault="007E0FFC">
      <w:pPr>
        <w:pStyle w:val="P68B1DB1-Normal5"/>
        <w:autoSpaceDE w:val="0"/>
        <w:autoSpaceDN w:val="0"/>
        <w:adjustRightInd w:val="0"/>
        <w:spacing w:before="0" w:after="0" w:line="240" w:lineRule="auto"/>
        <w:ind w:left="540"/>
        <w:jc w:val="both"/>
        <w:rPr>
          <w:b/>
          <w:sz w:val="24"/>
          <w:szCs w:val="24"/>
          <w:lang w:val="pt-PT"/>
        </w:rPr>
      </w:pPr>
    </w:p>
    <w:p w14:paraId="321ECF96" w14:textId="77777777" w:rsidR="007E0FFC" w:rsidRPr="00143ED2" w:rsidRDefault="007E0FFC">
      <w:pPr>
        <w:pStyle w:val="P68B1DB1-Normal5"/>
        <w:autoSpaceDE w:val="0"/>
        <w:autoSpaceDN w:val="0"/>
        <w:adjustRightInd w:val="0"/>
        <w:spacing w:before="0" w:after="0" w:line="240" w:lineRule="auto"/>
        <w:ind w:left="540"/>
        <w:jc w:val="both"/>
        <w:rPr>
          <w:b/>
          <w:lang w:val="pt-PT"/>
        </w:rPr>
      </w:pPr>
    </w:p>
    <w:p w14:paraId="59AB97AD" w14:textId="38C9D5E0" w:rsidR="00C477F0" w:rsidRPr="00143ED2" w:rsidRDefault="00E122E8">
      <w:pPr>
        <w:pStyle w:val="P68B1DB1-Normal5"/>
        <w:autoSpaceDE w:val="0"/>
        <w:autoSpaceDN w:val="0"/>
        <w:adjustRightInd w:val="0"/>
        <w:spacing w:before="0" w:after="0" w:line="240" w:lineRule="auto"/>
        <w:ind w:left="540"/>
        <w:jc w:val="both"/>
        <w:rPr>
          <w:lang w:val="pt-PT"/>
        </w:rPr>
      </w:pPr>
      <w:r w:rsidRPr="008839FF">
        <w:rPr>
          <w:b/>
          <w:sz w:val="24"/>
          <w:szCs w:val="24"/>
          <w:lang w:val="es-ES"/>
        </w:rPr>
        <w:t>Outras informações</w:t>
      </w:r>
      <w:r w:rsidRPr="00143ED2">
        <w:rPr>
          <w:b/>
          <w:lang w:val="pt-PT"/>
        </w:rPr>
        <w:t xml:space="preserve"> </w:t>
      </w:r>
      <w:r w:rsidRPr="00143ED2">
        <w:rPr>
          <w:i/>
          <w:lang w:val="pt-PT"/>
        </w:rPr>
        <w:t>[incluir parágrafo se necessário]</w:t>
      </w:r>
    </w:p>
    <w:p w14:paraId="59AB97AE" w14:textId="77777777" w:rsidR="00C477F0" w:rsidRPr="00143ED2" w:rsidRDefault="00C477F0">
      <w:pPr>
        <w:autoSpaceDE w:val="0"/>
        <w:autoSpaceDN w:val="0"/>
        <w:adjustRightInd w:val="0"/>
        <w:spacing w:before="0" w:after="0" w:line="240" w:lineRule="auto"/>
        <w:ind w:left="540"/>
        <w:jc w:val="both"/>
        <w:rPr>
          <w:rFonts w:eastAsia="MS Mincho" w:cs="Arial"/>
          <w:color w:val="000000"/>
          <w:lang w:val="pt-PT"/>
        </w:rPr>
      </w:pPr>
    </w:p>
    <w:p w14:paraId="59AB97AF" w14:textId="77777777" w:rsidR="00C477F0" w:rsidRPr="008839FF" w:rsidRDefault="00E122E8" w:rsidP="008839FF">
      <w:pPr>
        <w:autoSpaceDE w:val="0"/>
        <w:autoSpaceDN w:val="0"/>
        <w:adjustRightInd w:val="0"/>
        <w:spacing w:before="0" w:after="0" w:line="240" w:lineRule="auto"/>
        <w:ind w:left="540"/>
        <w:jc w:val="both"/>
        <w:rPr>
          <w:rFonts w:eastAsia="MS Mincho" w:cs="Arial"/>
          <w:b/>
          <w:color w:val="000000"/>
          <w:sz w:val="24"/>
          <w:szCs w:val="24"/>
          <w:lang w:val="es-ES"/>
        </w:rPr>
      </w:pPr>
      <w:r w:rsidRPr="008839FF">
        <w:rPr>
          <w:rFonts w:eastAsia="MS Mincho" w:cs="Arial"/>
          <w:b/>
          <w:color w:val="000000"/>
          <w:sz w:val="24"/>
          <w:szCs w:val="24"/>
          <w:lang w:val="es-ES"/>
        </w:rPr>
        <w:t>Responsabilidades dos auditores pela auditoria das demonstrações financeiras</w:t>
      </w:r>
    </w:p>
    <w:p w14:paraId="59AB97B0" w14:textId="77777777" w:rsidR="00C477F0" w:rsidRPr="00143ED2" w:rsidRDefault="00C477F0">
      <w:pPr>
        <w:autoSpaceDE w:val="0"/>
        <w:autoSpaceDN w:val="0"/>
        <w:adjustRightInd w:val="0"/>
        <w:spacing w:before="0" w:after="0" w:line="240" w:lineRule="auto"/>
        <w:ind w:left="540"/>
        <w:jc w:val="both"/>
        <w:rPr>
          <w:rFonts w:eastAsia="MS Mincho" w:cs="Arial"/>
          <w:color w:val="000000"/>
          <w:lang w:val="pt-PT"/>
        </w:rPr>
      </w:pPr>
    </w:p>
    <w:p w14:paraId="59AB97B1" w14:textId="72FE6BB1" w:rsidR="00C477F0" w:rsidRPr="008839FF" w:rsidRDefault="00E122E8">
      <w:pPr>
        <w:pStyle w:val="P68B1DB1-Normal6"/>
        <w:autoSpaceDE w:val="0"/>
        <w:autoSpaceDN w:val="0"/>
        <w:adjustRightInd w:val="0"/>
        <w:spacing w:before="0" w:after="0" w:line="240" w:lineRule="auto"/>
        <w:ind w:left="540"/>
        <w:jc w:val="both"/>
        <w:rPr>
          <w:color w:val="000000"/>
          <w:sz w:val="24"/>
          <w:szCs w:val="24"/>
          <w:lang w:val="pt-PT"/>
        </w:rPr>
      </w:pPr>
      <w:r w:rsidRPr="008839FF">
        <w:rPr>
          <w:color w:val="000000"/>
          <w:sz w:val="24"/>
          <w:szCs w:val="24"/>
          <w:lang w:val="pt-PT"/>
        </w:rPr>
        <w:t xml:space="preserve">Os nossos objetivos consistem em obter segurança razoável sobre se as demonstrações financeiras do programa da subvenção no seu todo estão isentas de distorção relevante, seja por fraude ou por erro, e emitir um relatório dos auditores que </w:t>
      </w:r>
      <w:r w:rsidRPr="008839FF">
        <w:rPr>
          <w:color w:val="000000"/>
          <w:sz w:val="24"/>
          <w:szCs w:val="24"/>
          <w:lang w:val="pt-PT"/>
        </w:rPr>
        <w:lastRenderedPageBreak/>
        <w:t xml:space="preserve">inclua a nossa opinião. Segurança razoável é um nível elevado de segurança, mas não é uma garantia de que uma auditoria conduzida de acordo com as ISA detete sempre uma distorção relevante quando ela exista. As distorções podem resultar de fraude ou erro e são consideradas relevantes se, individualmente ou em conjunto, se puder razoavelmente esperar que influenciem as decisões económicas dos utilizadores tomadas com base nestas demonstrações financeiras do programa da subvenção. </w:t>
      </w:r>
      <w:r w:rsidRPr="008839FF">
        <w:rPr>
          <w:sz w:val="24"/>
          <w:szCs w:val="24"/>
          <w:lang w:val="pt-PT"/>
        </w:rPr>
        <w:t>Uma auditoria inclui o exame, com base em testes, dos elementos comprovativos de apoio aos valores e divulgações das demonstrações financeiras da subvenção para fins especiais. Uma auditoria inclui também a avaliação dos princípios contabilísticos aplicados e das estimativas significativas efetuadas pela direção, bem como a apreciação da apresentação geral das demonstrações financeiras.</w:t>
      </w:r>
    </w:p>
    <w:p w14:paraId="59AB97B2" w14:textId="77777777" w:rsidR="00C477F0" w:rsidRPr="008839FF" w:rsidRDefault="00C477F0">
      <w:pPr>
        <w:kinsoku w:val="0"/>
        <w:spacing w:before="0" w:after="0" w:line="240" w:lineRule="auto"/>
        <w:jc w:val="both"/>
        <w:rPr>
          <w:rFonts w:eastAsia="Times New Roman" w:cs="Arial"/>
          <w:sz w:val="24"/>
          <w:szCs w:val="24"/>
          <w:lang w:val="pt-PT"/>
        </w:rPr>
      </w:pPr>
    </w:p>
    <w:p w14:paraId="59AB97B3" w14:textId="77777777" w:rsidR="00C477F0" w:rsidRPr="008839FF" w:rsidRDefault="00E122E8">
      <w:pPr>
        <w:pStyle w:val="P68B1DB1-Normal6"/>
        <w:autoSpaceDE w:val="0"/>
        <w:autoSpaceDN w:val="0"/>
        <w:adjustRightInd w:val="0"/>
        <w:spacing w:before="0" w:after="0" w:line="240" w:lineRule="auto"/>
        <w:ind w:left="540"/>
        <w:jc w:val="both"/>
        <w:rPr>
          <w:color w:val="000000"/>
          <w:sz w:val="24"/>
          <w:szCs w:val="24"/>
          <w:lang w:val="pt-PT"/>
        </w:rPr>
      </w:pPr>
      <w:r w:rsidRPr="008839FF">
        <w:rPr>
          <w:sz w:val="24"/>
          <w:szCs w:val="24"/>
          <w:lang w:val="pt-PT"/>
        </w:rPr>
        <w:t>Como parte de uma auditoria em conformidade com as ISA, exercemos julgamento profissional e mantemos ceticismo profissional durante toda a auditoria.</w:t>
      </w:r>
    </w:p>
    <w:p w14:paraId="59AB97B5" w14:textId="77777777" w:rsidR="00C477F0" w:rsidRPr="008839FF" w:rsidRDefault="00C477F0" w:rsidP="008839FF">
      <w:pPr>
        <w:autoSpaceDE w:val="0"/>
        <w:autoSpaceDN w:val="0"/>
        <w:adjustRightInd w:val="0"/>
        <w:spacing w:before="0" w:after="0" w:line="240" w:lineRule="auto"/>
        <w:jc w:val="both"/>
        <w:rPr>
          <w:rFonts w:eastAsia="MS Mincho" w:cs="Arial"/>
          <w:color w:val="000000"/>
          <w:sz w:val="24"/>
          <w:szCs w:val="24"/>
          <w:lang w:val="pt-PT"/>
        </w:rPr>
      </w:pPr>
    </w:p>
    <w:p w14:paraId="59AB97B6" w14:textId="77777777" w:rsidR="00C477F0" w:rsidRPr="008839FF" w:rsidRDefault="00E122E8">
      <w:pPr>
        <w:pStyle w:val="P68B1DB1-Normal5"/>
        <w:autoSpaceDE w:val="0"/>
        <w:autoSpaceDN w:val="0"/>
        <w:adjustRightInd w:val="0"/>
        <w:spacing w:before="0" w:after="0" w:line="240" w:lineRule="auto"/>
        <w:ind w:left="540"/>
        <w:jc w:val="both"/>
        <w:rPr>
          <w:sz w:val="24"/>
          <w:szCs w:val="24"/>
          <w:lang w:val="pt-PT"/>
        </w:rPr>
      </w:pPr>
      <w:r w:rsidRPr="008839FF">
        <w:rPr>
          <w:sz w:val="24"/>
          <w:szCs w:val="24"/>
          <w:lang w:val="pt-PT"/>
        </w:rPr>
        <w:t xml:space="preserve">Em conformidade com as </w:t>
      </w:r>
      <w:r w:rsidRPr="008839FF">
        <w:rPr>
          <w:i/>
          <w:sz w:val="24"/>
          <w:szCs w:val="24"/>
          <w:lang w:val="pt-PT"/>
        </w:rPr>
        <w:t xml:space="preserve">Diretrizes de Auditoria do Fundo Global, </w:t>
      </w:r>
      <w:r w:rsidRPr="008839FF">
        <w:rPr>
          <w:sz w:val="24"/>
          <w:szCs w:val="24"/>
          <w:lang w:val="pt-PT"/>
        </w:rPr>
        <w:t xml:space="preserve">também emitimos os nossos relatórios acerca da nossa análise do controlo interno do </w:t>
      </w:r>
      <w:r w:rsidRPr="008839FF">
        <w:rPr>
          <w:i/>
          <w:sz w:val="24"/>
          <w:szCs w:val="24"/>
          <w:lang w:val="pt-PT"/>
        </w:rPr>
        <w:t xml:space="preserve">[Recipiente Principal, por exemplo, o Ministério da Saúde] </w:t>
      </w:r>
      <w:r w:rsidRPr="008839FF">
        <w:rPr>
          <w:sz w:val="24"/>
          <w:szCs w:val="24"/>
          <w:lang w:val="pt-PT"/>
        </w:rPr>
        <w:t>e dos nossos testes sobre a respetiva conformidade com o acordo de subvenção e os regulamentos e leis relevantes. Tais relatórios são parte integrante de uma auditoria realizada de acordo com as diretrizes</w:t>
      </w:r>
      <w:r w:rsidRPr="008839FF">
        <w:rPr>
          <w:i/>
          <w:sz w:val="24"/>
          <w:szCs w:val="24"/>
          <w:lang w:val="pt-PT"/>
        </w:rPr>
        <w:t xml:space="preserve"> </w:t>
      </w:r>
      <w:r w:rsidRPr="008839FF">
        <w:rPr>
          <w:sz w:val="24"/>
          <w:szCs w:val="24"/>
          <w:lang w:val="pt-PT"/>
        </w:rPr>
        <w:t xml:space="preserve">e devem ser lidos em conjunto com este Relatório dos Auditores Independentes ao analisar os resultados da nossa auditoria. </w:t>
      </w:r>
    </w:p>
    <w:p w14:paraId="59AB97B7" w14:textId="77777777" w:rsidR="00C477F0" w:rsidRPr="008839FF" w:rsidRDefault="00C477F0">
      <w:pPr>
        <w:autoSpaceDE w:val="0"/>
        <w:autoSpaceDN w:val="0"/>
        <w:adjustRightInd w:val="0"/>
        <w:spacing w:before="0" w:after="0" w:line="240" w:lineRule="auto"/>
        <w:ind w:left="540"/>
        <w:jc w:val="both"/>
        <w:rPr>
          <w:rFonts w:eastAsia="MS Mincho" w:cs="Arial"/>
          <w:color w:val="000000"/>
          <w:sz w:val="24"/>
          <w:szCs w:val="24"/>
          <w:lang w:val="pt-PT"/>
        </w:rPr>
      </w:pPr>
    </w:p>
    <w:p w14:paraId="59AB97B8" w14:textId="77777777" w:rsidR="00C477F0" w:rsidRPr="008839FF" w:rsidRDefault="00E122E8">
      <w:pPr>
        <w:pStyle w:val="P68B1DB1-Normal6"/>
        <w:tabs>
          <w:tab w:val="left" w:pos="450"/>
          <w:tab w:val="left" w:pos="540"/>
          <w:tab w:val="left" w:pos="630"/>
          <w:tab w:val="left" w:pos="1152"/>
          <w:tab w:val="left" w:pos="1440"/>
          <w:tab w:val="left" w:pos="2160"/>
          <w:tab w:val="left" w:pos="2790"/>
          <w:tab w:val="left" w:pos="3060"/>
          <w:tab w:val="left" w:pos="3240"/>
          <w:tab w:val="left" w:pos="3510"/>
          <w:tab w:val="left" w:pos="3960"/>
          <w:tab w:val="left" w:pos="4140"/>
          <w:tab w:val="left" w:pos="4320"/>
          <w:tab w:val="left" w:pos="5040"/>
          <w:tab w:val="left" w:pos="5490"/>
          <w:tab w:val="left" w:pos="6210"/>
          <w:tab w:val="left" w:pos="6480"/>
          <w:tab w:val="left" w:pos="6660"/>
          <w:tab w:val="left" w:pos="7290"/>
          <w:tab w:val="left" w:pos="7560"/>
          <w:tab w:val="left" w:pos="7920"/>
          <w:tab w:val="left" w:pos="8640"/>
          <w:tab w:val="left" w:pos="9360"/>
          <w:tab w:val="left" w:pos="9720"/>
          <w:tab w:val="left" w:pos="10800"/>
        </w:tabs>
        <w:suppressAutoHyphens/>
        <w:spacing w:before="0" w:after="0" w:line="240" w:lineRule="auto"/>
        <w:ind w:left="540"/>
        <w:jc w:val="both"/>
        <w:rPr>
          <w:sz w:val="24"/>
          <w:szCs w:val="24"/>
          <w:lang w:val="pt-PT"/>
        </w:rPr>
      </w:pPr>
      <w:r w:rsidRPr="008839FF">
        <w:rPr>
          <w:sz w:val="24"/>
          <w:szCs w:val="24"/>
          <w:lang w:val="pt-PT"/>
        </w:rPr>
        <w:t xml:space="preserve">Este relatório destina-se a informação do Ministério da Saúde e do Fundo Global. </w:t>
      </w:r>
    </w:p>
    <w:p w14:paraId="59AB97B9" w14:textId="77777777" w:rsidR="00C477F0" w:rsidRPr="00143ED2" w:rsidRDefault="00C477F0">
      <w:pPr>
        <w:tabs>
          <w:tab w:val="left" w:pos="450"/>
          <w:tab w:val="left" w:pos="540"/>
          <w:tab w:val="left" w:pos="630"/>
          <w:tab w:val="left" w:pos="1152"/>
          <w:tab w:val="left" w:pos="1440"/>
          <w:tab w:val="left" w:pos="2160"/>
          <w:tab w:val="left" w:pos="2790"/>
          <w:tab w:val="left" w:pos="3060"/>
          <w:tab w:val="left" w:pos="3240"/>
          <w:tab w:val="left" w:pos="3510"/>
          <w:tab w:val="left" w:pos="3960"/>
          <w:tab w:val="left" w:pos="4140"/>
          <w:tab w:val="left" w:pos="4320"/>
          <w:tab w:val="left" w:pos="5040"/>
          <w:tab w:val="left" w:pos="5490"/>
          <w:tab w:val="left" w:pos="6210"/>
          <w:tab w:val="left" w:pos="6480"/>
          <w:tab w:val="left" w:pos="6660"/>
          <w:tab w:val="left" w:pos="7290"/>
          <w:tab w:val="left" w:pos="7560"/>
          <w:tab w:val="left" w:pos="7920"/>
          <w:tab w:val="left" w:pos="8640"/>
          <w:tab w:val="left" w:pos="9360"/>
          <w:tab w:val="left" w:pos="9720"/>
          <w:tab w:val="left" w:pos="10800"/>
        </w:tabs>
        <w:suppressAutoHyphens/>
        <w:spacing w:before="0" w:after="0" w:line="240" w:lineRule="auto"/>
        <w:ind w:left="540"/>
        <w:jc w:val="both"/>
        <w:rPr>
          <w:rFonts w:eastAsia="MS Mincho" w:cs="Arial"/>
          <w:lang w:val="pt-PT"/>
        </w:rPr>
      </w:pPr>
    </w:p>
    <w:p w14:paraId="59AB97BA" w14:textId="77777777" w:rsidR="00C477F0" w:rsidRPr="00143ED2" w:rsidRDefault="00C477F0">
      <w:pPr>
        <w:spacing w:before="0" w:after="0" w:line="240" w:lineRule="auto"/>
        <w:jc w:val="both"/>
        <w:rPr>
          <w:rFonts w:eastAsia="MS Mincho" w:cs="Arial"/>
          <w:b/>
          <w:lang w:val="pt-PT"/>
        </w:rPr>
      </w:pPr>
    </w:p>
    <w:p w14:paraId="59AB97BB" w14:textId="77777777" w:rsidR="00C477F0" w:rsidRPr="00143ED2" w:rsidRDefault="00E122E8">
      <w:pPr>
        <w:pStyle w:val="P68B1DB1-Normal7"/>
        <w:spacing w:before="0" w:after="0" w:line="240" w:lineRule="auto"/>
        <w:ind w:left="540"/>
        <w:jc w:val="both"/>
        <w:rPr>
          <w:lang w:val="pt-PT"/>
        </w:rPr>
      </w:pPr>
      <w:r w:rsidRPr="00143ED2">
        <w:rPr>
          <w:lang w:val="pt-PT"/>
        </w:rPr>
        <w:t>[Nome do auditor; por exemplo, ABC Associates]</w:t>
      </w:r>
    </w:p>
    <w:p w14:paraId="59AB97BC" w14:textId="77777777" w:rsidR="00C477F0" w:rsidRPr="00143ED2" w:rsidRDefault="00E122E8">
      <w:pPr>
        <w:pStyle w:val="P68B1DB1-Normal7"/>
        <w:tabs>
          <w:tab w:val="left" w:pos="2610"/>
        </w:tabs>
        <w:spacing w:before="0" w:after="0" w:line="240" w:lineRule="auto"/>
        <w:ind w:firstLine="540"/>
        <w:jc w:val="both"/>
        <w:rPr>
          <w:lang w:val="pt-PT"/>
        </w:rPr>
      </w:pPr>
      <w:r w:rsidRPr="00143ED2">
        <w:rPr>
          <w:lang w:val="pt-PT"/>
        </w:rPr>
        <w:t>[Data do relatório de auditoria; por exemplo 20 de abril de 2019]</w:t>
      </w:r>
    </w:p>
    <w:p w14:paraId="59AB97BD" w14:textId="77777777" w:rsidR="00C477F0" w:rsidRPr="00143ED2" w:rsidRDefault="00E122E8">
      <w:pPr>
        <w:pStyle w:val="P68B1DB1-Normal7"/>
        <w:spacing w:before="0" w:after="0" w:line="240" w:lineRule="auto"/>
        <w:ind w:left="540"/>
        <w:jc w:val="both"/>
        <w:rPr>
          <w:lang w:val="pt-PT"/>
        </w:rPr>
      </w:pPr>
      <w:r w:rsidRPr="00143ED2">
        <w:rPr>
          <w:lang w:val="pt-PT"/>
        </w:rPr>
        <w:t>[Nome do auditor; por exemplo, Ficticia]</w:t>
      </w:r>
    </w:p>
    <w:p w14:paraId="59AB97BE" w14:textId="77777777" w:rsidR="00C477F0" w:rsidRPr="00143ED2" w:rsidRDefault="00E122E8">
      <w:pPr>
        <w:pStyle w:val="P68B1DB1-Normal7"/>
        <w:spacing w:before="0" w:after="0" w:line="240" w:lineRule="auto"/>
        <w:jc w:val="both"/>
        <w:rPr>
          <w:lang w:val="pt-PT"/>
        </w:rPr>
      </w:pPr>
      <w:r w:rsidRPr="00143ED2">
        <w:rPr>
          <w:lang w:val="pt-PT"/>
        </w:rPr>
        <w:br w:type="page"/>
      </w:r>
    </w:p>
    <w:p w14:paraId="59AB97BF" w14:textId="77777777" w:rsidR="00C477F0" w:rsidRPr="00143ED2" w:rsidRDefault="00E122E8">
      <w:pPr>
        <w:pStyle w:val="P68B1DB1-Normal23"/>
        <w:keepNext/>
        <w:numPr>
          <w:ilvl w:val="0"/>
          <w:numId w:val="27"/>
        </w:numPr>
        <w:tabs>
          <w:tab w:val="left" w:pos="720"/>
        </w:tabs>
        <w:spacing w:before="0" w:after="0" w:line="240" w:lineRule="auto"/>
        <w:jc w:val="both"/>
        <w:outlineLvl w:val="0"/>
        <w:rPr>
          <w:lang w:val="pt-PT"/>
        </w:rPr>
      </w:pPr>
      <w:bookmarkStart w:id="66" w:name="_Toc531681433"/>
      <w:bookmarkStart w:id="67" w:name="_Toc107217887"/>
      <w:r w:rsidRPr="00143ED2">
        <w:rPr>
          <w:lang w:val="pt-PT"/>
        </w:rPr>
        <w:lastRenderedPageBreak/>
        <w:t>DEMONSTRAÇÕES FINANCEIRAS DA SUBVENÇÃO PARA FINS ESPECIAIS PARA O MINISTÉRIO DA SAÚDE</w:t>
      </w:r>
      <w:bookmarkEnd w:id="66"/>
      <w:r w:rsidRPr="00143ED2">
        <w:rPr>
          <w:lang w:val="pt-PT"/>
        </w:rPr>
        <w:t xml:space="preserve"> – Carta de Representação</w:t>
      </w:r>
      <w:bookmarkEnd w:id="67"/>
    </w:p>
    <w:p w14:paraId="59AB97C0" w14:textId="77777777" w:rsidR="00C477F0" w:rsidRPr="00143ED2" w:rsidRDefault="00C477F0" w:rsidP="00F6662E">
      <w:pPr>
        <w:spacing w:before="0" w:after="0" w:line="240" w:lineRule="auto"/>
        <w:jc w:val="both"/>
        <w:rPr>
          <w:rFonts w:eastAsia="MS Mincho" w:cs="Arial"/>
          <w:sz w:val="8"/>
          <w:szCs w:val="8"/>
          <w:lang w:val="pt-PT"/>
        </w:rPr>
      </w:pPr>
    </w:p>
    <w:p w14:paraId="59AB97C1" w14:textId="77777777" w:rsidR="00C477F0" w:rsidRPr="008839FF" w:rsidRDefault="00E122E8">
      <w:pPr>
        <w:pStyle w:val="P68B1DB1-Normal30"/>
        <w:spacing w:before="0" w:after="0" w:line="240" w:lineRule="auto"/>
        <w:ind w:left="270" w:firstLine="360"/>
        <w:jc w:val="both"/>
        <w:rPr>
          <w:sz w:val="24"/>
          <w:szCs w:val="24"/>
          <w:lang w:val="pt-PT"/>
        </w:rPr>
      </w:pPr>
      <w:r w:rsidRPr="008839FF">
        <w:rPr>
          <w:sz w:val="24"/>
          <w:szCs w:val="24"/>
          <w:lang w:val="pt-PT"/>
        </w:rPr>
        <w:t>(Papel timbrado da entidade)</w:t>
      </w:r>
    </w:p>
    <w:p w14:paraId="59AB97C2" w14:textId="77777777" w:rsidR="00C477F0" w:rsidRPr="008839FF" w:rsidRDefault="00E122E8">
      <w:pPr>
        <w:pStyle w:val="P68B1DB1-Normal30"/>
        <w:spacing w:before="0" w:after="0" w:line="240" w:lineRule="auto"/>
        <w:ind w:left="270"/>
        <w:jc w:val="both"/>
        <w:rPr>
          <w:sz w:val="24"/>
          <w:szCs w:val="24"/>
          <w:lang w:val="pt-PT"/>
        </w:rPr>
      </w:pPr>
      <w:r w:rsidRPr="008839FF">
        <w:rPr>
          <w:sz w:val="24"/>
          <w:szCs w:val="24"/>
          <w:lang w:val="pt-PT"/>
        </w:rPr>
        <w:tab/>
      </w:r>
    </w:p>
    <w:p w14:paraId="59AB97C3" w14:textId="77777777" w:rsidR="00C477F0" w:rsidRPr="008839FF" w:rsidRDefault="00E122E8">
      <w:pPr>
        <w:pStyle w:val="P68B1DB1-Normal30"/>
        <w:spacing w:before="0" w:after="0" w:line="240" w:lineRule="auto"/>
        <w:ind w:left="270"/>
        <w:jc w:val="both"/>
        <w:rPr>
          <w:sz w:val="24"/>
          <w:szCs w:val="24"/>
          <w:lang w:val="pt-PT"/>
        </w:rPr>
      </w:pPr>
      <w:r w:rsidRPr="008839FF">
        <w:rPr>
          <w:sz w:val="24"/>
          <w:szCs w:val="24"/>
          <w:lang w:val="pt-PT"/>
        </w:rPr>
        <w:tab/>
        <w:t>(Para o auditor)</w:t>
      </w:r>
      <w:r w:rsidRPr="008839FF">
        <w:rPr>
          <w:sz w:val="24"/>
          <w:szCs w:val="24"/>
          <w:lang w:val="pt-PT"/>
        </w:rPr>
        <w:tab/>
      </w:r>
      <w:r w:rsidRPr="008839FF">
        <w:rPr>
          <w:sz w:val="24"/>
          <w:szCs w:val="24"/>
          <w:lang w:val="pt-PT"/>
        </w:rPr>
        <w:tab/>
      </w:r>
      <w:r w:rsidRPr="008839FF">
        <w:rPr>
          <w:sz w:val="24"/>
          <w:szCs w:val="24"/>
          <w:lang w:val="pt-PT"/>
        </w:rPr>
        <w:tab/>
      </w:r>
      <w:r w:rsidRPr="008839FF">
        <w:rPr>
          <w:sz w:val="24"/>
          <w:szCs w:val="24"/>
          <w:lang w:val="pt-PT"/>
        </w:rPr>
        <w:tab/>
      </w:r>
      <w:r w:rsidRPr="008839FF">
        <w:rPr>
          <w:sz w:val="24"/>
          <w:szCs w:val="24"/>
          <w:lang w:val="pt-PT"/>
        </w:rPr>
        <w:tab/>
      </w:r>
      <w:r w:rsidRPr="008839FF">
        <w:rPr>
          <w:sz w:val="24"/>
          <w:szCs w:val="24"/>
          <w:lang w:val="pt-PT"/>
        </w:rPr>
        <w:tab/>
      </w:r>
      <w:r w:rsidRPr="008839FF">
        <w:rPr>
          <w:sz w:val="24"/>
          <w:szCs w:val="24"/>
          <w:lang w:val="pt-PT"/>
        </w:rPr>
        <w:tab/>
      </w:r>
      <w:r w:rsidRPr="008839FF">
        <w:rPr>
          <w:sz w:val="24"/>
          <w:szCs w:val="24"/>
          <w:lang w:val="pt-PT"/>
        </w:rPr>
        <w:tab/>
      </w:r>
      <w:r w:rsidRPr="008839FF">
        <w:rPr>
          <w:sz w:val="24"/>
          <w:szCs w:val="24"/>
          <w:lang w:val="pt-PT"/>
        </w:rPr>
        <w:tab/>
        <w:t>(Data)</w:t>
      </w:r>
    </w:p>
    <w:p w14:paraId="59AB97C4" w14:textId="77777777" w:rsidR="00C477F0" w:rsidRPr="00143ED2" w:rsidRDefault="00C477F0">
      <w:pPr>
        <w:spacing w:before="0" w:after="0" w:line="240" w:lineRule="auto"/>
        <w:ind w:left="270"/>
        <w:jc w:val="both"/>
        <w:rPr>
          <w:rFonts w:eastAsia="MS Mincho" w:cs="Arial"/>
          <w:sz w:val="21"/>
          <w:lang w:val="pt-PT"/>
        </w:rPr>
      </w:pPr>
    </w:p>
    <w:p w14:paraId="59AB97C5" w14:textId="1355D3BF" w:rsidR="00C477F0" w:rsidRPr="008839FF" w:rsidRDefault="00E122E8">
      <w:pPr>
        <w:pStyle w:val="P68B1DB1-Normal6"/>
        <w:spacing w:before="0" w:after="0" w:line="240" w:lineRule="auto"/>
        <w:ind w:left="270"/>
        <w:jc w:val="both"/>
        <w:rPr>
          <w:sz w:val="24"/>
          <w:szCs w:val="24"/>
          <w:lang w:val="pt-PT"/>
        </w:rPr>
      </w:pPr>
      <w:r w:rsidRPr="008839FF">
        <w:rPr>
          <w:sz w:val="24"/>
          <w:szCs w:val="24"/>
          <w:lang w:val="pt-PT"/>
        </w:rPr>
        <w:t xml:space="preserve">Esta carta de representação é fornecida em ligação com a sua auditoria das </w:t>
      </w:r>
      <w:r w:rsidR="009A762E" w:rsidRPr="008839FF">
        <w:rPr>
          <w:sz w:val="24"/>
          <w:szCs w:val="24"/>
          <w:lang w:val="pt-PT"/>
        </w:rPr>
        <w:t>d</w:t>
      </w:r>
      <w:r w:rsidR="00E737A1" w:rsidRPr="008839FF">
        <w:rPr>
          <w:sz w:val="24"/>
          <w:szCs w:val="24"/>
          <w:lang w:val="pt-PT"/>
        </w:rPr>
        <w:t xml:space="preserve">emonstrações </w:t>
      </w:r>
      <w:r w:rsidR="009A762E" w:rsidRPr="008839FF">
        <w:rPr>
          <w:sz w:val="24"/>
          <w:szCs w:val="24"/>
          <w:lang w:val="pt-PT"/>
        </w:rPr>
        <w:t>f</w:t>
      </w:r>
      <w:r w:rsidR="00E737A1" w:rsidRPr="008839FF">
        <w:rPr>
          <w:sz w:val="24"/>
          <w:szCs w:val="24"/>
          <w:lang w:val="pt-PT"/>
        </w:rPr>
        <w:t xml:space="preserve">inanceiras para </w:t>
      </w:r>
      <w:r w:rsidR="009A762E" w:rsidRPr="008839FF">
        <w:rPr>
          <w:sz w:val="24"/>
          <w:szCs w:val="24"/>
          <w:lang w:val="pt-PT"/>
        </w:rPr>
        <w:t>f</w:t>
      </w:r>
      <w:r w:rsidR="00E737A1" w:rsidRPr="008839FF">
        <w:rPr>
          <w:sz w:val="24"/>
          <w:szCs w:val="24"/>
          <w:lang w:val="pt-PT"/>
        </w:rPr>
        <w:t xml:space="preserve">ins </w:t>
      </w:r>
      <w:r w:rsidR="009A762E" w:rsidRPr="008839FF">
        <w:rPr>
          <w:sz w:val="24"/>
          <w:szCs w:val="24"/>
          <w:lang w:val="pt-PT"/>
        </w:rPr>
        <w:t>e</w:t>
      </w:r>
      <w:r w:rsidR="00E737A1" w:rsidRPr="008839FF">
        <w:rPr>
          <w:sz w:val="24"/>
          <w:szCs w:val="24"/>
          <w:lang w:val="pt-PT"/>
        </w:rPr>
        <w:t xml:space="preserve">speciais do Fundo Global </w:t>
      </w:r>
      <w:r w:rsidR="009A762E" w:rsidRPr="008839FF">
        <w:rPr>
          <w:sz w:val="24"/>
          <w:szCs w:val="24"/>
          <w:lang w:val="pt-PT"/>
        </w:rPr>
        <w:t>preparadas</w:t>
      </w:r>
      <w:r w:rsidR="00E737A1" w:rsidRPr="008839FF">
        <w:rPr>
          <w:sz w:val="24"/>
          <w:szCs w:val="24"/>
          <w:lang w:val="pt-PT"/>
        </w:rPr>
        <w:t xml:space="preserve"> pelo</w:t>
      </w:r>
      <w:r w:rsidRPr="008839FF">
        <w:rPr>
          <w:sz w:val="24"/>
          <w:szCs w:val="24"/>
          <w:lang w:val="pt-PT"/>
        </w:rPr>
        <w:t xml:space="preserve"> </w:t>
      </w:r>
      <w:r w:rsidRPr="008839FF">
        <w:rPr>
          <w:i/>
          <w:sz w:val="24"/>
          <w:szCs w:val="24"/>
          <w:lang w:val="pt-PT"/>
        </w:rPr>
        <w:t>[</w:t>
      </w:r>
      <w:r w:rsidRPr="008839FF">
        <w:rPr>
          <w:sz w:val="24"/>
          <w:szCs w:val="24"/>
          <w:lang w:val="pt-PT"/>
        </w:rPr>
        <w:t xml:space="preserve">nome do </w:t>
      </w:r>
      <w:r w:rsidRPr="008839FF">
        <w:rPr>
          <w:i/>
          <w:sz w:val="24"/>
          <w:szCs w:val="24"/>
          <w:lang w:val="pt-PT"/>
        </w:rPr>
        <w:t>Recipiente Principal, por exemplo, Ministério da Saúde]</w:t>
      </w:r>
      <w:r w:rsidRPr="008839FF">
        <w:rPr>
          <w:sz w:val="24"/>
          <w:szCs w:val="24"/>
          <w:lang w:val="pt-PT"/>
        </w:rPr>
        <w:t xml:space="preserve"> para o ano findo em </w:t>
      </w:r>
      <w:r w:rsidRPr="008839FF">
        <w:rPr>
          <w:i/>
          <w:sz w:val="24"/>
          <w:szCs w:val="24"/>
          <w:lang w:val="pt-PT"/>
        </w:rPr>
        <w:t>[31 de dezembro de 20XX 2]</w:t>
      </w:r>
      <w:r w:rsidRPr="008839FF">
        <w:rPr>
          <w:sz w:val="24"/>
          <w:szCs w:val="24"/>
          <w:lang w:val="pt-PT"/>
        </w:rPr>
        <w:t xml:space="preserve">, com o objetivo de expressar uma opinião sobre se as </w:t>
      </w:r>
      <w:r w:rsidR="009A762E" w:rsidRPr="008839FF">
        <w:rPr>
          <w:sz w:val="24"/>
          <w:szCs w:val="24"/>
          <w:lang w:val="pt-PT"/>
        </w:rPr>
        <w:t>d</w:t>
      </w:r>
      <w:r w:rsidR="00E737A1" w:rsidRPr="008839FF">
        <w:rPr>
          <w:sz w:val="24"/>
          <w:szCs w:val="24"/>
          <w:lang w:val="pt-PT"/>
        </w:rPr>
        <w:t xml:space="preserve">emonstrações </w:t>
      </w:r>
      <w:r w:rsidR="009A762E" w:rsidRPr="008839FF">
        <w:rPr>
          <w:sz w:val="24"/>
          <w:szCs w:val="24"/>
          <w:lang w:val="pt-PT"/>
        </w:rPr>
        <w:t>f</w:t>
      </w:r>
      <w:r w:rsidR="00E737A1" w:rsidRPr="008839FF">
        <w:rPr>
          <w:sz w:val="24"/>
          <w:szCs w:val="24"/>
          <w:lang w:val="pt-PT"/>
        </w:rPr>
        <w:t xml:space="preserve">inanceiras para </w:t>
      </w:r>
      <w:r w:rsidR="009A762E" w:rsidRPr="008839FF">
        <w:rPr>
          <w:sz w:val="24"/>
          <w:szCs w:val="24"/>
          <w:lang w:val="pt-PT"/>
        </w:rPr>
        <w:t>f</w:t>
      </w:r>
      <w:r w:rsidR="00E737A1" w:rsidRPr="008839FF">
        <w:rPr>
          <w:sz w:val="24"/>
          <w:szCs w:val="24"/>
          <w:lang w:val="pt-PT"/>
        </w:rPr>
        <w:t xml:space="preserve">ins </w:t>
      </w:r>
      <w:r w:rsidR="009A762E" w:rsidRPr="008839FF">
        <w:rPr>
          <w:sz w:val="24"/>
          <w:szCs w:val="24"/>
          <w:lang w:val="pt-PT"/>
        </w:rPr>
        <w:t>e</w:t>
      </w:r>
      <w:r w:rsidR="00E737A1" w:rsidRPr="008839FF">
        <w:rPr>
          <w:sz w:val="24"/>
          <w:szCs w:val="24"/>
          <w:lang w:val="pt-PT"/>
        </w:rPr>
        <w:t xml:space="preserve">speciais do Fundo Global </w:t>
      </w:r>
      <w:r w:rsidRPr="008839FF">
        <w:rPr>
          <w:sz w:val="24"/>
          <w:szCs w:val="24"/>
          <w:lang w:val="pt-PT"/>
        </w:rPr>
        <w:t>são apresentadas de forma justa, em todos os aspetos relevantes (ou dão uma imagem verdadeira e apropriada)</w:t>
      </w:r>
      <w:r w:rsidR="00AD38EC" w:rsidRPr="008839FF">
        <w:rPr>
          <w:sz w:val="24"/>
          <w:szCs w:val="24"/>
          <w:lang w:val="pt-PT"/>
        </w:rPr>
        <w:t>,</w:t>
      </w:r>
      <w:r w:rsidRPr="008839FF">
        <w:rPr>
          <w:sz w:val="24"/>
          <w:szCs w:val="24"/>
          <w:lang w:val="pt-PT"/>
        </w:rPr>
        <w:t xml:space="preserve"> </w:t>
      </w:r>
      <w:r w:rsidR="00AD38EC" w:rsidRPr="008839FF">
        <w:rPr>
          <w:sz w:val="24"/>
          <w:szCs w:val="24"/>
          <w:lang w:val="pt-PT"/>
        </w:rPr>
        <w:t>segundo</w:t>
      </w:r>
      <w:r w:rsidRPr="008839FF">
        <w:rPr>
          <w:sz w:val="24"/>
          <w:szCs w:val="24"/>
          <w:lang w:val="pt-PT"/>
        </w:rPr>
        <w:t xml:space="preserve"> </w:t>
      </w:r>
      <w:r w:rsidR="00083705" w:rsidRPr="008839FF">
        <w:rPr>
          <w:sz w:val="24"/>
          <w:szCs w:val="24"/>
          <w:lang w:val="pt-PT"/>
        </w:rPr>
        <w:t>os termos do acordo da subvenção do Fundo Global e em conformida</w:t>
      </w:r>
      <w:bookmarkStart w:id="68" w:name="_Hlk102821164"/>
      <w:r w:rsidR="00083705" w:rsidRPr="008839FF">
        <w:rPr>
          <w:sz w:val="24"/>
          <w:szCs w:val="24"/>
          <w:lang w:val="pt-PT"/>
        </w:rPr>
        <w:t>de com a base de contabilização descrita na nota [X</w:t>
      </w:r>
      <w:r w:rsidR="00A67BAA" w:rsidRPr="008839FF">
        <w:rPr>
          <w:sz w:val="24"/>
          <w:szCs w:val="24"/>
          <w:lang w:val="pt-PT"/>
        </w:rPr>
        <w:t>]</w:t>
      </w:r>
      <w:r w:rsidR="00083705" w:rsidRPr="008839FF">
        <w:rPr>
          <w:sz w:val="24"/>
          <w:szCs w:val="24"/>
          <w:lang w:val="pt-PT"/>
        </w:rPr>
        <w:t xml:space="preserve"> </w:t>
      </w:r>
      <w:bookmarkEnd w:id="68"/>
      <w:r w:rsidR="00083705" w:rsidRPr="008839FF">
        <w:rPr>
          <w:sz w:val="24"/>
          <w:szCs w:val="24"/>
          <w:lang w:val="pt-PT"/>
        </w:rPr>
        <w:t>às demonstrações financeiras</w:t>
      </w:r>
      <w:r w:rsidRPr="008839FF">
        <w:rPr>
          <w:sz w:val="24"/>
          <w:szCs w:val="24"/>
          <w:lang w:val="pt-PT"/>
        </w:rPr>
        <w:t>.</w:t>
      </w:r>
    </w:p>
    <w:p w14:paraId="59AB97C6" w14:textId="77777777" w:rsidR="00C477F0" w:rsidRPr="008839FF" w:rsidRDefault="00C477F0">
      <w:pPr>
        <w:spacing w:before="0" w:after="0" w:line="240" w:lineRule="auto"/>
        <w:ind w:left="270"/>
        <w:jc w:val="both"/>
        <w:rPr>
          <w:rFonts w:eastAsia="MS Mincho" w:cs="Arial"/>
          <w:sz w:val="24"/>
          <w:szCs w:val="24"/>
          <w:lang w:val="pt-PT"/>
        </w:rPr>
      </w:pPr>
    </w:p>
    <w:p w14:paraId="59AB97C7" w14:textId="77777777" w:rsidR="00C477F0" w:rsidRPr="008839FF" w:rsidRDefault="00E122E8">
      <w:pPr>
        <w:pStyle w:val="P68B1DB1-Normal30"/>
        <w:spacing w:before="0" w:after="0" w:line="240" w:lineRule="auto"/>
        <w:ind w:left="270"/>
        <w:jc w:val="both"/>
        <w:rPr>
          <w:sz w:val="24"/>
          <w:szCs w:val="24"/>
          <w:lang w:val="pt-PT"/>
        </w:rPr>
      </w:pPr>
      <w:r w:rsidRPr="008839FF">
        <w:rPr>
          <w:sz w:val="24"/>
          <w:szCs w:val="24"/>
          <w:lang w:val="pt-PT"/>
        </w:rPr>
        <w:t>Confirmamos que (tanto quanto é do nosso conhecimento, tendo procedido às consultas que considerámos necessárias para nossa informação adequada):</w:t>
      </w:r>
    </w:p>
    <w:p w14:paraId="59AB97C8" w14:textId="77777777" w:rsidR="00C477F0" w:rsidRPr="008839FF" w:rsidRDefault="00C477F0">
      <w:pPr>
        <w:spacing w:before="0" w:after="0" w:line="240" w:lineRule="auto"/>
        <w:ind w:left="270"/>
        <w:jc w:val="both"/>
        <w:rPr>
          <w:rFonts w:eastAsia="MS Mincho" w:cs="Arial"/>
          <w:sz w:val="24"/>
          <w:szCs w:val="24"/>
          <w:lang w:val="pt-PT"/>
        </w:rPr>
      </w:pPr>
    </w:p>
    <w:p w14:paraId="59AB97C9" w14:textId="77777777" w:rsidR="00C477F0" w:rsidRPr="008839FF" w:rsidRDefault="00E122E8">
      <w:pPr>
        <w:pStyle w:val="P68B1DB1-Normal31"/>
        <w:spacing w:before="0" w:after="0" w:line="240" w:lineRule="auto"/>
        <w:ind w:left="270"/>
        <w:jc w:val="both"/>
        <w:rPr>
          <w:sz w:val="24"/>
          <w:szCs w:val="24"/>
          <w:lang w:val="pt-PT"/>
        </w:rPr>
      </w:pPr>
      <w:r w:rsidRPr="008839FF">
        <w:rPr>
          <w:sz w:val="24"/>
          <w:szCs w:val="24"/>
          <w:lang w:val="pt-PT"/>
        </w:rPr>
        <w:t>Demonstrações financeiras:</w:t>
      </w:r>
    </w:p>
    <w:p w14:paraId="59AB97CA" w14:textId="31B2A372" w:rsidR="00C477F0" w:rsidRPr="008839FF" w:rsidRDefault="00E122E8">
      <w:pPr>
        <w:pStyle w:val="P68B1DB1-Normal30"/>
        <w:numPr>
          <w:ilvl w:val="0"/>
          <w:numId w:val="30"/>
        </w:numPr>
        <w:spacing w:before="0" w:after="160" w:line="259" w:lineRule="auto"/>
        <w:ind w:left="630"/>
        <w:contextualSpacing/>
        <w:jc w:val="both"/>
        <w:rPr>
          <w:sz w:val="24"/>
          <w:szCs w:val="24"/>
          <w:lang w:val="pt-PT"/>
        </w:rPr>
      </w:pPr>
      <w:r w:rsidRPr="008839FF">
        <w:rPr>
          <w:sz w:val="24"/>
          <w:szCs w:val="24"/>
          <w:lang w:val="pt-PT"/>
        </w:rPr>
        <w:t xml:space="preserve">Cumprimos as nossas responsabilidades, conforme estabelecidas nos termos do contrato de auditoria datado de [inserir data], quanto à preparação das demonstrações financeiras em conformidade </w:t>
      </w:r>
      <w:r w:rsidR="00A8102A" w:rsidRPr="008839FF">
        <w:rPr>
          <w:sz w:val="24"/>
          <w:szCs w:val="24"/>
          <w:lang w:val="pt-PT"/>
        </w:rPr>
        <w:t xml:space="preserve">com </w:t>
      </w:r>
      <w:r w:rsidR="00177EA0" w:rsidRPr="008839FF">
        <w:rPr>
          <w:sz w:val="24"/>
          <w:szCs w:val="24"/>
          <w:lang w:val="pt-PT"/>
        </w:rPr>
        <w:t>os termos d</w:t>
      </w:r>
      <w:r w:rsidR="00137656" w:rsidRPr="008839FF">
        <w:rPr>
          <w:sz w:val="24"/>
          <w:szCs w:val="24"/>
          <w:lang w:val="pt-PT"/>
        </w:rPr>
        <w:t>o acordo de</w:t>
      </w:r>
      <w:r w:rsidR="00177EA0" w:rsidRPr="008839FF">
        <w:rPr>
          <w:sz w:val="24"/>
          <w:szCs w:val="24"/>
          <w:lang w:val="pt-PT"/>
        </w:rPr>
        <w:t xml:space="preserve"> subvenção do Fundo Global e </w:t>
      </w:r>
      <w:r w:rsidRPr="008839FF">
        <w:rPr>
          <w:sz w:val="24"/>
          <w:szCs w:val="24"/>
          <w:lang w:val="pt-PT"/>
        </w:rPr>
        <w:t xml:space="preserve">com </w:t>
      </w:r>
      <w:r w:rsidR="00177EA0" w:rsidRPr="008839FF">
        <w:rPr>
          <w:sz w:val="24"/>
          <w:szCs w:val="24"/>
          <w:lang w:val="pt-PT"/>
        </w:rPr>
        <w:t>a base de contabilização descrita na nota [X]</w:t>
      </w:r>
      <w:r w:rsidRPr="008839FF">
        <w:rPr>
          <w:sz w:val="24"/>
          <w:szCs w:val="24"/>
          <w:lang w:val="pt-PT"/>
        </w:rPr>
        <w:t>; em particular, as demonstrações financeiras são apresentadas de forma justa (ou dão uma imagem verdadeira e apropriada) em conformidade com tal.</w:t>
      </w:r>
    </w:p>
    <w:p w14:paraId="59AB97CB" w14:textId="77777777" w:rsidR="00C477F0" w:rsidRPr="008839FF" w:rsidRDefault="00E122E8">
      <w:pPr>
        <w:pStyle w:val="P68B1DB1-Normal30"/>
        <w:numPr>
          <w:ilvl w:val="0"/>
          <w:numId w:val="30"/>
        </w:numPr>
        <w:spacing w:before="0" w:after="160" w:line="259" w:lineRule="auto"/>
        <w:ind w:left="630"/>
        <w:contextualSpacing/>
        <w:jc w:val="both"/>
        <w:rPr>
          <w:sz w:val="24"/>
          <w:szCs w:val="24"/>
          <w:lang w:val="pt-PT"/>
        </w:rPr>
      </w:pPr>
      <w:r w:rsidRPr="008839FF">
        <w:rPr>
          <w:sz w:val="24"/>
          <w:szCs w:val="24"/>
          <w:lang w:val="pt-PT"/>
        </w:rPr>
        <w:t xml:space="preserve">Os pressupostos significativos por nós usados ao fazer estimativas contabilísticas, incluindo as mensuradas pelo justo valor, são razoáveis. </w:t>
      </w:r>
    </w:p>
    <w:p w14:paraId="50B8B851" w14:textId="47C5CAD4" w:rsidR="00590F69" w:rsidRPr="008839FF" w:rsidRDefault="00E122E8">
      <w:pPr>
        <w:pStyle w:val="P68B1DB1-Normal30"/>
        <w:numPr>
          <w:ilvl w:val="0"/>
          <w:numId w:val="30"/>
        </w:numPr>
        <w:spacing w:before="0" w:after="160" w:line="259" w:lineRule="auto"/>
        <w:ind w:left="630"/>
        <w:contextualSpacing/>
        <w:jc w:val="both"/>
        <w:rPr>
          <w:sz w:val="24"/>
          <w:szCs w:val="24"/>
          <w:lang w:val="pt-PT"/>
        </w:rPr>
      </w:pPr>
      <w:r w:rsidRPr="008839FF">
        <w:rPr>
          <w:sz w:val="24"/>
          <w:szCs w:val="24"/>
          <w:lang w:val="pt-PT"/>
        </w:rPr>
        <w:t xml:space="preserve">Todos os eventos subsequentes à data das demonstrações financeiras e para os quais </w:t>
      </w:r>
      <w:r w:rsidR="00CF32C5" w:rsidRPr="008839FF">
        <w:rPr>
          <w:sz w:val="24"/>
          <w:szCs w:val="24"/>
          <w:lang w:val="pt-PT"/>
        </w:rPr>
        <w:t xml:space="preserve">os termos do acordo de subvenção do Fundo Global e </w:t>
      </w:r>
      <w:r w:rsidR="00137656" w:rsidRPr="008839FF">
        <w:rPr>
          <w:sz w:val="24"/>
          <w:szCs w:val="24"/>
          <w:lang w:val="pt-PT"/>
        </w:rPr>
        <w:t>a</w:t>
      </w:r>
      <w:r w:rsidR="00CF32C5" w:rsidRPr="008839FF">
        <w:rPr>
          <w:sz w:val="24"/>
          <w:szCs w:val="24"/>
          <w:lang w:val="pt-PT"/>
        </w:rPr>
        <w:t xml:space="preserve"> conformidade com a base de contabilização descrita na nota </w:t>
      </w:r>
      <w:r w:rsidR="00590F69" w:rsidRPr="008839FF">
        <w:rPr>
          <w:sz w:val="24"/>
          <w:szCs w:val="24"/>
          <w:lang w:val="pt-PT"/>
        </w:rPr>
        <w:t xml:space="preserve">[X] </w:t>
      </w:r>
      <w:r w:rsidR="00CF32C5" w:rsidRPr="008839FF">
        <w:rPr>
          <w:sz w:val="24"/>
          <w:szCs w:val="24"/>
          <w:lang w:val="pt-PT"/>
        </w:rPr>
        <w:t>às demonstrações financeiras</w:t>
      </w:r>
      <w:r w:rsidRPr="008839FF">
        <w:rPr>
          <w:sz w:val="24"/>
          <w:szCs w:val="24"/>
          <w:lang w:val="pt-PT"/>
        </w:rPr>
        <w:t xml:space="preserve"> obriga</w:t>
      </w:r>
      <w:r w:rsidR="00590F69" w:rsidRPr="008839FF">
        <w:rPr>
          <w:sz w:val="24"/>
          <w:szCs w:val="24"/>
          <w:lang w:val="pt-PT"/>
        </w:rPr>
        <w:t>m</w:t>
      </w:r>
      <w:r w:rsidRPr="008839FF">
        <w:rPr>
          <w:sz w:val="24"/>
          <w:szCs w:val="24"/>
          <w:lang w:val="pt-PT"/>
        </w:rPr>
        <w:t xml:space="preserve"> a ajustamento ou divulgação foram ajustados ou divulgados.</w:t>
      </w:r>
    </w:p>
    <w:p w14:paraId="14892612" w14:textId="1969C9A4" w:rsidR="00590F69" w:rsidRPr="008839FF" w:rsidRDefault="00590F69">
      <w:pPr>
        <w:pStyle w:val="P68B1DB1-Normal30"/>
        <w:numPr>
          <w:ilvl w:val="0"/>
          <w:numId w:val="30"/>
        </w:numPr>
        <w:spacing w:before="0" w:after="160" w:line="259" w:lineRule="auto"/>
        <w:ind w:left="630"/>
        <w:contextualSpacing/>
        <w:jc w:val="both"/>
        <w:rPr>
          <w:sz w:val="24"/>
          <w:szCs w:val="24"/>
          <w:lang w:val="pt-PT"/>
        </w:rPr>
      </w:pPr>
      <w:r w:rsidRPr="008839FF">
        <w:rPr>
          <w:sz w:val="24"/>
          <w:szCs w:val="24"/>
          <w:lang w:val="pt-PT"/>
        </w:rPr>
        <w:t>Não existem diferenças de auditoria não ajustadas identificadas durante a auditoria corrente e re</w:t>
      </w:r>
      <w:r w:rsidR="00137656" w:rsidRPr="008839FF">
        <w:rPr>
          <w:sz w:val="24"/>
          <w:szCs w:val="24"/>
          <w:lang w:val="pt-PT"/>
        </w:rPr>
        <w:t xml:space="preserve">speitantes </w:t>
      </w:r>
      <w:r w:rsidRPr="008839FF">
        <w:rPr>
          <w:sz w:val="24"/>
          <w:szCs w:val="24"/>
          <w:lang w:val="pt-PT"/>
        </w:rPr>
        <w:t>ao período mais recente apresentado.</w:t>
      </w:r>
    </w:p>
    <w:p w14:paraId="25027581" w14:textId="7FFEBFEF" w:rsidR="00A54A21" w:rsidRPr="008839FF" w:rsidRDefault="00DE67A3">
      <w:pPr>
        <w:pStyle w:val="P68B1DB1-Normal30"/>
        <w:numPr>
          <w:ilvl w:val="0"/>
          <w:numId w:val="30"/>
        </w:numPr>
        <w:spacing w:before="0" w:after="160" w:line="259" w:lineRule="auto"/>
        <w:ind w:left="630"/>
        <w:contextualSpacing/>
        <w:jc w:val="both"/>
        <w:rPr>
          <w:sz w:val="24"/>
          <w:szCs w:val="24"/>
          <w:lang w:val="pt-PT"/>
        </w:rPr>
      </w:pPr>
      <w:r w:rsidRPr="008839FF">
        <w:rPr>
          <w:sz w:val="24"/>
          <w:szCs w:val="24"/>
          <w:lang w:val="pt-PT"/>
        </w:rPr>
        <w:t>[</w:t>
      </w:r>
      <w:r w:rsidR="00F43B59" w:rsidRPr="008839FF">
        <w:rPr>
          <w:sz w:val="24"/>
          <w:szCs w:val="24"/>
          <w:lang w:val="pt-PT"/>
        </w:rPr>
        <w:t>Quando exist</w:t>
      </w:r>
      <w:r w:rsidR="00137656" w:rsidRPr="008839FF">
        <w:rPr>
          <w:sz w:val="24"/>
          <w:szCs w:val="24"/>
          <w:lang w:val="pt-PT"/>
        </w:rPr>
        <w:t>a</w:t>
      </w:r>
      <w:r w:rsidR="00F43B59" w:rsidRPr="008839FF">
        <w:rPr>
          <w:sz w:val="24"/>
          <w:szCs w:val="24"/>
          <w:lang w:val="pt-PT"/>
        </w:rPr>
        <w:t>m</w:t>
      </w:r>
      <w:r w:rsidRPr="008839FF">
        <w:rPr>
          <w:sz w:val="24"/>
          <w:szCs w:val="24"/>
          <w:lang w:val="pt-PT"/>
        </w:rPr>
        <w:t xml:space="preserve"> SR] </w:t>
      </w:r>
      <w:r w:rsidR="00137656" w:rsidRPr="008839FF">
        <w:rPr>
          <w:sz w:val="24"/>
          <w:szCs w:val="24"/>
          <w:lang w:val="pt-PT"/>
        </w:rPr>
        <w:t>T</w:t>
      </w:r>
      <w:r w:rsidR="00F43B59" w:rsidRPr="008839FF">
        <w:rPr>
          <w:sz w:val="24"/>
          <w:szCs w:val="24"/>
          <w:lang w:val="pt-PT"/>
        </w:rPr>
        <w:t xml:space="preserve">odos os fundos recebidos pelos SR (incluindo desembolsos efetuados pelo RP em nome dos SR) </w:t>
      </w:r>
      <w:r w:rsidR="00137656" w:rsidRPr="008839FF">
        <w:rPr>
          <w:sz w:val="24"/>
          <w:szCs w:val="24"/>
          <w:lang w:val="pt-PT"/>
        </w:rPr>
        <w:t>e</w:t>
      </w:r>
      <w:r w:rsidR="00F43B59" w:rsidRPr="008839FF">
        <w:rPr>
          <w:sz w:val="24"/>
          <w:szCs w:val="24"/>
          <w:lang w:val="pt-PT"/>
        </w:rPr>
        <w:t>s</w:t>
      </w:r>
      <w:r w:rsidR="00137656" w:rsidRPr="008839FF">
        <w:rPr>
          <w:sz w:val="24"/>
          <w:szCs w:val="24"/>
          <w:lang w:val="pt-PT"/>
        </w:rPr>
        <w:t>t</w:t>
      </w:r>
      <w:r w:rsidR="00F43B59" w:rsidRPr="008839FF">
        <w:rPr>
          <w:sz w:val="24"/>
          <w:szCs w:val="24"/>
          <w:lang w:val="pt-PT"/>
        </w:rPr>
        <w:t>ão refletidos na nota “</w:t>
      </w:r>
      <w:r w:rsidR="00A54A21" w:rsidRPr="008839FF">
        <w:rPr>
          <w:sz w:val="24"/>
          <w:szCs w:val="24"/>
          <w:lang w:val="pt-PT"/>
        </w:rPr>
        <w:t>Mapa</w:t>
      </w:r>
      <w:r w:rsidR="00137656" w:rsidRPr="008839FF">
        <w:rPr>
          <w:sz w:val="24"/>
          <w:szCs w:val="24"/>
          <w:lang w:val="pt-PT"/>
        </w:rPr>
        <w:t xml:space="preserve"> de</w:t>
      </w:r>
      <w:r w:rsidR="00A54A21" w:rsidRPr="008839FF">
        <w:rPr>
          <w:sz w:val="24"/>
          <w:szCs w:val="24"/>
          <w:lang w:val="pt-PT"/>
        </w:rPr>
        <w:t xml:space="preserve"> adiantamentos </w:t>
      </w:r>
      <w:r w:rsidR="00137656" w:rsidRPr="008839FF">
        <w:rPr>
          <w:sz w:val="24"/>
          <w:szCs w:val="24"/>
          <w:lang w:val="pt-PT"/>
        </w:rPr>
        <w:t>de</w:t>
      </w:r>
      <w:r w:rsidR="00A54A21" w:rsidRPr="008839FF">
        <w:rPr>
          <w:sz w:val="24"/>
          <w:szCs w:val="24"/>
          <w:lang w:val="pt-PT"/>
        </w:rPr>
        <w:t xml:space="preserve"> SR</w:t>
      </w:r>
      <w:r w:rsidR="00F43B59" w:rsidRPr="008839FF">
        <w:rPr>
          <w:color w:val="7030A0"/>
          <w:sz w:val="24"/>
          <w:szCs w:val="24"/>
          <w:lang w:val="pt-PT"/>
        </w:rPr>
        <w:t>”</w:t>
      </w:r>
      <w:r w:rsidR="00A54A21" w:rsidRPr="008839FF">
        <w:rPr>
          <w:sz w:val="24"/>
          <w:szCs w:val="24"/>
          <w:lang w:val="pt-PT"/>
        </w:rPr>
        <w:t>.</w:t>
      </w:r>
    </w:p>
    <w:p w14:paraId="59AB97CC" w14:textId="1DE51204" w:rsidR="00C477F0" w:rsidRPr="008839FF" w:rsidRDefault="00A54A21">
      <w:pPr>
        <w:pStyle w:val="P68B1DB1-Normal30"/>
        <w:numPr>
          <w:ilvl w:val="0"/>
          <w:numId w:val="30"/>
        </w:numPr>
        <w:spacing w:before="0" w:after="160" w:line="259" w:lineRule="auto"/>
        <w:ind w:left="630"/>
        <w:contextualSpacing/>
        <w:jc w:val="both"/>
        <w:rPr>
          <w:sz w:val="24"/>
          <w:szCs w:val="24"/>
          <w:lang w:val="pt-PT"/>
        </w:rPr>
      </w:pPr>
      <w:r w:rsidRPr="008839FF">
        <w:rPr>
          <w:sz w:val="24"/>
          <w:szCs w:val="24"/>
          <w:lang w:val="pt-PT"/>
        </w:rPr>
        <w:t xml:space="preserve">Todos os ativos fixos adquiridos com os fundos da subvenção do Fundo Global [incluindo os </w:t>
      </w:r>
      <w:bookmarkStart w:id="69" w:name="_Hlk102823238"/>
      <w:r w:rsidRPr="008839FF">
        <w:rPr>
          <w:sz w:val="24"/>
          <w:szCs w:val="24"/>
          <w:lang w:val="pt-PT"/>
        </w:rPr>
        <w:t xml:space="preserve">adquiridos pelos SR] estão incluídos no registo de ativos fixos anexo às demonstrações </w:t>
      </w:r>
      <w:bookmarkStart w:id="70" w:name="_Hlk102823136"/>
      <w:bookmarkStart w:id="71" w:name="_Hlk102823289"/>
      <w:r w:rsidRPr="008839FF">
        <w:rPr>
          <w:sz w:val="24"/>
          <w:szCs w:val="24"/>
          <w:lang w:val="pt-PT"/>
        </w:rPr>
        <w:t>financeiras</w:t>
      </w:r>
      <w:r w:rsidR="005077AE" w:rsidRPr="008839FF">
        <w:rPr>
          <w:sz w:val="24"/>
          <w:szCs w:val="24"/>
          <w:lang w:val="pt-PT"/>
        </w:rPr>
        <w:t>.</w:t>
      </w:r>
    </w:p>
    <w:p w14:paraId="59AB97CD" w14:textId="1D721A63" w:rsidR="00C477F0" w:rsidRPr="008839FF" w:rsidRDefault="00E122E8">
      <w:pPr>
        <w:pStyle w:val="P68B1DB1-Normal30"/>
        <w:numPr>
          <w:ilvl w:val="0"/>
          <w:numId w:val="30"/>
        </w:numPr>
        <w:spacing w:before="0" w:after="160" w:line="259" w:lineRule="auto"/>
        <w:ind w:left="630"/>
        <w:contextualSpacing/>
        <w:jc w:val="both"/>
        <w:rPr>
          <w:sz w:val="24"/>
          <w:szCs w:val="24"/>
          <w:lang w:val="pt-PT"/>
        </w:rPr>
      </w:pPr>
      <w:r w:rsidRPr="008839FF">
        <w:rPr>
          <w:sz w:val="24"/>
          <w:szCs w:val="24"/>
          <w:lang w:val="pt-PT"/>
        </w:rPr>
        <w:t>[Quaisquer outros assuntos que o auditor possa considerar.]</w:t>
      </w:r>
      <w:bookmarkEnd w:id="70"/>
    </w:p>
    <w:p w14:paraId="5E866B19" w14:textId="23466DB2" w:rsidR="00C751CB" w:rsidRPr="008839FF" w:rsidRDefault="00C751CB" w:rsidP="00C751CB">
      <w:pPr>
        <w:pStyle w:val="P68B1DB1-Normal30"/>
        <w:spacing w:before="0" w:after="160" w:line="259" w:lineRule="auto"/>
        <w:ind w:left="630"/>
        <w:contextualSpacing/>
        <w:jc w:val="both"/>
        <w:rPr>
          <w:sz w:val="24"/>
          <w:szCs w:val="24"/>
          <w:lang w:val="pt-PT"/>
        </w:rPr>
      </w:pPr>
    </w:p>
    <w:p w14:paraId="5FEAF983" w14:textId="0FB3AB3B" w:rsidR="00C751CB" w:rsidRPr="008839FF" w:rsidRDefault="008B2CFF" w:rsidP="00112F7D">
      <w:pPr>
        <w:pStyle w:val="P68B1DB1-Normal30"/>
        <w:spacing w:before="0" w:after="160" w:line="259" w:lineRule="auto"/>
        <w:ind w:left="272"/>
        <w:contextualSpacing/>
        <w:jc w:val="both"/>
        <w:rPr>
          <w:i/>
          <w:iCs/>
          <w:sz w:val="24"/>
          <w:szCs w:val="24"/>
          <w:lang w:val="pt-PT"/>
        </w:rPr>
      </w:pPr>
      <w:r w:rsidRPr="008839FF">
        <w:rPr>
          <w:i/>
          <w:iCs/>
          <w:sz w:val="24"/>
          <w:szCs w:val="24"/>
          <w:lang w:val="pt-PT"/>
        </w:rPr>
        <w:t>Não</w:t>
      </w:r>
      <w:r w:rsidR="00F30ED5" w:rsidRPr="008839FF">
        <w:rPr>
          <w:i/>
          <w:iCs/>
          <w:sz w:val="24"/>
          <w:szCs w:val="24"/>
          <w:lang w:val="pt-PT"/>
        </w:rPr>
        <w:t>-</w:t>
      </w:r>
      <w:r w:rsidRPr="008839FF">
        <w:rPr>
          <w:i/>
          <w:iCs/>
          <w:sz w:val="24"/>
          <w:szCs w:val="24"/>
          <w:lang w:val="pt-PT"/>
        </w:rPr>
        <w:t xml:space="preserve">conformidade com </w:t>
      </w:r>
      <w:r w:rsidR="00C751CB" w:rsidRPr="008839FF">
        <w:rPr>
          <w:i/>
          <w:iCs/>
          <w:sz w:val="24"/>
          <w:szCs w:val="24"/>
          <w:lang w:val="pt-PT"/>
        </w:rPr>
        <w:t>os regulamentos e leis relevantes</w:t>
      </w:r>
      <w:r w:rsidR="00B4660D" w:rsidRPr="008839FF">
        <w:rPr>
          <w:i/>
          <w:iCs/>
          <w:sz w:val="24"/>
          <w:szCs w:val="24"/>
          <w:lang w:val="pt-PT"/>
        </w:rPr>
        <w:t>, incluindo fraude</w:t>
      </w:r>
    </w:p>
    <w:p w14:paraId="5F7C8DE6" w14:textId="061A07C7" w:rsidR="0077188D" w:rsidRPr="008839FF" w:rsidRDefault="00B4660D">
      <w:pPr>
        <w:pStyle w:val="P68B1DB1-Normal30"/>
        <w:numPr>
          <w:ilvl w:val="0"/>
          <w:numId w:val="30"/>
        </w:numPr>
        <w:spacing w:before="0" w:after="160" w:line="259" w:lineRule="auto"/>
        <w:ind w:left="630"/>
        <w:contextualSpacing/>
        <w:jc w:val="both"/>
        <w:rPr>
          <w:sz w:val="24"/>
          <w:szCs w:val="24"/>
          <w:lang w:val="pt-PT"/>
        </w:rPr>
      </w:pPr>
      <w:r w:rsidRPr="008839FF">
        <w:rPr>
          <w:sz w:val="24"/>
          <w:szCs w:val="24"/>
          <w:lang w:val="pt-PT"/>
        </w:rPr>
        <w:t xml:space="preserve">Reconhecemos que </w:t>
      </w:r>
      <w:r w:rsidR="00EF089E" w:rsidRPr="008839FF">
        <w:rPr>
          <w:sz w:val="24"/>
          <w:szCs w:val="24"/>
          <w:lang w:val="pt-PT"/>
        </w:rPr>
        <w:t xml:space="preserve">somos responsáveis por determinar </w:t>
      </w:r>
      <w:r w:rsidR="00107684" w:rsidRPr="008839FF">
        <w:rPr>
          <w:sz w:val="24"/>
          <w:szCs w:val="24"/>
          <w:lang w:val="pt-PT"/>
        </w:rPr>
        <w:t>s</w:t>
      </w:r>
      <w:r w:rsidR="00EF089E" w:rsidRPr="008839FF">
        <w:rPr>
          <w:sz w:val="24"/>
          <w:szCs w:val="24"/>
          <w:lang w:val="pt-PT"/>
        </w:rPr>
        <w:t xml:space="preserve">e as atividades das entidades </w:t>
      </w:r>
      <w:r w:rsidR="00254509" w:rsidRPr="008839FF">
        <w:rPr>
          <w:sz w:val="24"/>
          <w:szCs w:val="24"/>
          <w:lang w:val="pt-PT"/>
        </w:rPr>
        <w:t>implementadoras</w:t>
      </w:r>
      <w:r w:rsidR="0077188D" w:rsidRPr="008839FF">
        <w:rPr>
          <w:sz w:val="24"/>
          <w:szCs w:val="24"/>
          <w:lang w:val="pt-PT"/>
        </w:rPr>
        <w:t xml:space="preserve"> são conduzidas em</w:t>
      </w:r>
      <w:r w:rsidR="00002CE2" w:rsidRPr="008839FF">
        <w:rPr>
          <w:sz w:val="24"/>
          <w:szCs w:val="24"/>
          <w:lang w:val="pt-PT"/>
        </w:rPr>
        <w:t xml:space="preserve"> conformidade com os regulamentos e leis e </w:t>
      </w:r>
      <w:r w:rsidR="00F30ED5" w:rsidRPr="008839FF">
        <w:rPr>
          <w:sz w:val="24"/>
          <w:szCs w:val="24"/>
          <w:lang w:val="pt-PT"/>
        </w:rPr>
        <w:t xml:space="preserve">com </w:t>
      </w:r>
      <w:r w:rsidR="00002CE2" w:rsidRPr="008839FF">
        <w:rPr>
          <w:sz w:val="24"/>
          <w:szCs w:val="24"/>
          <w:lang w:val="pt-PT"/>
        </w:rPr>
        <w:t xml:space="preserve">o acordo da </w:t>
      </w:r>
      <w:r w:rsidR="00F30ED5" w:rsidRPr="008839FF">
        <w:rPr>
          <w:sz w:val="24"/>
          <w:szCs w:val="24"/>
          <w:lang w:val="pt-PT"/>
        </w:rPr>
        <w:t>s</w:t>
      </w:r>
      <w:r w:rsidR="00002CE2" w:rsidRPr="008839FF">
        <w:rPr>
          <w:sz w:val="24"/>
          <w:szCs w:val="24"/>
          <w:lang w:val="pt-PT"/>
        </w:rPr>
        <w:t xml:space="preserve">ubvenção e que somos responsáveis por identificar e lidar </w:t>
      </w:r>
      <w:r w:rsidR="00002CE2" w:rsidRPr="008839FF">
        <w:rPr>
          <w:sz w:val="24"/>
          <w:szCs w:val="24"/>
          <w:lang w:val="pt-PT"/>
        </w:rPr>
        <w:lastRenderedPageBreak/>
        <w:t xml:space="preserve">com qualquer </w:t>
      </w:r>
      <w:r w:rsidR="008B2CFF" w:rsidRPr="008839FF">
        <w:rPr>
          <w:sz w:val="24"/>
          <w:szCs w:val="24"/>
          <w:lang w:val="pt-PT"/>
        </w:rPr>
        <w:t>não</w:t>
      </w:r>
      <w:r w:rsidR="00F30ED5" w:rsidRPr="008839FF">
        <w:rPr>
          <w:sz w:val="24"/>
          <w:szCs w:val="24"/>
          <w:lang w:val="pt-PT"/>
        </w:rPr>
        <w:t>-</w:t>
      </w:r>
      <w:r w:rsidR="008B2CFF" w:rsidRPr="008839FF">
        <w:rPr>
          <w:sz w:val="24"/>
          <w:szCs w:val="24"/>
          <w:lang w:val="pt-PT"/>
        </w:rPr>
        <w:t>conformidade</w:t>
      </w:r>
      <w:r w:rsidR="00002CE2" w:rsidRPr="008839FF">
        <w:rPr>
          <w:sz w:val="24"/>
          <w:szCs w:val="24"/>
          <w:lang w:val="pt-PT"/>
        </w:rPr>
        <w:t xml:space="preserve"> </w:t>
      </w:r>
      <w:r w:rsidR="00F30ED5" w:rsidRPr="008839FF">
        <w:rPr>
          <w:sz w:val="24"/>
          <w:szCs w:val="24"/>
          <w:lang w:val="pt-PT"/>
        </w:rPr>
        <w:t xml:space="preserve">com </w:t>
      </w:r>
      <w:r w:rsidR="00002CE2" w:rsidRPr="008839FF">
        <w:rPr>
          <w:sz w:val="24"/>
          <w:szCs w:val="24"/>
          <w:lang w:val="pt-PT"/>
        </w:rPr>
        <w:t>os regulamentos ou leis aplicáveis, incluindo fraude.</w:t>
      </w:r>
    </w:p>
    <w:p w14:paraId="1E55C669" w14:textId="50057FD4" w:rsidR="00C751CB" w:rsidRPr="008839FF" w:rsidRDefault="00002CE2">
      <w:pPr>
        <w:pStyle w:val="P68B1DB1-Normal30"/>
        <w:numPr>
          <w:ilvl w:val="0"/>
          <w:numId w:val="30"/>
        </w:numPr>
        <w:spacing w:before="0" w:after="160" w:line="259" w:lineRule="auto"/>
        <w:ind w:left="630"/>
        <w:contextualSpacing/>
        <w:jc w:val="both"/>
        <w:rPr>
          <w:sz w:val="24"/>
          <w:szCs w:val="24"/>
          <w:lang w:val="pt-PT"/>
        </w:rPr>
      </w:pPr>
      <w:r w:rsidRPr="008839FF">
        <w:rPr>
          <w:sz w:val="24"/>
          <w:szCs w:val="24"/>
          <w:lang w:val="pt-PT"/>
        </w:rPr>
        <w:t xml:space="preserve">Reconhecemos que somos responsáveis pela conceção, </w:t>
      </w:r>
      <w:r w:rsidR="00F30ED5" w:rsidRPr="008839FF">
        <w:rPr>
          <w:sz w:val="24"/>
          <w:szCs w:val="24"/>
          <w:lang w:val="pt-PT"/>
        </w:rPr>
        <w:t xml:space="preserve">pela </w:t>
      </w:r>
      <w:r w:rsidRPr="008839FF">
        <w:rPr>
          <w:sz w:val="24"/>
          <w:szCs w:val="24"/>
          <w:lang w:val="pt-PT"/>
        </w:rPr>
        <w:t xml:space="preserve">implementação e </w:t>
      </w:r>
      <w:r w:rsidR="00F30ED5" w:rsidRPr="008839FF">
        <w:rPr>
          <w:sz w:val="24"/>
          <w:szCs w:val="24"/>
          <w:lang w:val="pt-PT"/>
        </w:rPr>
        <w:t xml:space="preserve">pela </w:t>
      </w:r>
      <w:r w:rsidRPr="008839FF">
        <w:rPr>
          <w:sz w:val="24"/>
          <w:szCs w:val="24"/>
          <w:lang w:val="pt-PT"/>
        </w:rPr>
        <w:t>manutenção d</w:t>
      </w:r>
      <w:r w:rsidR="00F30ED5" w:rsidRPr="008839FF">
        <w:rPr>
          <w:sz w:val="24"/>
          <w:szCs w:val="24"/>
          <w:lang w:val="pt-PT"/>
        </w:rPr>
        <w:t>e</w:t>
      </w:r>
      <w:r w:rsidRPr="008839FF">
        <w:rPr>
          <w:sz w:val="24"/>
          <w:szCs w:val="24"/>
          <w:lang w:val="pt-PT"/>
        </w:rPr>
        <w:t xml:space="preserve"> controlos internos para prevenir e detetar </w:t>
      </w:r>
      <w:r w:rsidR="00BF7645" w:rsidRPr="008839FF">
        <w:rPr>
          <w:sz w:val="24"/>
          <w:szCs w:val="24"/>
          <w:lang w:val="pt-PT"/>
        </w:rPr>
        <w:t>fraudes.</w:t>
      </w:r>
    </w:p>
    <w:bookmarkEnd w:id="71"/>
    <w:p w14:paraId="6175822D" w14:textId="7D180822" w:rsidR="00C751CB" w:rsidRPr="008839FF" w:rsidRDefault="00BF7645">
      <w:pPr>
        <w:pStyle w:val="P68B1DB1-Normal30"/>
        <w:numPr>
          <w:ilvl w:val="0"/>
          <w:numId w:val="30"/>
        </w:numPr>
        <w:spacing w:before="0" w:after="160" w:line="259" w:lineRule="auto"/>
        <w:ind w:left="630"/>
        <w:contextualSpacing/>
        <w:jc w:val="both"/>
        <w:rPr>
          <w:sz w:val="24"/>
          <w:szCs w:val="24"/>
          <w:lang w:val="pt-PT"/>
        </w:rPr>
      </w:pPr>
      <w:r w:rsidRPr="008839FF">
        <w:rPr>
          <w:sz w:val="24"/>
          <w:szCs w:val="24"/>
          <w:lang w:val="pt-PT"/>
        </w:rPr>
        <w:t xml:space="preserve">Divulgámos-lhe os resultados da nossa avaliação do risco de que as demonstrações financeiras possam ser </w:t>
      </w:r>
      <w:r w:rsidR="00DA1E3F" w:rsidRPr="008839FF">
        <w:rPr>
          <w:color w:val="000000"/>
          <w:sz w:val="24"/>
          <w:szCs w:val="24"/>
          <w:lang w:val="pt-PT"/>
        </w:rPr>
        <w:t>alvo</w:t>
      </w:r>
      <w:r w:rsidRPr="008839FF">
        <w:rPr>
          <w:color w:val="000000"/>
          <w:sz w:val="24"/>
          <w:szCs w:val="24"/>
          <w:lang w:val="pt-PT"/>
        </w:rPr>
        <w:t xml:space="preserve"> de </w:t>
      </w:r>
      <w:r w:rsidR="00F30ED5" w:rsidRPr="008839FF">
        <w:rPr>
          <w:color w:val="000000"/>
          <w:sz w:val="24"/>
          <w:szCs w:val="24"/>
          <w:lang w:val="pt-PT"/>
        </w:rPr>
        <w:t>deturpação</w:t>
      </w:r>
      <w:r w:rsidRPr="008839FF">
        <w:rPr>
          <w:color w:val="000000"/>
          <w:sz w:val="24"/>
          <w:szCs w:val="24"/>
          <w:lang w:val="pt-PT"/>
        </w:rPr>
        <w:t xml:space="preserve"> relevante</w:t>
      </w:r>
      <w:r w:rsidR="00DA1E3F" w:rsidRPr="008839FF">
        <w:rPr>
          <w:color w:val="000000"/>
          <w:sz w:val="24"/>
          <w:szCs w:val="24"/>
          <w:lang w:val="pt-PT"/>
        </w:rPr>
        <w:t xml:space="preserve"> como resultado de fraude.</w:t>
      </w:r>
    </w:p>
    <w:p w14:paraId="099BCBC9" w14:textId="1AB0CEA3" w:rsidR="007A2D57" w:rsidRPr="008839FF" w:rsidRDefault="00DA1E3F" w:rsidP="00112F7D">
      <w:pPr>
        <w:pStyle w:val="P68B1DB1-Normal30"/>
        <w:numPr>
          <w:ilvl w:val="0"/>
          <w:numId w:val="30"/>
        </w:numPr>
        <w:spacing w:before="0" w:after="160" w:line="259" w:lineRule="auto"/>
        <w:ind w:left="630"/>
        <w:contextualSpacing/>
        <w:jc w:val="both"/>
        <w:rPr>
          <w:color w:val="7030A0"/>
          <w:sz w:val="24"/>
          <w:szCs w:val="24"/>
          <w:lang w:val="pt-PT"/>
        </w:rPr>
      </w:pPr>
      <w:bookmarkStart w:id="72" w:name="_Hlk102895806"/>
      <w:bookmarkEnd w:id="69"/>
      <w:r w:rsidRPr="008839FF">
        <w:rPr>
          <w:sz w:val="24"/>
          <w:szCs w:val="24"/>
          <w:lang w:val="pt-PT"/>
        </w:rPr>
        <w:t xml:space="preserve">[Quando a </w:t>
      </w:r>
      <w:r w:rsidR="00805EAC" w:rsidRPr="008839FF">
        <w:rPr>
          <w:sz w:val="24"/>
          <w:szCs w:val="24"/>
          <w:lang w:val="pt-PT"/>
        </w:rPr>
        <w:t>direção te</w:t>
      </w:r>
      <w:r w:rsidR="00F30ED5" w:rsidRPr="008839FF">
        <w:rPr>
          <w:sz w:val="24"/>
          <w:szCs w:val="24"/>
          <w:lang w:val="pt-PT"/>
        </w:rPr>
        <w:t>nha</w:t>
      </w:r>
      <w:r w:rsidR="00805EAC" w:rsidRPr="008839FF">
        <w:rPr>
          <w:sz w:val="24"/>
          <w:szCs w:val="24"/>
          <w:lang w:val="pt-PT"/>
        </w:rPr>
        <w:t xml:space="preserve"> conhecimento da ocorrência de </w:t>
      </w:r>
      <w:r w:rsidR="008B2CFF" w:rsidRPr="008839FF">
        <w:rPr>
          <w:sz w:val="24"/>
          <w:szCs w:val="24"/>
          <w:lang w:val="pt-PT"/>
        </w:rPr>
        <w:t>não</w:t>
      </w:r>
      <w:r w:rsidR="00F30ED5" w:rsidRPr="008839FF">
        <w:rPr>
          <w:sz w:val="24"/>
          <w:szCs w:val="24"/>
          <w:lang w:val="pt-PT"/>
        </w:rPr>
        <w:t>-</w:t>
      </w:r>
      <w:r w:rsidR="008B2CFF" w:rsidRPr="008839FF">
        <w:rPr>
          <w:sz w:val="24"/>
          <w:szCs w:val="24"/>
          <w:lang w:val="pt-PT"/>
        </w:rPr>
        <w:t>conformidade com</w:t>
      </w:r>
      <w:r w:rsidR="00805EAC" w:rsidRPr="008839FF">
        <w:rPr>
          <w:sz w:val="24"/>
          <w:szCs w:val="24"/>
          <w:lang w:val="pt-PT"/>
        </w:rPr>
        <w:t xml:space="preserve"> regulamentos ou leis ou </w:t>
      </w:r>
      <w:r w:rsidR="00F30ED5" w:rsidRPr="008839FF">
        <w:rPr>
          <w:sz w:val="24"/>
          <w:szCs w:val="24"/>
          <w:lang w:val="pt-PT"/>
        </w:rPr>
        <w:t xml:space="preserve">tenha </w:t>
      </w:r>
      <w:r w:rsidR="00805EAC" w:rsidRPr="008839FF">
        <w:rPr>
          <w:sz w:val="24"/>
          <w:szCs w:val="24"/>
          <w:lang w:val="pt-PT"/>
        </w:rPr>
        <w:t>receb</w:t>
      </w:r>
      <w:r w:rsidR="00F30ED5" w:rsidRPr="008839FF">
        <w:rPr>
          <w:sz w:val="24"/>
          <w:szCs w:val="24"/>
          <w:lang w:val="pt-PT"/>
        </w:rPr>
        <w:t>ido</w:t>
      </w:r>
      <w:r w:rsidR="00805EAC" w:rsidRPr="008839FF">
        <w:rPr>
          <w:sz w:val="24"/>
          <w:szCs w:val="24"/>
          <w:lang w:val="pt-PT"/>
        </w:rPr>
        <w:t xml:space="preserve"> alegações de </w:t>
      </w:r>
      <w:r w:rsidR="008B2CFF" w:rsidRPr="008839FF">
        <w:rPr>
          <w:sz w:val="24"/>
          <w:szCs w:val="24"/>
          <w:lang w:val="pt-PT"/>
        </w:rPr>
        <w:t>não</w:t>
      </w:r>
      <w:r w:rsidR="00F30ED5" w:rsidRPr="008839FF">
        <w:rPr>
          <w:sz w:val="24"/>
          <w:szCs w:val="24"/>
          <w:lang w:val="pt-PT"/>
        </w:rPr>
        <w:t>-</w:t>
      </w:r>
      <w:r w:rsidR="008B2CFF" w:rsidRPr="008839FF">
        <w:rPr>
          <w:sz w:val="24"/>
          <w:szCs w:val="24"/>
          <w:lang w:val="pt-PT"/>
        </w:rPr>
        <w:t>conformidade com</w:t>
      </w:r>
      <w:r w:rsidR="00805EAC" w:rsidRPr="008839FF">
        <w:rPr>
          <w:sz w:val="24"/>
          <w:szCs w:val="24"/>
          <w:lang w:val="pt-PT"/>
        </w:rPr>
        <w:t xml:space="preserve"> regulamentos ou leis.] </w:t>
      </w:r>
      <w:r w:rsidR="00254509" w:rsidRPr="008839FF">
        <w:rPr>
          <w:sz w:val="24"/>
          <w:szCs w:val="24"/>
          <w:lang w:val="pt-PT"/>
        </w:rPr>
        <w:t>Divulgámos-lhe e f</w:t>
      </w:r>
      <w:r w:rsidR="00107684" w:rsidRPr="008839FF">
        <w:rPr>
          <w:sz w:val="24"/>
          <w:szCs w:val="24"/>
          <w:lang w:val="pt-PT"/>
        </w:rPr>
        <w:t>aculta</w:t>
      </w:r>
      <w:r w:rsidR="00254509" w:rsidRPr="008839FF">
        <w:rPr>
          <w:sz w:val="24"/>
          <w:szCs w:val="24"/>
          <w:lang w:val="pt-PT"/>
        </w:rPr>
        <w:t>mos-lhe acesso total à</w:t>
      </w:r>
      <w:r w:rsidR="00107684" w:rsidRPr="008839FF">
        <w:rPr>
          <w:sz w:val="24"/>
          <w:szCs w:val="24"/>
          <w:lang w:val="pt-PT"/>
        </w:rPr>
        <w:t>s</w:t>
      </w:r>
      <w:r w:rsidR="00254509" w:rsidRPr="008839FF">
        <w:rPr>
          <w:sz w:val="24"/>
          <w:szCs w:val="24"/>
          <w:lang w:val="pt-PT"/>
        </w:rPr>
        <w:t xml:space="preserve"> informaç</w:t>
      </w:r>
      <w:r w:rsidR="00107684" w:rsidRPr="008839FF">
        <w:rPr>
          <w:sz w:val="24"/>
          <w:szCs w:val="24"/>
          <w:lang w:val="pt-PT"/>
        </w:rPr>
        <w:t>ões</w:t>
      </w:r>
      <w:r w:rsidR="00254509" w:rsidRPr="008839FF">
        <w:rPr>
          <w:sz w:val="24"/>
          <w:szCs w:val="24"/>
          <w:lang w:val="pt-PT"/>
        </w:rPr>
        <w:t xml:space="preserve"> e a quaisquer investigações </w:t>
      </w:r>
      <w:r w:rsidR="004957EB" w:rsidRPr="008839FF">
        <w:rPr>
          <w:sz w:val="24"/>
          <w:szCs w:val="24"/>
          <w:lang w:val="pt-PT"/>
        </w:rPr>
        <w:t xml:space="preserve">internas </w:t>
      </w:r>
      <w:r w:rsidR="00553045" w:rsidRPr="008839FF">
        <w:rPr>
          <w:sz w:val="24"/>
          <w:szCs w:val="24"/>
          <w:lang w:val="pt-PT"/>
        </w:rPr>
        <w:t>rel</w:t>
      </w:r>
      <w:r w:rsidR="00254509" w:rsidRPr="008839FF">
        <w:rPr>
          <w:sz w:val="24"/>
          <w:szCs w:val="24"/>
          <w:lang w:val="pt-PT"/>
        </w:rPr>
        <w:t>ac</w:t>
      </w:r>
      <w:r w:rsidR="00553045" w:rsidRPr="008839FF">
        <w:rPr>
          <w:sz w:val="24"/>
          <w:szCs w:val="24"/>
          <w:lang w:val="pt-PT"/>
        </w:rPr>
        <w:t>ionadas</w:t>
      </w:r>
      <w:r w:rsidR="00107684" w:rsidRPr="008839FF">
        <w:rPr>
          <w:sz w:val="24"/>
          <w:szCs w:val="24"/>
          <w:lang w:val="pt-PT"/>
        </w:rPr>
        <w:t xml:space="preserve"> com</w:t>
      </w:r>
      <w:r w:rsidR="00553045" w:rsidRPr="008839FF">
        <w:rPr>
          <w:sz w:val="24"/>
          <w:szCs w:val="24"/>
          <w:lang w:val="pt-PT"/>
        </w:rPr>
        <w:t xml:space="preserve"> todos os casos de</w:t>
      </w:r>
      <w:r w:rsidR="00F30ED5" w:rsidRPr="008839FF">
        <w:rPr>
          <w:sz w:val="24"/>
          <w:szCs w:val="24"/>
          <w:lang w:val="pt-PT"/>
        </w:rPr>
        <w:t xml:space="preserve"> identificação ou suspeita</w:t>
      </w:r>
      <w:r w:rsidR="005077AE" w:rsidRPr="008839FF">
        <w:rPr>
          <w:sz w:val="24"/>
          <w:szCs w:val="24"/>
          <w:lang w:val="pt-PT"/>
        </w:rPr>
        <w:t xml:space="preserve"> </w:t>
      </w:r>
      <w:r w:rsidR="00F30ED5" w:rsidRPr="008839FF">
        <w:rPr>
          <w:sz w:val="24"/>
          <w:szCs w:val="24"/>
          <w:lang w:val="pt-PT"/>
        </w:rPr>
        <w:t xml:space="preserve">de </w:t>
      </w:r>
      <w:r w:rsidR="008B2CFF" w:rsidRPr="008839FF">
        <w:rPr>
          <w:sz w:val="24"/>
          <w:szCs w:val="24"/>
          <w:lang w:val="pt-PT"/>
        </w:rPr>
        <w:t>não</w:t>
      </w:r>
      <w:r w:rsidR="00F30ED5" w:rsidRPr="008839FF">
        <w:rPr>
          <w:sz w:val="24"/>
          <w:szCs w:val="24"/>
          <w:lang w:val="pt-PT"/>
        </w:rPr>
        <w:t>-</w:t>
      </w:r>
      <w:r w:rsidR="008B2CFF" w:rsidRPr="008839FF">
        <w:rPr>
          <w:sz w:val="24"/>
          <w:szCs w:val="24"/>
          <w:lang w:val="pt-PT"/>
        </w:rPr>
        <w:t>conformidade</w:t>
      </w:r>
      <w:r w:rsidR="00F30ED5" w:rsidRPr="008839FF">
        <w:rPr>
          <w:sz w:val="24"/>
          <w:szCs w:val="24"/>
          <w:lang w:val="pt-PT"/>
        </w:rPr>
        <w:t xml:space="preserve"> </w:t>
      </w:r>
      <w:r w:rsidR="00BF085F" w:rsidRPr="008839FF">
        <w:rPr>
          <w:sz w:val="24"/>
          <w:szCs w:val="24"/>
          <w:lang w:val="pt-PT"/>
        </w:rPr>
        <w:t>com</w:t>
      </w:r>
      <w:r w:rsidR="001672E6" w:rsidRPr="008839FF">
        <w:rPr>
          <w:sz w:val="24"/>
          <w:szCs w:val="24"/>
          <w:lang w:val="pt-PT"/>
        </w:rPr>
        <w:t xml:space="preserve"> regulamentos ou leis, incluindo fraude </w:t>
      </w:r>
      <w:r w:rsidR="004957EB" w:rsidRPr="008839FF">
        <w:rPr>
          <w:sz w:val="24"/>
          <w:szCs w:val="24"/>
          <w:lang w:val="pt-PT"/>
        </w:rPr>
        <w:t xml:space="preserve">de que tenhamos conhecimento </w:t>
      </w:r>
      <w:r w:rsidR="00F30ED5" w:rsidRPr="008839FF">
        <w:rPr>
          <w:sz w:val="24"/>
          <w:szCs w:val="24"/>
          <w:lang w:val="pt-PT"/>
        </w:rPr>
        <w:t xml:space="preserve">e </w:t>
      </w:r>
      <w:r w:rsidR="004957EB" w:rsidRPr="008839FF">
        <w:rPr>
          <w:sz w:val="24"/>
          <w:szCs w:val="24"/>
          <w:lang w:val="pt-PT"/>
        </w:rPr>
        <w:t xml:space="preserve">que </w:t>
      </w:r>
      <w:r w:rsidR="001672E6" w:rsidRPr="008839FF">
        <w:rPr>
          <w:sz w:val="24"/>
          <w:szCs w:val="24"/>
          <w:lang w:val="pt-PT"/>
        </w:rPr>
        <w:t>possa ter afetado as entidades implementa</w:t>
      </w:r>
      <w:r w:rsidR="00254509" w:rsidRPr="008839FF">
        <w:rPr>
          <w:sz w:val="24"/>
          <w:szCs w:val="24"/>
          <w:lang w:val="pt-PT"/>
        </w:rPr>
        <w:t>doras</w:t>
      </w:r>
      <w:r w:rsidR="004957EB" w:rsidRPr="008839FF">
        <w:rPr>
          <w:sz w:val="24"/>
          <w:szCs w:val="24"/>
          <w:lang w:val="pt-PT"/>
        </w:rPr>
        <w:t xml:space="preserve"> (independentemente da fonte ou</w:t>
      </w:r>
      <w:r w:rsidR="00F30ED5" w:rsidRPr="008839FF">
        <w:rPr>
          <w:sz w:val="24"/>
          <w:szCs w:val="24"/>
          <w:lang w:val="pt-PT"/>
        </w:rPr>
        <w:t xml:space="preserve"> da</w:t>
      </w:r>
      <w:r w:rsidR="004957EB" w:rsidRPr="008839FF">
        <w:rPr>
          <w:sz w:val="24"/>
          <w:szCs w:val="24"/>
          <w:lang w:val="pt-PT"/>
        </w:rPr>
        <w:t xml:space="preserve"> forma e incluindo, entre outras, alegações por “denunciantes”), incluindo casos de </w:t>
      </w:r>
      <w:r w:rsidR="008B2CFF" w:rsidRPr="008839FF">
        <w:rPr>
          <w:sz w:val="24"/>
          <w:szCs w:val="24"/>
          <w:lang w:val="pt-PT"/>
        </w:rPr>
        <w:t>não</w:t>
      </w:r>
      <w:r w:rsidR="00B819C7" w:rsidRPr="008839FF">
        <w:rPr>
          <w:sz w:val="24"/>
          <w:szCs w:val="24"/>
          <w:lang w:val="pt-PT"/>
        </w:rPr>
        <w:t>-</w:t>
      </w:r>
      <w:r w:rsidR="008B2CFF" w:rsidRPr="008839FF">
        <w:rPr>
          <w:sz w:val="24"/>
          <w:szCs w:val="24"/>
          <w:lang w:val="pt-PT"/>
        </w:rPr>
        <w:t>conformidade</w:t>
      </w:r>
      <w:r w:rsidR="004957EB" w:rsidRPr="008839FF">
        <w:rPr>
          <w:sz w:val="24"/>
          <w:szCs w:val="24"/>
          <w:lang w:val="pt-PT"/>
        </w:rPr>
        <w:t>:</w:t>
      </w:r>
    </w:p>
    <w:p w14:paraId="38E59072" w14:textId="53F0974D" w:rsidR="007A2D57" w:rsidRPr="008839FF" w:rsidRDefault="00B819C7" w:rsidP="007A2D57">
      <w:pPr>
        <w:numPr>
          <w:ilvl w:val="1"/>
          <w:numId w:val="30"/>
        </w:numPr>
        <w:spacing w:before="0" w:after="160" w:line="259" w:lineRule="auto"/>
        <w:ind w:left="1260"/>
        <w:contextualSpacing/>
        <w:jc w:val="both"/>
        <w:rPr>
          <w:rFonts w:eastAsia="MS Mincho" w:cs="Arial"/>
          <w:sz w:val="24"/>
          <w:szCs w:val="24"/>
          <w:lang w:val="pt-PT"/>
        </w:rPr>
      </w:pPr>
      <w:r w:rsidRPr="008839FF">
        <w:rPr>
          <w:rFonts w:eastAsia="MS Mincho" w:cs="Arial"/>
          <w:sz w:val="24"/>
          <w:szCs w:val="24"/>
          <w:lang w:val="pt-PT"/>
        </w:rPr>
        <w:t>Que e</w:t>
      </w:r>
      <w:r w:rsidR="007A2D57" w:rsidRPr="008839FF">
        <w:rPr>
          <w:rFonts w:eastAsia="MS Mincho" w:cs="Arial"/>
          <w:sz w:val="24"/>
          <w:szCs w:val="24"/>
          <w:lang w:val="pt-PT"/>
        </w:rPr>
        <w:t>nvolv</w:t>
      </w:r>
      <w:r w:rsidRPr="008839FF">
        <w:rPr>
          <w:rFonts w:eastAsia="MS Mincho" w:cs="Arial"/>
          <w:sz w:val="24"/>
          <w:szCs w:val="24"/>
          <w:lang w:val="pt-PT"/>
        </w:rPr>
        <w:t>am</w:t>
      </w:r>
      <w:r w:rsidR="007A2D57" w:rsidRPr="008839FF">
        <w:rPr>
          <w:rFonts w:eastAsia="MS Mincho" w:cs="Arial"/>
          <w:sz w:val="24"/>
          <w:szCs w:val="24"/>
          <w:lang w:val="pt-PT"/>
        </w:rPr>
        <w:t xml:space="preserve"> irregularidades financeiras</w:t>
      </w:r>
      <w:r w:rsidRPr="008839FF">
        <w:rPr>
          <w:rFonts w:eastAsia="MS Mincho" w:cs="Arial"/>
          <w:sz w:val="24"/>
          <w:szCs w:val="24"/>
          <w:lang w:val="pt-PT"/>
        </w:rPr>
        <w:t>;</w:t>
      </w:r>
    </w:p>
    <w:p w14:paraId="59E3489E" w14:textId="0B2B2101" w:rsidR="007A2D57" w:rsidRPr="008839FF" w:rsidRDefault="007A2D57" w:rsidP="007A2D57">
      <w:pPr>
        <w:numPr>
          <w:ilvl w:val="1"/>
          <w:numId w:val="30"/>
        </w:numPr>
        <w:spacing w:before="0" w:after="160" w:line="259" w:lineRule="auto"/>
        <w:ind w:left="1260"/>
        <w:contextualSpacing/>
        <w:jc w:val="both"/>
        <w:rPr>
          <w:rFonts w:eastAsia="MS Mincho" w:cs="Arial"/>
          <w:sz w:val="24"/>
          <w:szCs w:val="24"/>
          <w:lang w:val="pt-PT"/>
        </w:rPr>
      </w:pPr>
      <w:r w:rsidRPr="008839FF">
        <w:rPr>
          <w:rFonts w:eastAsia="MS Mincho" w:cs="Arial"/>
          <w:sz w:val="24"/>
          <w:szCs w:val="24"/>
          <w:lang w:val="pt-PT"/>
        </w:rPr>
        <w:t xml:space="preserve">Relacionados com regulamentos e leis que </w:t>
      </w:r>
      <w:r w:rsidR="00B819C7" w:rsidRPr="008839FF">
        <w:rPr>
          <w:rFonts w:eastAsia="MS Mincho" w:cs="Arial"/>
          <w:sz w:val="24"/>
          <w:szCs w:val="24"/>
          <w:lang w:val="pt-PT"/>
        </w:rPr>
        <w:t>tenham</w:t>
      </w:r>
      <w:r w:rsidRPr="008839FF">
        <w:rPr>
          <w:rFonts w:eastAsia="MS Mincho" w:cs="Arial"/>
          <w:sz w:val="24"/>
          <w:szCs w:val="24"/>
          <w:lang w:val="pt-PT"/>
        </w:rPr>
        <w:t xml:space="preserve"> um efeito direto na determinação</w:t>
      </w:r>
      <w:r w:rsidR="00327AB3" w:rsidRPr="008839FF">
        <w:rPr>
          <w:rFonts w:eastAsia="MS Mincho" w:cs="Arial"/>
          <w:sz w:val="24"/>
          <w:szCs w:val="24"/>
          <w:lang w:val="pt-PT"/>
        </w:rPr>
        <w:t xml:space="preserve"> de montantes relevantes e divulgações nas demonstrações financeiras</w:t>
      </w:r>
      <w:r w:rsidR="00B819C7" w:rsidRPr="008839FF">
        <w:rPr>
          <w:rFonts w:eastAsia="MS Mincho" w:cs="Arial"/>
          <w:sz w:val="24"/>
          <w:szCs w:val="24"/>
          <w:lang w:val="pt-PT"/>
        </w:rPr>
        <w:t>;</w:t>
      </w:r>
    </w:p>
    <w:p w14:paraId="7F65C21E" w14:textId="4997639A" w:rsidR="007A2D57" w:rsidRPr="008839FF" w:rsidRDefault="007A2D57" w:rsidP="007A2D57">
      <w:pPr>
        <w:numPr>
          <w:ilvl w:val="1"/>
          <w:numId w:val="30"/>
        </w:numPr>
        <w:spacing w:before="0" w:after="160" w:line="259" w:lineRule="auto"/>
        <w:ind w:left="1260"/>
        <w:contextualSpacing/>
        <w:jc w:val="both"/>
        <w:rPr>
          <w:rFonts w:eastAsia="MS Mincho" w:cs="Arial"/>
          <w:sz w:val="24"/>
          <w:szCs w:val="24"/>
          <w:lang w:val="pt-PT"/>
        </w:rPr>
      </w:pPr>
      <w:r w:rsidRPr="008839FF">
        <w:rPr>
          <w:rFonts w:eastAsia="MS Mincho" w:cs="Arial"/>
          <w:sz w:val="24"/>
          <w:szCs w:val="24"/>
          <w:lang w:val="pt-PT"/>
        </w:rPr>
        <w:t>Rela</w:t>
      </w:r>
      <w:r w:rsidR="00327AB3" w:rsidRPr="008839FF">
        <w:rPr>
          <w:rFonts w:eastAsia="MS Mincho" w:cs="Arial"/>
          <w:sz w:val="24"/>
          <w:szCs w:val="24"/>
          <w:lang w:val="pt-PT"/>
        </w:rPr>
        <w:t xml:space="preserve">cionados com leis e regulamentos que </w:t>
      </w:r>
      <w:r w:rsidR="00B819C7" w:rsidRPr="008839FF">
        <w:rPr>
          <w:rFonts w:eastAsia="MS Mincho" w:cs="Arial"/>
          <w:sz w:val="24"/>
          <w:szCs w:val="24"/>
          <w:lang w:val="pt-PT"/>
        </w:rPr>
        <w:t>tenham</w:t>
      </w:r>
      <w:r w:rsidR="00327AB3" w:rsidRPr="008839FF">
        <w:rPr>
          <w:rFonts w:eastAsia="MS Mincho" w:cs="Arial"/>
          <w:sz w:val="24"/>
          <w:szCs w:val="24"/>
          <w:lang w:val="pt-PT"/>
        </w:rPr>
        <w:t xml:space="preserve"> um efeito </w:t>
      </w:r>
      <w:r w:rsidR="00FE7C07" w:rsidRPr="008839FF">
        <w:rPr>
          <w:rFonts w:eastAsia="MS Mincho" w:cs="Arial"/>
          <w:sz w:val="24"/>
          <w:szCs w:val="24"/>
          <w:lang w:val="pt-PT"/>
        </w:rPr>
        <w:t>in</w:t>
      </w:r>
      <w:r w:rsidR="00327AB3" w:rsidRPr="008839FF">
        <w:rPr>
          <w:rFonts w:eastAsia="MS Mincho" w:cs="Arial"/>
          <w:sz w:val="24"/>
          <w:szCs w:val="24"/>
          <w:lang w:val="pt-PT"/>
        </w:rPr>
        <w:t>direto</w:t>
      </w:r>
      <w:r w:rsidR="00704B9D" w:rsidRPr="008839FF">
        <w:rPr>
          <w:rFonts w:eastAsia="MS Mincho" w:cs="Arial"/>
          <w:sz w:val="24"/>
          <w:szCs w:val="24"/>
          <w:lang w:val="pt-PT"/>
        </w:rPr>
        <w:t xml:space="preserve"> nos montantes e divulgações nas demonstrações financeiras, mas cuja conformidade po</w:t>
      </w:r>
      <w:r w:rsidR="00B819C7" w:rsidRPr="008839FF">
        <w:rPr>
          <w:rFonts w:eastAsia="MS Mincho" w:cs="Arial"/>
          <w:sz w:val="24"/>
          <w:szCs w:val="24"/>
          <w:lang w:val="pt-PT"/>
        </w:rPr>
        <w:t>ssa</w:t>
      </w:r>
      <w:r w:rsidR="00704B9D" w:rsidRPr="008839FF">
        <w:rPr>
          <w:rFonts w:eastAsia="MS Mincho" w:cs="Arial"/>
          <w:sz w:val="24"/>
          <w:szCs w:val="24"/>
          <w:lang w:val="pt-PT"/>
        </w:rPr>
        <w:t xml:space="preserve"> ser fundamental para as atividades das entidades implementadoras</w:t>
      </w:r>
      <w:r w:rsidR="00B819C7" w:rsidRPr="008839FF">
        <w:rPr>
          <w:rFonts w:eastAsia="MS Mincho" w:cs="Arial"/>
          <w:sz w:val="24"/>
          <w:szCs w:val="24"/>
          <w:lang w:val="pt-PT"/>
        </w:rPr>
        <w:t xml:space="preserve"> ou</w:t>
      </w:r>
      <w:r w:rsidR="00704B9D" w:rsidRPr="008839FF">
        <w:rPr>
          <w:rFonts w:eastAsia="MS Mincho" w:cs="Arial"/>
          <w:sz w:val="24"/>
          <w:szCs w:val="24"/>
          <w:lang w:val="pt-PT"/>
        </w:rPr>
        <w:t xml:space="preserve"> a sua capacidade de </w:t>
      </w:r>
      <w:r w:rsidR="00B819C7" w:rsidRPr="008839FF">
        <w:rPr>
          <w:rFonts w:eastAsia="MS Mincho" w:cs="Arial"/>
          <w:sz w:val="24"/>
          <w:szCs w:val="24"/>
          <w:lang w:val="pt-PT"/>
        </w:rPr>
        <w:t>continuar</w:t>
      </w:r>
      <w:r w:rsidR="00704B9D" w:rsidRPr="008839FF">
        <w:rPr>
          <w:rFonts w:eastAsia="MS Mincho" w:cs="Arial"/>
          <w:sz w:val="24"/>
          <w:szCs w:val="24"/>
          <w:lang w:val="pt-PT"/>
        </w:rPr>
        <w:t xml:space="preserve"> com a atividade ou para evitar penalizações </w:t>
      </w:r>
      <w:r w:rsidR="0057519E" w:rsidRPr="008839FF">
        <w:rPr>
          <w:rFonts w:eastAsia="MS Mincho" w:cs="Arial"/>
          <w:sz w:val="24"/>
          <w:szCs w:val="24"/>
          <w:lang w:val="pt-PT"/>
        </w:rPr>
        <w:t>significativas</w:t>
      </w:r>
      <w:r w:rsidR="00B819C7" w:rsidRPr="008839FF">
        <w:rPr>
          <w:rFonts w:eastAsia="MS Mincho" w:cs="Arial"/>
          <w:sz w:val="24"/>
          <w:szCs w:val="24"/>
          <w:lang w:val="pt-PT"/>
        </w:rPr>
        <w:t>;</w:t>
      </w:r>
    </w:p>
    <w:p w14:paraId="7DD4E83D" w14:textId="1A01C87E" w:rsidR="007A2D57" w:rsidRPr="008839FF" w:rsidRDefault="00B819C7" w:rsidP="007A2D57">
      <w:pPr>
        <w:numPr>
          <w:ilvl w:val="1"/>
          <w:numId w:val="30"/>
        </w:numPr>
        <w:spacing w:before="0" w:after="160" w:line="259" w:lineRule="auto"/>
        <w:ind w:left="1260"/>
        <w:contextualSpacing/>
        <w:jc w:val="both"/>
        <w:rPr>
          <w:rFonts w:eastAsia="MS Mincho" w:cs="Arial"/>
          <w:sz w:val="24"/>
          <w:szCs w:val="24"/>
          <w:lang w:val="pt-PT"/>
        </w:rPr>
      </w:pPr>
      <w:r w:rsidRPr="008839FF">
        <w:rPr>
          <w:rFonts w:eastAsia="MS Mincho" w:cs="Arial"/>
          <w:sz w:val="24"/>
          <w:szCs w:val="24"/>
          <w:lang w:val="pt-PT"/>
        </w:rPr>
        <w:t>Que e</w:t>
      </w:r>
      <w:r w:rsidR="00704B9D" w:rsidRPr="008839FF">
        <w:rPr>
          <w:rFonts w:eastAsia="MS Mincho" w:cs="Arial"/>
          <w:sz w:val="24"/>
          <w:szCs w:val="24"/>
          <w:lang w:val="pt-PT"/>
        </w:rPr>
        <w:t>nvolv</w:t>
      </w:r>
      <w:r w:rsidRPr="008839FF">
        <w:rPr>
          <w:rFonts w:eastAsia="MS Mincho" w:cs="Arial"/>
          <w:sz w:val="24"/>
          <w:szCs w:val="24"/>
          <w:lang w:val="pt-PT"/>
        </w:rPr>
        <w:t>am</w:t>
      </w:r>
      <w:r w:rsidR="007A2D57" w:rsidRPr="008839FF">
        <w:rPr>
          <w:rFonts w:eastAsia="MS Mincho" w:cs="Arial"/>
          <w:sz w:val="24"/>
          <w:szCs w:val="24"/>
          <w:lang w:val="pt-PT"/>
        </w:rPr>
        <w:t xml:space="preserve"> </w:t>
      </w:r>
      <w:r w:rsidR="00F95699" w:rsidRPr="008839FF">
        <w:rPr>
          <w:rFonts w:eastAsia="MS Mincho" w:cs="Arial"/>
          <w:sz w:val="24"/>
          <w:szCs w:val="24"/>
          <w:lang w:val="pt-PT"/>
        </w:rPr>
        <w:t>a direção</w:t>
      </w:r>
      <w:r w:rsidRPr="008839FF">
        <w:rPr>
          <w:rFonts w:eastAsia="MS Mincho" w:cs="Arial"/>
          <w:sz w:val="24"/>
          <w:szCs w:val="24"/>
          <w:lang w:val="pt-PT"/>
        </w:rPr>
        <w:t>,</w:t>
      </w:r>
      <w:r w:rsidR="00704B9D" w:rsidRPr="008839FF">
        <w:rPr>
          <w:rFonts w:eastAsia="MS Mincho" w:cs="Arial"/>
          <w:sz w:val="24"/>
          <w:szCs w:val="24"/>
          <w:lang w:val="pt-PT"/>
        </w:rPr>
        <w:t xml:space="preserve"> </w:t>
      </w:r>
      <w:r w:rsidR="0057519E" w:rsidRPr="008839FF">
        <w:rPr>
          <w:rFonts w:eastAsia="MS Mincho" w:cs="Arial"/>
          <w:sz w:val="24"/>
          <w:szCs w:val="24"/>
          <w:lang w:val="pt-PT"/>
        </w:rPr>
        <w:t>empregados</w:t>
      </w:r>
      <w:r w:rsidR="00704B9D" w:rsidRPr="008839FF">
        <w:rPr>
          <w:rFonts w:eastAsia="MS Mincho" w:cs="Arial"/>
          <w:sz w:val="24"/>
          <w:szCs w:val="24"/>
          <w:lang w:val="pt-PT"/>
        </w:rPr>
        <w:t xml:space="preserve"> com funções de relevo no control</w:t>
      </w:r>
      <w:r w:rsidR="00F95699" w:rsidRPr="008839FF">
        <w:rPr>
          <w:rFonts w:eastAsia="MS Mincho" w:cs="Arial"/>
          <w:sz w:val="24"/>
          <w:szCs w:val="24"/>
          <w:lang w:val="pt-PT"/>
        </w:rPr>
        <w:t>o</w:t>
      </w:r>
      <w:r w:rsidR="00704B9D" w:rsidRPr="008839FF">
        <w:rPr>
          <w:rFonts w:eastAsia="MS Mincho" w:cs="Arial"/>
          <w:sz w:val="24"/>
          <w:szCs w:val="24"/>
          <w:lang w:val="pt-PT"/>
        </w:rPr>
        <w:t xml:space="preserve"> interno ou outros</w:t>
      </w:r>
      <w:r w:rsidRPr="008839FF">
        <w:rPr>
          <w:rFonts w:eastAsia="MS Mincho" w:cs="Arial"/>
          <w:sz w:val="24"/>
          <w:szCs w:val="24"/>
          <w:lang w:val="pt-PT"/>
        </w:rPr>
        <w:t>;</w:t>
      </w:r>
    </w:p>
    <w:p w14:paraId="6BDE695D" w14:textId="2CA58BC1" w:rsidR="007A2D57" w:rsidRPr="008839FF" w:rsidRDefault="00F236FF" w:rsidP="007A2D57">
      <w:pPr>
        <w:numPr>
          <w:ilvl w:val="1"/>
          <w:numId w:val="30"/>
        </w:numPr>
        <w:spacing w:before="0" w:after="160" w:line="259" w:lineRule="auto"/>
        <w:ind w:left="1260"/>
        <w:contextualSpacing/>
        <w:jc w:val="both"/>
        <w:rPr>
          <w:rFonts w:eastAsia="MS Mincho" w:cs="Arial"/>
          <w:sz w:val="24"/>
          <w:szCs w:val="24"/>
          <w:lang w:val="pt-PT"/>
        </w:rPr>
      </w:pPr>
      <w:r w:rsidRPr="008839FF">
        <w:rPr>
          <w:rFonts w:eastAsia="MS Mincho" w:cs="Arial"/>
          <w:sz w:val="24"/>
          <w:szCs w:val="24"/>
          <w:lang w:val="pt-PT"/>
        </w:rPr>
        <w:t>Relacionados com quaisquer alegações de fraude, suspeita de fraude ou outr</w:t>
      </w:r>
      <w:r w:rsidR="00F95699" w:rsidRPr="008839FF">
        <w:rPr>
          <w:rFonts w:eastAsia="MS Mincho" w:cs="Arial"/>
          <w:sz w:val="24"/>
          <w:szCs w:val="24"/>
          <w:lang w:val="pt-PT"/>
        </w:rPr>
        <w:t>a</w:t>
      </w:r>
      <w:r w:rsidRPr="008839FF">
        <w:rPr>
          <w:rFonts w:eastAsia="MS Mincho" w:cs="Arial"/>
          <w:sz w:val="24"/>
          <w:szCs w:val="24"/>
          <w:lang w:val="pt-PT"/>
        </w:rPr>
        <w:t xml:space="preserve">s </w:t>
      </w:r>
      <w:r w:rsidR="00F95699" w:rsidRPr="008839FF">
        <w:rPr>
          <w:rFonts w:eastAsia="MS Mincho" w:cs="Arial"/>
          <w:sz w:val="24"/>
          <w:szCs w:val="24"/>
          <w:lang w:val="pt-PT"/>
        </w:rPr>
        <w:t>não</w:t>
      </w:r>
      <w:r w:rsidR="00B819C7" w:rsidRPr="008839FF">
        <w:rPr>
          <w:rFonts w:eastAsia="MS Mincho" w:cs="Arial"/>
          <w:sz w:val="24"/>
          <w:szCs w:val="24"/>
          <w:lang w:val="pt-PT"/>
        </w:rPr>
        <w:t>-</w:t>
      </w:r>
      <w:r w:rsidR="00F95699" w:rsidRPr="008839FF">
        <w:rPr>
          <w:rFonts w:eastAsia="MS Mincho" w:cs="Arial"/>
          <w:sz w:val="24"/>
          <w:szCs w:val="24"/>
          <w:lang w:val="pt-PT"/>
        </w:rPr>
        <w:t>conformidades com</w:t>
      </w:r>
      <w:r w:rsidRPr="008839FF">
        <w:rPr>
          <w:rFonts w:eastAsia="MS Mincho" w:cs="Arial"/>
          <w:sz w:val="24"/>
          <w:szCs w:val="24"/>
          <w:lang w:val="pt-PT"/>
        </w:rPr>
        <w:t xml:space="preserve"> regulamentos e leis comunicad</w:t>
      </w:r>
      <w:r w:rsidR="00F95699" w:rsidRPr="008839FF">
        <w:rPr>
          <w:rFonts w:eastAsia="MS Mincho" w:cs="Arial"/>
          <w:sz w:val="24"/>
          <w:szCs w:val="24"/>
          <w:lang w:val="pt-PT"/>
        </w:rPr>
        <w:t>a</w:t>
      </w:r>
      <w:r w:rsidRPr="008839FF">
        <w:rPr>
          <w:rFonts w:eastAsia="MS Mincho" w:cs="Arial"/>
          <w:sz w:val="24"/>
          <w:szCs w:val="24"/>
          <w:lang w:val="pt-PT"/>
        </w:rPr>
        <w:t>s p</w:t>
      </w:r>
      <w:r w:rsidR="00B819C7" w:rsidRPr="008839FF">
        <w:rPr>
          <w:rFonts w:eastAsia="MS Mincho" w:cs="Arial"/>
          <w:sz w:val="24"/>
          <w:szCs w:val="24"/>
          <w:lang w:val="pt-PT"/>
        </w:rPr>
        <w:t>or empregados</w:t>
      </w:r>
      <w:r w:rsidRPr="008839FF">
        <w:rPr>
          <w:rFonts w:eastAsia="MS Mincho" w:cs="Arial"/>
          <w:sz w:val="24"/>
          <w:szCs w:val="24"/>
          <w:lang w:val="pt-PT"/>
        </w:rPr>
        <w:t xml:space="preserve">, </w:t>
      </w:r>
      <w:r w:rsidR="00B819C7" w:rsidRPr="008839FF">
        <w:rPr>
          <w:rFonts w:eastAsia="MS Mincho" w:cs="Arial"/>
          <w:sz w:val="24"/>
          <w:szCs w:val="24"/>
          <w:lang w:val="pt-PT"/>
        </w:rPr>
        <w:t>ex-empregados</w:t>
      </w:r>
      <w:r w:rsidRPr="008839FF">
        <w:rPr>
          <w:rFonts w:eastAsia="MS Mincho" w:cs="Arial"/>
          <w:sz w:val="24"/>
          <w:szCs w:val="24"/>
          <w:lang w:val="pt-PT"/>
        </w:rPr>
        <w:t xml:space="preserve">, </w:t>
      </w:r>
      <w:bookmarkStart w:id="73" w:name="_Hlk102940148"/>
      <w:r w:rsidRPr="008839FF">
        <w:rPr>
          <w:rFonts w:eastAsia="MS Mincho" w:cs="Arial"/>
          <w:sz w:val="24"/>
          <w:szCs w:val="24"/>
          <w:lang w:val="pt-PT"/>
        </w:rPr>
        <w:t>analistas, reguladores ou outros</w:t>
      </w:r>
      <w:r w:rsidR="00B819C7" w:rsidRPr="008839FF">
        <w:rPr>
          <w:rFonts w:eastAsia="MS Mincho" w:cs="Arial"/>
          <w:sz w:val="24"/>
          <w:szCs w:val="24"/>
          <w:lang w:val="pt-PT"/>
        </w:rPr>
        <w:t>.</w:t>
      </w:r>
      <w:r w:rsidR="007A2D57" w:rsidRPr="008839FF">
        <w:rPr>
          <w:rFonts w:eastAsia="MS Mincho" w:cs="Arial"/>
          <w:sz w:val="24"/>
          <w:szCs w:val="24"/>
          <w:lang w:val="pt-PT"/>
        </w:rPr>
        <w:t xml:space="preserve"> </w:t>
      </w:r>
    </w:p>
    <w:p w14:paraId="7960DC5A" w14:textId="450992CF" w:rsidR="009F739F" w:rsidRPr="008839FF" w:rsidRDefault="007A2D57" w:rsidP="009F739F">
      <w:pPr>
        <w:pStyle w:val="P68B1DB1-Normal30"/>
        <w:numPr>
          <w:ilvl w:val="0"/>
          <w:numId w:val="30"/>
        </w:numPr>
        <w:spacing w:before="0" w:after="160" w:line="259" w:lineRule="auto"/>
        <w:ind w:left="630"/>
        <w:contextualSpacing/>
        <w:jc w:val="both"/>
        <w:rPr>
          <w:sz w:val="24"/>
          <w:szCs w:val="24"/>
          <w:lang w:val="pt-PT"/>
        </w:rPr>
      </w:pPr>
      <w:r w:rsidRPr="008839FF">
        <w:rPr>
          <w:rFonts w:asciiTheme="minorHAnsi" w:hAnsiTheme="minorHAnsi" w:cstheme="minorHAnsi"/>
          <w:sz w:val="24"/>
          <w:szCs w:val="24"/>
          <w:lang w:val="pt-PT"/>
        </w:rPr>
        <w:t>[</w:t>
      </w:r>
      <w:r w:rsidR="00F236FF" w:rsidRPr="008839FF">
        <w:rPr>
          <w:sz w:val="24"/>
          <w:szCs w:val="24"/>
          <w:lang w:val="pt-PT"/>
        </w:rPr>
        <w:t>Quando a direção</w:t>
      </w:r>
      <w:r w:rsidR="00F64920" w:rsidRPr="008839FF">
        <w:rPr>
          <w:sz w:val="24"/>
          <w:szCs w:val="24"/>
          <w:lang w:val="pt-PT"/>
        </w:rPr>
        <w:t xml:space="preserve"> não</w:t>
      </w:r>
      <w:r w:rsidR="00F236FF" w:rsidRPr="008839FF">
        <w:rPr>
          <w:sz w:val="24"/>
          <w:szCs w:val="24"/>
          <w:lang w:val="pt-PT"/>
        </w:rPr>
        <w:t xml:space="preserve"> te</w:t>
      </w:r>
      <w:r w:rsidR="00B819C7" w:rsidRPr="008839FF">
        <w:rPr>
          <w:sz w:val="24"/>
          <w:szCs w:val="24"/>
          <w:lang w:val="pt-PT"/>
        </w:rPr>
        <w:t>nha</w:t>
      </w:r>
      <w:r w:rsidR="00F236FF" w:rsidRPr="008839FF">
        <w:rPr>
          <w:sz w:val="24"/>
          <w:szCs w:val="24"/>
          <w:lang w:val="pt-PT"/>
        </w:rPr>
        <w:t xml:space="preserve"> conhecimento da ocorrência de </w:t>
      </w:r>
      <w:r w:rsidR="00BF085F" w:rsidRPr="008839FF">
        <w:rPr>
          <w:sz w:val="24"/>
          <w:szCs w:val="24"/>
          <w:lang w:val="pt-PT"/>
        </w:rPr>
        <w:t>não</w:t>
      </w:r>
      <w:r w:rsidR="00B819C7" w:rsidRPr="008839FF">
        <w:rPr>
          <w:sz w:val="24"/>
          <w:szCs w:val="24"/>
          <w:lang w:val="pt-PT"/>
        </w:rPr>
        <w:t>-</w:t>
      </w:r>
      <w:r w:rsidR="00BF085F" w:rsidRPr="008839FF">
        <w:rPr>
          <w:sz w:val="24"/>
          <w:szCs w:val="24"/>
          <w:lang w:val="pt-PT"/>
        </w:rPr>
        <w:t>conformidade com</w:t>
      </w:r>
      <w:r w:rsidR="00F236FF" w:rsidRPr="008839FF">
        <w:rPr>
          <w:sz w:val="24"/>
          <w:szCs w:val="24"/>
          <w:lang w:val="pt-PT"/>
        </w:rPr>
        <w:t xml:space="preserve"> regulamentos ou leis </w:t>
      </w:r>
      <w:r w:rsidR="00B819C7" w:rsidRPr="008839FF">
        <w:rPr>
          <w:sz w:val="24"/>
          <w:szCs w:val="24"/>
          <w:lang w:val="pt-PT"/>
        </w:rPr>
        <w:t>nem tenha</w:t>
      </w:r>
      <w:r w:rsidR="00F236FF" w:rsidRPr="008839FF">
        <w:rPr>
          <w:sz w:val="24"/>
          <w:szCs w:val="24"/>
          <w:lang w:val="pt-PT"/>
        </w:rPr>
        <w:t xml:space="preserve"> receb</w:t>
      </w:r>
      <w:r w:rsidR="00B819C7" w:rsidRPr="008839FF">
        <w:rPr>
          <w:sz w:val="24"/>
          <w:szCs w:val="24"/>
          <w:lang w:val="pt-PT"/>
        </w:rPr>
        <w:t>ido</w:t>
      </w:r>
      <w:r w:rsidR="00F236FF" w:rsidRPr="008839FF">
        <w:rPr>
          <w:sz w:val="24"/>
          <w:szCs w:val="24"/>
          <w:lang w:val="pt-PT"/>
        </w:rPr>
        <w:t xml:space="preserve"> alegações de </w:t>
      </w:r>
      <w:r w:rsidR="00BF085F" w:rsidRPr="008839FF">
        <w:rPr>
          <w:sz w:val="24"/>
          <w:szCs w:val="24"/>
          <w:lang w:val="pt-PT"/>
        </w:rPr>
        <w:t>não</w:t>
      </w:r>
      <w:r w:rsidR="00B819C7" w:rsidRPr="008839FF">
        <w:rPr>
          <w:sz w:val="24"/>
          <w:szCs w:val="24"/>
          <w:lang w:val="pt-PT"/>
        </w:rPr>
        <w:t>-</w:t>
      </w:r>
      <w:r w:rsidR="00BF085F" w:rsidRPr="008839FF">
        <w:rPr>
          <w:sz w:val="24"/>
          <w:szCs w:val="24"/>
          <w:lang w:val="pt-PT"/>
        </w:rPr>
        <w:t>conformidade com</w:t>
      </w:r>
      <w:r w:rsidR="00F236FF" w:rsidRPr="008839FF">
        <w:rPr>
          <w:sz w:val="24"/>
          <w:szCs w:val="24"/>
          <w:lang w:val="pt-PT"/>
        </w:rPr>
        <w:t xml:space="preserve"> regulamentos ou leis</w:t>
      </w:r>
      <w:r w:rsidR="00F64920" w:rsidRPr="008839FF">
        <w:rPr>
          <w:sz w:val="24"/>
          <w:szCs w:val="24"/>
          <w:lang w:val="pt-PT"/>
        </w:rPr>
        <w:t>.] Não temos conhecimento de qualquer</w:t>
      </w:r>
      <w:r w:rsidR="00F236FF" w:rsidRPr="008839FF">
        <w:rPr>
          <w:sz w:val="24"/>
          <w:szCs w:val="24"/>
          <w:lang w:val="pt-PT"/>
        </w:rPr>
        <w:t xml:space="preserve"> </w:t>
      </w:r>
      <w:r w:rsidR="00B819C7" w:rsidRPr="008839FF">
        <w:rPr>
          <w:sz w:val="24"/>
          <w:szCs w:val="24"/>
          <w:lang w:val="pt-PT"/>
        </w:rPr>
        <w:t xml:space="preserve">identificação ou suspeita de </w:t>
      </w:r>
      <w:r w:rsidR="00BF085F" w:rsidRPr="008839FF">
        <w:rPr>
          <w:sz w:val="24"/>
          <w:szCs w:val="24"/>
          <w:lang w:val="pt-PT"/>
        </w:rPr>
        <w:t>não</w:t>
      </w:r>
      <w:r w:rsidR="00B819C7" w:rsidRPr="008839FF">
        <w:rPr>
          <w:sz w:val="24"/>
          <w:szCs w:val="24"/>
          <w:lang w:val="pt-PT"/>
        </w:rPr>
        <w:t>-</w:t>
      </w:r>
      <w:r w:rsidR="00BF085F" w:rsidRPr="008839FF">
        <w:rPr>
          <w:sz w:val="24"/>
          <w:szCs w:val="24"/>
          <w:lang w:val="pt-PT"/>
        </w:rPr>
        <w:t>conformidade</w:t>
      </w:r>
      <w:r w:rsidR="00F236FF" w:rsidRPr="008839FF">
        <w:rPr>
          <w:sz w:val="24"/>
          <w:szCs w:val="24"/>
          <w:lang w:val="pt-PT"/>
        </w:rPr>
        <w:t xml:space="preserve"> </w:t>
      </w:r>
      <w:r w:rsidR="00BF085F" w:rsidRPr="008839FF">
        <w:rPr>
          <w:sz w:val="24"/>
          <w:szCs w:val="24"/>
          <w:lang w:val="pt-PT"/>
        </w:rPr>
        <w:t>com</w:t>
      </w:r>
      <w:r w:rsidR="00F236FF" w:rsidRPr="008839FF">
        <w:rPr>
          <w:sz w:val="24"/>
          <w:szCs w:val="24"/>
          <w:lang w:val="pt-PT"/>
        </w:rPr>
        <w:t xml:space="preserve"> regulamentos ou leis, incluindo fraude</w:t>
      </w:r>
      <w:r w:rsidR="0057519E" w:rsidRPr="008839FF">
        <w:rPr>
          <w:sz w:val="24"/>
          <w:szCs w:val="24"/>
          <w:lang w:val="pt-PT"/>
        </w:rPr>
        <w:t>,</w:t>
      </w:r>
      <w:r w:rsidR="00F236FF" w:rsidRPr="008839FF">
        <w:rPr>
          <w:sz w:val="24"/>
          <w:szCs w:val="24"/>
          <w:lang w:val="pt-PT"/>
        </w:rPr>
        <w:t xml:space="preserve"> que possa ter afetado as entidades implementadoras (independentemente da fonte ou </w:t>
      </w:r>
      <w:r w:rsidR="0057519E" w:rsidRPr="008839FF">
        <w:rPr>
          <w:sz w:val="24"/>
          <w:szCs w:val="24"/>
          <w:lang w:val="pt-PT"/>
        </w:rPr>
        <w:t xml:space="preserve">da </w:t>
      </w:r>
      <w:r w:rsidR="00F236FF" w:rsidRPr="008839FF">
        <w:rPr>
          <w:sz w:val="24"/>
          <w:szCs w:val="24"/>
          <w:lang w:val="pt-PT"/>
        </w:rPr>
        <w:t xml:space="preserve">forma e incluindo, entre outras, alegações por “denunciantes”), incluindo casos de </w:t>
      </w:r>
      <w:r w:rsidR="00BF085F" w:rsidRPr="008839FF">
        <w:rPr>
          <w:sz w:val="24"/>
          <w:szCs w:val="24"/>
          <w:lang w:val="pt-PT"/>
        </w:rPr>
        <w:t>não</w:t>
      </w:r>
      <w:r w:rsidR="0057519E" w:rsidRPr="008839FF">
        <w:rPr>
          <w:sz w:val="24"/>
          <w:szCs w:val="24"/>
          <w:lang w:val="pt-PT"/>
        </w:rPr>
        <w:t>-</w:t>
      </w:r>
      <w:r w:rsidR="00BF085F" w:rsidRPr="008839FF">
        <w:rPr>
          <w:sz w:val="24"/>
          <w:szCs w:val="24"/>
          <w:lang w:val="pt-PT"/>
        </w:rPr>
        <w:t>conformidade</w:t>
      </w:r>
      <w:r w:rsidR="009F739F" w:rsidRPr="008839FF">
        <w:rPr>
          <w:sz w:val="24"/>
          <w:szCs w:val="24"/>
          <w:lang w:val="pt-PT"/>
        </w:rPr>
        <w:t>:</w:t>
      </w:r>
    </w:p>
    <w:p w14:paraId="13F257AB" w14:textId="60A90C76" w:rsidR="009F739F" w:rsidRPr="008839FF" w:rsidRDefault="0057519E" w:rsidP="009F739F">
      <w:pPr>
        <w:numPr>
          <w:ilvl w:val="1"/>
          <w:numId w:val="30"/>
        </w:numPr>
        <w:spacing w:before="0" w:after="160" w:line="259" w:lineRule="auto"/>
        <w:ind w:left="1260"/>
        <w:contextualSpacing/>
        <w:jc w:val="both"/>
        <w:rPr>
          <w:rFonts w:eastAsia="MS Mincho" w:cs="Arial"/>
          <w:sz w:val="24"/>
          <w:szCs w:val="24"/>
          <w:lang w:val="pt-PT"/>
        </w:rPr>
      </w:pPr>
      <w:r w:rsidRPr="008839FF">
        <w:rPr>
          <w:rFonts w:eastAsia="MS Mincho" w:cs="Arial"/>
          <w:sz w:val="24"/>
          <w:szCs w:val="24"/>
          <w:lang w:val="pt-PT"/>
        </w:rPr>
        <w:t>Que e</w:t>
      </w:r>
      <w:r w:rsidR="009F739F" w:rsidRPr="008839FF">
        <w:rPr>
          <w:rFonts w:eastAsia="MS Mincho" w:cs="Arial"/>
          <w:sz w:val="24"/>
          <w:szCs w:val="24"/>
          <w:lang w:val="pt-PT"/>
        </w:rPr>
        <w:t>nvolv</w:t>
      </w:r>
      <w:r w:rsidRPr="008839FF">
        <w:rPr>
          <w:rFonts w:eastAsia="MS Mincho" w:cs="Arial"/>
          <w:sz w:val="24"/>
          <w:szCs w:val="24"/>
          <w:lang w:val="pt-PT"/>
        </w:rPr>
        <w:t xml:space="preserve">am </w:t>
      </w:r>
      <w:r w:rsidR="009F739F" w:rsidRPr="008839FF">
        <w:rPr>
          <w:rFonts w:eastAsia="MS Mincho" w:cs="Arial"/>
          <w:sz w:val="24"/>
          <w:szCs w:val="24"/>
          <w:lang w:val="pt-PT"/>
        </w:rPr>
        <w:t>irregularidades financeiras</w:t>
      </w:r>
      <w:r w:rsidRPr="008839FF">
        <w:rPr>
          <w:rFonts w:eastAsia="MS Mincho" w:cs="Arial"/>
          <w:sz w:val="24"/>
          <w:szCs w:val="24"/>
          <w:lang w:val="pt-PT"/>
        </w:rPr>
        <w:t>;</w:t>
      </w:r>
    </w:p>
    <w:p w14:paraId="5319EF0C" w14:textId="2241C6D8" w:rsidR="009F739F" w:rsidRPr="008839FF" w:rsidRDefault="009F739F" w:rsidP="009F739F">
      <w:pPr>
        <w:numPr>
          <w:ilvl w:val="1"/>
          <w:numId w:val="30"/>
        </w:numPr>
        <w:spacing w:before="0" w:after="160" w:line="259" w:lineRule="auto"/>
        <w:ind w:left="1260"/>
        <w:contextualSpacing/>
        <w:jc w:val="both"/>
        <w:rPr>
          <w:rFonts w:eastAsia="MS Mincho" w:cs="Arial"/>
          <w:sz w:val="24"/>
          <w:szCs w:val="24"/>
          <w:lang w:val="pt-PT"/>
        </w:rPr>
      </w:pPr>
      <w:r w:rsidRPr="008839FF">
        <w:rPr>
          <w:rFonts w:eastAsia="MS Mincho" w:cs="Arial"/>
          <w:sz w:val="24"/>
          <w:szCs w:val="24"/>
          <w:lang w:val="pt-PT"/>
        </w:rPr>
        <w:t xml:space="preserve">Relacionados com regulamentos </w:t>
      </w:r>
      <w:r w:rsidR="00FE7C07" w:rsidRPr="008839FF">
        <w:rPr>
          <w:rFonts w:eastAsia="MS Mincho" w:cs="Arial"/>
          <w:sz w:val="24"/>
          <w:szCs w:val="24"/>
          <w:lang w:val="pt-PT"/>
        </w:rPr>
        <w:t>ou</w:t>
      </w:r>
      <w:r w:rsidRPr="008839FF">
        <w:rPr>
          <w:rFonts w:eastAsia="MS Mincho" w:cs="Arial"/>
          <w:sz w:val="24"/>
          <w:szCs w:val="24"/>
          <w:lang w:val="pt-PT"/>
        </w:rPr>
        <w:t xml:space="preserve"> leis que </w:t>
      </w:r>
      <w:r w:rsidR="0057519E" w:rsidRPr="008839FF">
        <w:rPr>
          <w:rFonts w:eastAsia="MS Mincho" w:cs="Arial"/>
          <w:sz w:val="24"/>
          <w:szCs w:val="24"/>
          <w:lang w:val="pt-PT"/>
        </w:rPr>
        <w:t>tenha</w:t>
      </w:r>
      <w:r w:rsidRPr="008839FF">
        <w:rPr>
          <w:rFonts w:eastAsia="MS Mincho" w:cs="Arial"/>
          <w:sz w:val="24"/>
          <w:szCs w:val="24"/>
          <w:lang w:val="pt-PT"/>
        </w:rPr>
        <w:t>m um efeito direto na determinação de montantes relevantes e divulgações nas demonstrações financeiras</w:t>
      </w:r>
      <w:r w:rsidR="0057519E" w:rsidRPr="008839FF">
        <w:rPr>
          <w:rFonts w:eastAsia="MS Mincho" w:cs="Arial"/>
          <w:sz w:val="24"/>
          <w:szCs w:val="24"/>
          <w:lang w:val="pt-PT"/>
        </w:rPr>
        <w:t>;</w:t>
      </w:r>
    </w:p>
    <w:p w14:paraId="24F4747B" w14:textId="10143A2A" w:rsidR="009F739F" w:rsidRPr="008839FF" w:rsidRDefault="009F739F" w:rsidP="009F739F">
      <w:pPr>
        <w:numPr>
          <w:ilvl w:val="1"/>
          <w:numId w:val="30"/>
        </w:numPr>
        <w:spacing w:before="0" w:after="160" w:line="259" w:lineRule="auto"/>
        <w:ind w:left="1260"/>
        <w:contextualSpacing/>
        <w:jc w:val="both"/>
        <w:rPr>
          <w:rFonts w:eastAsia="MS Mincho" w:cs="Arial"/>
          <w:sz w:val="24"/>
          <w:szCs w:val="24"/>
          <w:lang w:val="pt-PT"/>
        </w:rPr>
      </w:pPr>
      <w:r w:rsidRPr="008839FF">
        <w:rPr>
          <w:rFonts w:eastAsia="MS Mincho" w:cs="Arial"/>
          <w:sz w:val="24"/>
          <w:szCs w:val="24"/>
          <w:lang w:val="pt-PT"/>
        </w:rPr>
        <w:t xml:space="preserve">Relacionados com leis </w:t>
      </w:r>
      <w:r w:rsidR="00FE7C07" w:rsidRPr="008839FF">
        <w:rPr>
          <w:rFonts w:eastAsia="MS Mincho" w:cs="Arial"/>
          <w:sz w:val="24"/>
          <w:szCs w:val="24"/>
          <w:lang w:val="pt-PT"/>
        </w:rPr>
        <w:t>ou</w:t>
      </w:r>
      <w:r w:rsidRPr="008839FF">
        <w:rPr>
          <w:rFonts w:eastAsia="MS Mincho" w:cs="Arial"/>
          <w:sz w:val="24"/>
          <w:szCs w:val="24"/>
          <w:lang w:val="pt-PT"/>
        </w:rPr>
        <w:t xml:space="preserve"> regulamentos que </w:t>
      </w:r>
      <w:r w:rsidR="0057519E" w:rsidRPr="008839FF">
        <w:rPr>
          <w:rFonts w:eastAsia="MS Mincho" w:cs="Arial"/>
          <w:sz w:val="24"/>
          <w:szCs w:val="24"/>
          <w:lang w:val="pt-PT"/>
        </w:rPr>
        <w:t>tenha</w:t>
      </w:r>
      <w:r w:rsidR="00FE7C07" w:rsidRPr="008839FF">
        <w:rPr>
          <w:rFonts w:eastAsia="MS Mincho" w:cs="Arial"/>
          <w:sz w:val="24"/>
          <w:szCs w:val="24"/>
          <w:lang w:val="pt-PT"/>
        </w:rPr>
        <w:t>m</w:t>
      </w:r>
      <w:r w:rsidRPr="008839FF">
        <w:rPr>
          <w:rFonts w:eastAsia="MS Mincho" w:cs="Arial"/>
          <w:sz w:val="24"/>
          <w:szCs w:val="24"/>
          <w:lang w:val="pt-PT"/>
        </w:rPr>
        <w:t xml:space="preserve"> um efeito </w:t>
      </w:r>
      <w:r w:rsidR="00FE7C07" w:rsidRPr="008839FF">
        <w:rPr>
          <w:rFonts w:eastAsia="MS Mincho" w:cs="Arial"/>
          <w:sz w:val="24"/>
          <w:szCs w:val="24"/>
          <w:lang w:val="pt-PT"/>
        </w:rPr>
        <w:t>in</w:t>
      </w:r>
      <w:r w:rsidRPr="008839FF">
        <w:rPr>
          <w:rFonts w:eastAsia="MS Mincho" w:cs="Arial"/>
          <w:sz w:val="24"/>
          <w:szCs w:val="24"/>
          <w:lang w:val="pt-PT"/>
        </w:rPr>
        <w:t>direto nos montantes e divulgações nas demonstrações financeiras, mas cuja conformidade po</w:t>
      </w:r>
      <w:r w:rsidR="0057519E" w:rsidRPr="008839FF">
        <w:rPr>
          <w:rFonts w:eastAsia="MS Mincho" w:cs="Arial"/>
          <w:sz w:val="24"/>
          <w:szCs w:val="24"/>
          <w:lang w:val="pt-PT"/>
        </w:rPr>
        <w:t>ssa</w:t>
      </w:r>
      <w:r w:rsidRPr="008839FF">
        <w:rPr>
          <w:rFonts w:eastAsia="MS Mincho" w:cs="Arial"/>
          <w:sz w:val="24"/>
          <w:szCs w:val="24"/>
          <w:lang w:val="pt-PT"/>
        </w:rPr>
        <w:t xml:space="preserve"> ser fundamental para as atividades das entidades implementadoras</w:t>
      </w:r>
      <w:r w:rsidR="0057519E" w:rsidRPr="008839FF">
        <w:rPr>
          <w:rFonts w:eastAsia="MS Mincho" w:cs="Arial"/>
          <w:sz w:val="24"/>
          <w:szCs w:val="24"/>
          <w:lang w:val="pt-PT"/>
        </w:rPr>
        <w:t xml:space="preserve"> ou</w:t>
      </w:r>
      <w:r w:rsidRPr="008839FF">
        <w:rPr>
          <w:rFonts w:eastAsia="MS Mincho" w:cs="Arial"/>
          <w:sz w:val="24"/>
          <w:szCs w:val="24"/>
          <w:lang w:val="pt-PT"/>
        </w:rPr>
        <w:t xml:space="preserve"> a sua capacidade de </w:t>
      </w:r>
      <w:r w:rsidR="0057519E" w:rsidRPr="008839FF">
        <w:rPr>
          <w:rFonts w:eastAsia="MS Mincho" w:cs="Arial"/>
          <w:sz w:val="24"/>
          <w:szCs w:val="24"/>
          <w:lang w:val="pt-PT"/>
        </w:rPr>
        <w:t>continuar</w:t>
      </w:r>
      <w:r w:rsidRPr="008839FF">
        <w:rPr>
          <w:rFonts w:eastAsia="MS Mincho" w:cs="Arial"/>
          <w:sz w:val="24"/>
          <w:szCs w:val="24"/>
          <w:lang w:val="pt-PT"/>
        </w:rPr>
        <w:t xml:space="preserve"> com a atividade ou para evitar penalizações </w:t>
      </w:r>
      <w:r w:rsidR="0057519E" w:rsidRPr="008839FF">
        <w:rPr>
          <w:rFonts w:eastAsia="MS Mincho" w:cs="Arial"/>
          <w:sz w:val="24"/>
          <w:szCs w:val="24"/>
          <w:lang w:val="pt-PT"/>
        </w:rPr>
        <w:t>significativas;</w:t>
      </w:r>
    </w:p>
    <w:p w14:paraId="76E0DE7D" w14:textId="1301F53C" w:rsidR="00FE7C07" w:rsidRPr="008839FF" w:rsidRDefault="0057519E" w:rsidP="009F739F">
      <w:pPr>
        <w:numPr>
          <w:ilvl w:val="1"/>
          <w:numId w:val="30"/>
        </w:numPr>
        <w:spacing w:before="0" w:after="160" w:line="259" w:lineRule="auto"/>
        <w:ind w:left="1260"/>
        <w:contextualSpacing/>
        <w:jc w:val="both"/>
        <w:rPr>
          <w:rFonts w:eastAsia="MS Mincho" w:cs="Arial"/>
          <w:sz w:val="24"/>
          <w:szCs w:val="24"/>
          <w:lang w:val="pt-PT"/>
        </w:rPr>
      </w:pPr>
      <w:r w:rsidRPr="008839FF">
        <w:rPr>
          <w:rFonts w:eastAsia="MS Mincho" w:cs="Arial"/>
          <w:sz w:val="24"/>
          <w:szCs w:val="24"/>
          <w:lang w:val="pt-PT"/>
        </w:rPr>
        <w:lastRenderedPageBreak/>
        <w:t>Que e</w:t>
      </w:r>
      <w:r w:rsidR="009F739F" w:rsidRPr="008839FF">
        <w:rPr>
          <w:rFonts w:eastAsia="MS Mincho" w:cs="Arial"/>
          <w:sz w:val="24"/>
          <w:szCs w:val="24"/>
          <w:lang w:val="pt-PT"/>
        </w:rPr>
        <w:t>nvolv</w:t>
      </w:r>
      <w:r w:rsidRPr="008839FF">
        <w:rPr>
          <w:rFonts w:eastAsia="MS Mincho" w:cs="Arial"/>
          <w:sz w:val="24"/>
          <w:szCs w:val="24"/>
          <w:lang w:val="pt-PT"/>
        </w:rPr>
        <w:t xml:space="preserve">am </w:t>
      </w:r>
      <w:r w:rsidR="00BF085F" w:rsidRPr="008839FF">
        <w:rPr>
          <w:rFonts w:eastAsia="MS Mincho" w:cs="Arial"/>
          <w:sz w:val="24"/>
          <w:szCs w:val="24"/>
          <w:lang w:val="pt-PT"/>
        </w:rPr>
        <w:t>a direção</w:t>
      </w:r>
      <w:r w:rsidR="009F739F" w:rsidRPr="008839FF">
        <w:rPr>
          <w:rFonts w:eastAsia="MS Mincho" w:cs="Arial"/>
          <w:sz w:val="24"/>
          <w:szCs w:val="24"/>
          <w:lang w:val="pt-PT"/>
        </w:rPr>
        <w:t xml:space="preserve">, </w:t>
      </w:r>
      <w:r w:rsidRPr="008839FF">
        <w:rPr>
          <w:rFonts w:eastAsia="MS Mincho" w:cs="Arial"/>
          <w:sz w:val="24"/>
          <w:szCs w:val="24"/>
          <w:lang w:val="pt-PT"/>
        </w:rPr>
        <w:t>empregados</w:t>
      </w:r>
      <w:r w:rsidR="009F739F" w:rsidRPr="008839FF">
        <w:rPr>
          <w:rFonts w:eastAsia="MS Mincho" w:cs="Arial"/>
          <w:sz w:val="24"/>
          <w:szCs w:val="24"/>
          <w:lang w:val="pt-PT"/>
        </w:rPr>
        <w:t xml:space="preserve"> com funções de relevo no control</w:t>
      </w:r>
      <w:r w:rsidR="00BF085F" w:rsidRPr="008839FF">
        <w:rPr>
          <w:rFonts w:eastAsia="MS Mincho" w:cs="Arial"/>
          <w:sz w:val="24"/>
          <w:szCs w:val="24"/>
          <w:lang w:val="pt-PT"/>
        </w:rPr>
        <w:t>o</w:t>
      </w:r>
      <w:r w:rsidR="009F739F" w:rsidRPr="008839FF">
        <w:rPr>
          <w:rFonts w:eastAsia="MS Mincho" w:cs="Arial"/>
          <w:sz w:val="24"/>
          <w:szCs w:val="24"/>
          <w:lang w:val="pt-PT"/>
        </w:rPr>
        <w:t xml:space="preserve"> interno ou outros</w:t>
      </w:r>
      <w:r w:rsidRPr="008839FF">
        <w:rPr>
          <w:rFonts w:eastAsia="MS Mincho" w:cs="Arial"/>
          <w:sz w:val="24"/>
          <w:szCs w:val="24"/>
          <w:lang w:val="pt-PT"/>
        </w:rPr>
        <w:t>;</w:t>
      </w:r>
    </w:p>
    <w:p w14:paraId="51255359" w14:textId="5C59E25B" w:rsidR="009F739F" w:rsidRPr="008839FF" w:rsidRDefault="00FE7C07" w:rsidP="009F739F">
      <w:pPr>
        <w:numPr>
          <w:ilvl w:val="1"/>
          <w:numId w:val="30"/>
        </w:numPr>
        <w:spacing w:before="0" w:after="160" w:line="259" w:lineRule="auto"/>
        <w:ind w:left="1260"/>
        <w:contextualSpacing/>
        <w:jc w:val="both"/>
        <w:rPr>
          <w:rFonts w:eastAsia="MS Mincho" w:cs="Arial"/>
          <w:sz w:val="24"/>
          <w:szCs w:val="24"/>
          <w:lang w:val="pt-PT"/>
        </w:rPr>
      </w:pPr>
      <w:r w:rsidRPr="008839FF">
        <w:rPr>
          <w:rFonts w:eastAsia="MS Mincho" w:cs="Arial"/>
          <w:sz w:val="24"/>
          <w:szCs w:val="24"/>
          <w:lang w:val="pt-PT"/>
        </w:rPr>
        <w:t>Relacionados com quaisquer alegações de fraude, suspeita de fraude ou outr</w:t>
      </w:r>
      <w:r w:rsidR="00BF085F" w:rsidRPr="008839FF">
        <w:rPr>
          <w:rFonts w:eastAsia="MS Mincho" w:cs="Arial"/>
          <w:sz w:val="24"/>
          <w:szCs w:val="24"/>
          <w:lang w:val="pt-PT"/>
        </w:rPr>
        <w:t>a</w:t>
      </w:r>
      <w:r w:rsidRPr="008839FF">
        <w:rPr>
          <w:rFonts w:eastAsia="MS Mincho" w:cs="Arial"/>
          <w:sz w:val="24"/>
          <w:szCs w:val="24"/>
          <w:lang w:val="pt-PT"/>
        </w:rPr>
        <w:t xml:space="preserve">s </w:t>
      </w:r>
      <w:r w:rsidR="00BF085F" w:rsidRPr="008839FF">
        <w:rPr>
          <w:rFonts w:eastAsia="MS Mincho" w:cs="Arial"/>
          <w:sz w:val="24"/>
          <w:szCs w:val="24"/>
          <w:lang w:val="pt-PT"/>
        </w:rPr>
        <w:t>não</w:t>
      </w:r>
      <w:r w:rsidR="0057519E" w:rsidRPr="008839FF">
        <w:rPr>
          <w:rFonts w:eastAsia="MS Mincho" w:cs="Arial"/>
          <w:sz w:val="24"/>
          <w:szCs w:val="24"/>
          <w:lang w:val="pt-PT"/>
        </w:rPr>
        <w:t>-</w:t>
      </w:r>
      <w:r w:rsidR="00BF085F" w:rsidRPr="008839FF">
        <w:rPr>
          <w:rFonts w:eastAsia="MS Mincho" w:cs="Arial"/>
          <w:sz w:val="24"/>
          <w:szCs w:val="24"/>
          <w:lang w:val="pt-PT"/>
        </w:rPr>
        <w:t>conformidades com</w:t>
      </w:r>
      <w:r w:rsidRPr="008839FF">
        <w:rPr>
          <w:rFonts w:eastAsia="MS Mincho" w:cs="Arial"/>
          <w:sz w:val="24"/>
          <w:szCs w:val="24"/>
          <w:lang w:val="pt-PT"/>
        </w:rPr>
        <w:t xml:space="preserve"> regulamentos e leis comunicados p</w:t>
      </w:r>
      <w:r w:rsidR="0057519E" w:rsidRPr="008839FF">
        <w:rPr>
          <w:rFonts w:eastAsia="MS Mincho" w:cs="Arial"/>
          <w:sz w:val="24"/>
          <w:szCs w:val="24"/>
          <w:lang w:val="pt-PT"/>
        </w:rPr>
        <w:t>or empregados</w:t>
      </w:r>
      <w:r w:rsidRPr="008839FF">
        <w:rPr>
          <w:rFonts w:eastAsia="MS Mincho" w:cs="Arial"/>
          <w:sz w:val="24"/>
          <w:szCs w:val="24"/>
          <w:lang w:val="pt-PT"/>
        </w:rPr>
        <w:t xml:space="preserve">, </w:t>
      </w:r>
      <w:r w:rsidR="0057519E" w:rsidRPr="008839FF">
        <w:rPr>
          <w:rFonts w:eastAsia="MS Mincho" w:cs="Arial"/>
          <w:sz w:val="24"/>
          <w:szCs w:val="24"/>
          <w:lang w:val="pt-PT"/>
        </w:rPr>
        <w:t>ex-empregados</w:t>
      </w:r>
      <w:r w:rsidRPr="008839FF">
        <w:rPr>
          <w:rFonts w:eastAsia="MS Mincho" w:cs="Arial"/>
          <w:sz w:val="24"/>
          <w:szCs w:val="24"/>
          <w:lang w:val="pt-PT"/>
        </w:rPr>
        <w:t xml:space="preserve">, </w:t>
      </w:r>
      <w:bookmarkStart w:id="74" w:name="_Hlk102940619"/>
      <w:r w:rsidRPr="008839FF">
        <w:rPr>
          <w:rFonts w:eastAsia="MS Mincho" w:cs="Arial"/>
          <w:sz w:val="24"/>
          <w:szCs w:val="24"/>
          <w:lang w:val="pt-PT"/>
        </w:rPr>
        <w:t>analistas, reguladores ou outros</w:t>
      </w:r>
      <w:r w:rsidR="0057519E" w:rsidRPr="008839FF">
        <w:rPr>
          <w:rFonts w:eastAsia="MS Mincho" w:cs="Arial"/>
          <w:sz w:val="24"/>
          <w:szCs w:val="24"/>
          <w:lang w:val="pt-PT"/>
        </w:rPr>
        <w:t>.</w:t>
      </w:r>
      <w:r w:rsidR="009F739F" w:rsidRPr="008839FF">
        <w:rPr>
          <w:rFonts w:eastAsia="MS Mincho" w:cs="Arial"/>
          <w:sz w:val="24"/>
          <w:szCs w:val="24"/>
          <w:lang w:val="pt-PT"/>
        </w:rPr>
        <w:t xml:space="preserve"> </w:t>
      </w:r>
    </w:p>
    <w:bookmarkEnd w:id="73"/>
    <w:p w14:paraId="0D57A9EE" w14:textId="77777777" w:rsidR="007A2D57" w:rsidRPr="008839FF" w:rsidRDefault="007A2D57" w:rsidP="00112F7D">
      <w:pPr>
        <w:pStyle w:val="P68B1DB1-Normal30"/>
        <w:spacing w:before="0" w:after="160" w:line="259" w:lineRule="auto"/>
        <w:ind w:left="630"/>
        <w:contextualSpacing/>
        <w:jc w:val="both"/>
        <w:rPr>
          <w:sz w:val="24"/>
          <w:szCs w:val="24"/>
          <w:lang w:val="pt-PT"/>
        </w:rPr>
      </w:pPr>
    </w:p>
    <w:bookmarkEnd w:id="72"/>
    <w:p w14:paraId="59AB97CE" w14:textId="77777777" w:rsidR="00C477F0" w:rsidRPr="008839FF" w:rsidRDefault="00C477F0">
      <w:pPr>
        <w:spacing w:before="0" w:after="0" w:line="240" w:lineRule="auto"/>
        <w:ind w:left="270"/>
        <w:jc w:val="both"/>
        <w:rPr>
          <w:rFonts w:eastAsia="MS Mincho" w:cs="Arial"/>
          <w:sz w:val="24"/>
          <w:szCs w:val="24"/>
          <w:lang w:val="pt-PT"/>
        </w:rPr>
      </w:pPr>
    </w:p>
    <w:p w14:paraId="59AB97CF" w14:textId="77777777" w:rsidR="00C477F0" w:rsidRPr="008839FF" w:rsidRDefault="00E122E8">
      <w:pPr>
        <w:pStyle w:val="P68B1DB1-Normal30"/>
        <w:spacing w:before="0" w:after="0" w:line="240" w:lineRule="auto"/>
        <w:ind w:left="270"/>
        <w:jc w:val="both"/>
        <w:rPr>
          <w:sz w:val="24"/>
          <w:szCs w:val="24"/>
          <w:lang w:val="pt-PT"/>
        </w:rPr>
      </w:pPr>
      <w:r w:rsidRPr="008839FF">
        <w:rPr>
          <w:sz w:val="24"/>
          <w:szCs w:val="24"/>
          <w:lang w:val="pt-PT"/>
        </w:rPr>
        <w:t>Informações fornecidas</w:t>
      </w:r>
    </w:p>
    <w:p w14:paraId="59AB97D0" w14:textId="77777777" w:rsidR="00C477F0" w:rsidRPr="008839FF" w:rsidRDefault="00E122E8">
      <w:pPr>
        <w:pStyle w:val="P68B1DB1-Normal30"/>
        <w:numPr>
          <w:ilvl w:val="0"/>
          <w:numId w:val="30"/>
        </w:numPr>
        <w:spacing w:before="0" w:after="160" w:line="259" w:lineRule="auto"/>
        <w:ind w:left="630"/>
        <w:contextualSpacing/>
        <w:jc w:val="both"/>
        <w:rPr>
          <w:sz w:val="24"/>
          <w:szCs w:val="24"/>
          <w:lang w:val="pt-PT"/>
        </w:rPr>
      </w:pPr>
      <w:r w:rsidRPr="008839FF">
        <w:rPr>
          <w:sz w:val="24"/>
          <w:szCs w:val="24"/>
          <w:lang w:val="pt-PT"/>
        </w:rPr>
        <w:t>Fornecemos-lhe:</w:t>
      </w:r>
    </w:p>
    <w:bookmarkEnd w:id="74"/>
    <w:p w14:paraId="59AB97D1" w14:textId="77777777" w:rsidR="00C477F0" w:rsidRPr="008839FF" w:rsidRDefault="00E122E8">
      <w:pPr>
        <w:pStyle w:val="P68B1DB1-Normal30"/>
        <w:numPr>
          <w:ilvl w:val="1"/>
          <w:numId w:val="30"/>
        </w:numPr>
        <w:spacing w:before="0" w:after="160" w:line="259" w:lineRule="auto"/>
        <w:ind w:left="990"/>
        <w:contextualSpacing/>
        <w:jc w:val="both"/>
        <w:rPr>
          <w:sz w:val="24"/>
          <w:szCs w:val="24"/>
          <w:lang w:val="pt-PT"/>
        </w:rPr>
      </w:pPr>
      <w:r w:rsidRPr="008839FF">
        <w:rPr>
          <w:sz w:val="24"/>
          <w:szCs w:val="24"/>
          <w:lang w:val="pt-PT"/>
        </w:rPr>
        <w:t>Acesso a todas as informações em relação às quais temos conhecimento de que são relevantes para a preparação das demonstrações financeiras, tais como registos, documentação e outros assuntos;</w:t>
      </w:r>
    </w:p>
    <w:p w14:paraId="59AB97D2" w14:textId="77777777" w:rsidR="00C477F0" w:rsidRPr="008839FF" w:rsidRDefault="00E122E8">
      <w:pPr>
        <w:pStyle w:val="P68B1DB1-Normal30"/>
        <w:numPr>
          <w:ilvl w:val="1"/>
          <w:numId w:val="30"/>
        </w:numPr>
        <w:spacing w:before="0" w:after="160" w:line="259" w:lineRule="auto"/>
        <w:ind w:left="990"/>
        <w:contextualSpacing/>
        <w:jc w:val="both"/>
        <w:rPr>
          <w:sz w:val="24"/>
          <w:szCs w:val="24"/>
          <w:lang w:val="pt-PT"/>
        </w:rPr>
      </w:pPr>
      <w:r w:rsidRPr="008839FF">
        <w:rPr>
          <w:sz w:val="24"/>
          <w:szCs w:val="24"/>
          <w:lang w:val="pt-PT"/>
        </w:rPr>
        <w:t>Informações adicionais que nos solicitou para os fins da auditoria; e</w:t>
      </w:r>
    </w:p>
    <w:p w14:paraId="59AB97D3" w14:textId="77777777" w:rsidR="00C477F0" w:rsidRPr="008839FF" w:rsidRDefault="00E122E8">
      <w:pPr>
        <w:pStyle w:val="P68B1DB1-Normal30"/>
        <w:numPr>
          <w:ilvl w:val="1"/>
          <w:numId w:val="30"/>
        </w:numPr>
        <w:spacing w:before="0" w:after="160" w:line="259" w:lineRule="auto"/>
        <w:ind w:left="990"/>
        <w:contextualSpacing/>
        <w:jc w:val="both"/>
        <w:rPr>
          <w:sz w:val="24"/>
          <w:szCs w:val="24"/>
          <w:lang w:val="pt-PT"/>
        </w:rPr>
      </w:pPr>
      <w:r w:rsidRPr="008839FF">
        <w:rPr>
          <w:sz w:val="24"/>
          <w:szCs w:val="24"/>
          <w:lang w:val="pt-PT"/>
        </w:rPr>
        <w:t>Acesso irrestrito às pessoas da entidade que determinou serem necessárias para a obtenção de prova de auditoria.</w:t>
      </w:r>
    </w:p>
    <w:p w14:paraId="59AB97D4" w14:textId="77777777" w:rsidR="00C477F0" w:rsidRPr="008839FF" w:rsidRDefault="00E122E8">
      <w:pPr>
        <w:pStyle w:val="P68B1DB1-Normal30"/>
        <w:numPr>
          <w:ilvl w:val="0"/>
          <w:numId w:val="30"/>
        </w:numPr>
        <w:spacing w:before="0" w:after="160" w:line="259" w:lineRule="auto"/>
        <w:ind w:left="630"/>
        <w:contextualSpacing/>
        <w:jc w:val="both"/>
        <w:rPr>
          <w:sz w:val="24"/>
          <w:szCs w:val="24"/>
          <w:lang w:val="pt-PT"/>
        </w:rPr>
      </w:pPr>
      <w:r w:rsidRPr="008839FF">
        <w:rPr>
          <w:sz w:val="24"/>
          <w:szCs w:val="24"/>
          <w:lang w:val="pt-PT"/>
        </w:rPr>
        <w:t>Todas as transações foram registadas nos livros contabilísticos e estão refletidas nas demonstrações financeiras.</w:t>
      </w:r>
    </w:p>
    <w:p w14:paraId="59AB97D5" w14:textId="77777777" w:rsidR="00C477F0" w:rsidRPr="008839FF" w:rsidRDefault="00E122E8">
      <w:pPr>
        <w:pStyle w:val="P68B1DB1-Normal30"/>
        <w:numPr>
          <w:ilvl w:val="0"/>
          <w:numId w:val="30"/>
        </w:numPr>
        <w:spacing w:before="0" w:after="160" w:line="259" w:lineRule="auto"/>
        <w:ind w:left="630"/>
        <w:contextualSpacing/>
        <w:jc w:val="both"/>
        <w:rPr>
          <w:sz w:val="24"/>
          <w:szCs w:val="24"/>
          <w:lang w:val="pt-PT"/>
        </w:rPr>
      </w:pPr>
      <w:r w:rsidRPr="008839FF">
        <w:rPr>
          <w:sz w:val="24"/>
          <w:szCs w:val="24"/>
          <w:lang w:val="pt-PT"/>
        </w:rPr>
        <w:t>Divulgámos-lhe todas as informações relacionadas com fraudes ou suspeitas de fraude de que temos conhecimento, que afetam a entidade e que envolvem:</w:t>
      </w:r>
    </w:p>
    <w:p w14:paraId="1FA74F1E" w14:textId="3A9D78F0" w:rsidR="000A3159" w:rsidRPr="008839FF" w:rsidRDefault="00E122E8">
      <w:pPr>
        <w:pStyle w:val="P68B1DB1-Normal30"/>
        <w:numPr>
          <w:ilvl w:val="0"/>
          <w:numId w:val="30"/>
        </w:numPr>
        <w:spacing w:before="0" w:after="160" w:line="259" w:lineRule="auto"/>
        <w:ind w:left="630"/>
        <w:contextualSpacing/>
        <w:jc w:val="both"/>
        <w:rPr>
          <w:sz w:val="24"/>
          <w:szCs w:val="24"/>
          <w:lang w:val="pt-PT"/>
        </w:rPr>
      </w:pPr>
      <w:r w:rsidRPr="008839FF">
        <w:rPr>
          <w:sz w:val="24"/>
          <w:szCs w:val="24"/>
          <w:lang w:val="pt-PT"/>
        </w:rPr>
        <w:t>Divulgámos-lhe todos os casos conhecidos de não-conformidade ou suspeita de não-conformidade com leis e regulamentos cujos efeitos devessem ser considerados na preparação das demonstrações financeiras.</w:t>
      </w:r>
    </w:p>
    <w:p w14:paraId="368E9B04" w14:textId="33832142" w:rsidR="000A3159" w:rsidRPr="008839FF" w:rsidRDefault="000A3159">
      <w:pPr>
        <w:pStyle w:val="P68B1DB1-Normal30"/>
        <w:numPr>
          <w:ilvl w:val="0"/>
          <w:numId w:val="30"/>
        </w:numPr>
        <w:spacing w:before="0" w:after="160" w:line="259" w:lineRule="auto"/>
        <w:ind w:left="630"/>
        <w:contextualSpacing/>
        <w:jc w:val="both"/>
        <w:rPr>
          <w:sz w:val="24"/>
          <w:szCs w:val="24"/>
          <w:lang w:val="pt-PT"/>
        </w:rPr>
      </w:pPr>
      <w:r w:rsidRPr="008839FF">
        <w:rPr>
          <w:sz w:val="24"/>
          <w:szCs w:val="24"/>
          <w:lang w:val="pt-PT"/>
        </w:rPr>
        <w:t xml:space="preserve">Divulgámos-lhe, e as entidades implementadoras cumpriram, todos os aspetos </w:t>
      </w:r>
      <w:r w:rsidR="004357EE" w:rsidRPr="008839FF">
        <w:rPr>
          <w:sz w:val="24"/>
          <w:szCs w:val="24"/>
          <w:lang w:val="pt-PT"/>
        </w:rPr>
        <w:t>d</w:t>
      </w:r>
      <w:r w:rsidRPr="008839FF">
        <w:rPr>
          <w:sz w:val="24"/>
          <w:szCs w:val="24"/>
          <w:lang w:val="pt-PT"/>
        </w:rPr>
        <w:t xml:space="preserve">as disposições contratuais que poderiam </w:t>
      </w:r>
      <w:r w:rsidR="004357EE" w:rsidRPr="008839FF">
        <w:rPr>
          <w:sz w:val="24"/>
          <w:szCs w:val="24"/>
          <w:lang w:val="pt-PT"/>
        </w:rPr>
        <w:t>t</w:t>
      </w:r>
      <w:r w:rsidRPr="008839FF">
        <w:rPr>
          <w:sz w:val="24"/>
          <w:szCs w:val="24"/>
          <w:lang w:val="pt-PT"/>
        </w:rPr>
        <w:t>er um efeito relevante nas demonstrações financeiras em caso de não</w:t>
      </w:r>
      <w:r w:rsidR="004357EE" w:rsidRPr="008839FF">
        <w:rPr>
          <w:sz w:val="24"/>
          <w:szCs w:val="24"/>
          <w:lang w:val="pt-PT"/>
        </w:rPr>
        <w:t>-</w:t>
      </w:r>
      <w:r w:rsidRPr="008839FF">
        <w:rPr>
          <w:sz w:val="24"/>
          <w:szCs w:val="24"/>
          <w:lang w:val="pt-PT"/>
        </w:rPr>
        <w:t>conformidade.</w:t>
      </w:r>
    </w:p>
    <w:p w14:paraId="59AB97D6" w14:textId="081BE138" w:rsidR="00C477F0" w:rsidRPr="008839FF" w:rsidRDefault="000A3159">
      <w:pPr>
        <w:pStyle w:val="P68B1DB1-Normal30"/>
        <w:numPr>
          <w:ilvl w:val="0"/>
          <w:numId w:val="30"/>
        </w:numPr>
        <w:spacing w:before="0" w:after="160" w:line="259" w:lineRule="auto"/>
        <w:ind w:left="630"/>
        <w:contextualSpacing/>
        <w:jc w:val="both"/>
        <w:rPr>
          <w:sz w:val="24"/>
          <w:szCs w:val="24"/>
          <w:lang w:val="pt-PT"/>
        </w:rPr>
      </w:pPr>
      <w:r w:rsidRPr="008839FF">
        <w:rPr>
          <w:sz w:val="24"/>
          <w:szCs w:val="24"/>
          <w:lang w:val="pt-PT"/>
        </w:rPr>
        <w:t xml:space="preserve">Todos os passivos e contingências, </w:t>
      </w:r>
      <w:r w:rsidR="004357EE" w:rsidRPr="008839FF">
        <w:rPr>
          <w:sz w:val="24"/>
          <w:szCs w:val="24"/>
          <w:lang w:val="pt-PT"/>
        </w:rPr>
        <w:t>sejam</w:t>
      </w:r>
      <w:r w:rsidRPr="008839FF">
        <w:rPr>
          <w:sz w:val="24"/>
          <w:szCs w:val="24"/>
          <w:lang w:val="pt-PT"/>
        </w:rPr>
        <w:t xml:space="preserve"> escritos ou verbais, foram-lhe divulgados e estão apropriadamente refletidos nas demonstrações financeiras.</w:t>
      </w:r>
    </w:p>
    <w:p w14:paraId="59AB97D8" w14:textId="0D823EF9" w:rsidR="00C477F0" w:rsidRPr="008839FF" w:rsidRDefault="00E122E8" w:rsidP="00F6662E">
      <w:pPr>
        <w:pStyle w:val="P68B1DB1-Normal30"/>
        <w:numPr>
          <w:ilvl w:val="0"/>
          <w:numId w:val="30"/>
        </w:numPr>
        <w:spacing w:before="0" w:after="160" w:line="259" w:lineRule="auto"/>
        <w:ind w:left="630"/>
        <w:contextualSpacing/>
        <w:jc w:val="both"/>
        <w:rPr>
          <w:sz w:val="24"/>
          <w:szCs w:val="24"/>
          <w:lang w:val="pt-PT"/>
        </w:rPr>
      </w:pPr>
      <w:r w:rsidRPr="008839FF">
        <w:rPr>
          <w:sz w:val="24"/>
          <w:szCs w:val="24"/>
          <w:lang w:val="pt-PT"/>
        </w:rPr>
        <w:t>[Quaisquer outros assuntos que o auditor possa considerar necessários (ver parágrafo A11 desta ISA).]</w:t>
      </w:r>
    </w:p>
    <w:p w14:paraId="58B68A75" w14:textId="77777777" w:rsidR="00F6662E" w:rsidRPr="008839FF" w:rsidRDefault="00F6662E" w:rsidP="00F6662E">
      <w:pPr>
        <w:pStyle w:val="P68B1DB1-Normal30"/>
        <w:spacing w:before="0" w:after="160" w:line="259" w:lineRule="auto"/>
        <w:ind w:left="630"/>
        <w:contextualSpacing/>
        <w:jc w:val="both"/>
        <w:rPr>
          <w:sz w:val="24"/>
          <w:szCs w:val="24"/>
          <w:lang w:val="pt-PT"/>
        </w:rPr>
      </w:pPr>
    </w:p>
    <w:p w14:paraId="59AB97D9" w14:textId="3EA31728" w:rsidR="00C477F0" w:rsidRPr="008839FF" w:rsidRDefault="00E122E8">
      <w:pPr>
        <w:pStyle w:val="P68B1DB1-Normal30"/>
        <w:spacing w:before="0" w:after="0" w:line="240" w:lineRule="auto"/>
        <w:ind w:left="270"/>
        <w:jc w:val="both"/>
        <w:rPr>
          <w:sz w:val="24"/>
          <w:szCs w:val="24"/>
          <w:lang w:val="pt-PT"/>
        </w:rPr>
      </w:pPr>
      <w:r w:rsidRPr="008839FF">
        <w:rPr>
          <w:sz w:val="24"/>
          <w:szCs w:val="24"/>
          <w:lang w:val="pt-PT"/>
        </w:rPr>
        <w:t xml:space="preserve">As </w:t>
      </w:r>
      <w:r w:rsidR="004357EE" w:rsidRPr="008839FF">
        <w:rPr>
          <w:sz w:val="24"/>
          <w:szCs w:val="24"/>
          <w:lang w:val="pt-PT"/>
        </w:rPr>
        <w:t>d</w:t>
      </w:r>
      <w:r w:rsidR="000A3159" w:rsidRPr="008839FF">
        <w:rPr>
          <w:sz w:val="24"/>
          <w:szCs w:val="24"/>
          <w:lang w:val="pt-PT"/>
        </w:rPr>
        <w:t xml:space="preserve">emonstrações </w:t>
      </w:r>
      <w:r w:rsidR="004357EE" w:rsidRPr="008839FF">
        <w:rPr>
          <w:sz w:val="24"/>
          <w:szCs w:val="24"/>
          <w:lang w:val="pt-PT"/>
        </w:rPr>
        <w:t>f</w:t>
      </w:r>
      <w:r w:rsidR="000A3159" w:rsidRPr="008839FF">
        <w:rPr>
          <w:sz w:val="24"/>
          <w:szCs w:val="24"/>
          <w:lang w:val="pt-PT"/>
        </w:rPr>
        <w:t xml:space="preserve">inanceiras </w:t>
      </w:r>
      <w:r w:rsidRPr="008839FF">
        <w:rPr>
          <w:sz w:val="24"/>
          <w:szCs w:val="24"/>
          <w:lang w:val="pt-PT"/>
        </w:rPr>
        <w:t xml:space="preserve">da </w:t>
      </w:r>
      <w:r w:rsidR="004357EE" w:rsidRPr="008839FF">
        <w:rPr>
          <w:sz w:val="24"/>
          <w:szCs w:val="24"/>
          <w:lang w:val="pt-PT"/>
        </w:rPr>
        <w:t>s</w:t>
      </w:r>
      <w:r w:rsidR="000A3159" w:rsidRPr="008839FF">
        <w:rPr>
          <w:sz w:val="24"/>
          <w:szCs w:val="24"/>
          <w:lang w:val="pt-PT"/>
        </w:rPr>
        <w:t xml:space="preserve">ubvenção </w:t>
      </w:r>
      <w:r w:rsidRPr="008839FF">
        <w:rPr>
          <w:sz w:val="24"/>
          <w:szCs w:val="24"/>
          <w:lang w:val="pt-PT"/>
        </w:rPr>
        <w:t xml:space="preserve">para </w:t>
      </w:r>
      <w:r w:rsidR="004357EE" w:rsidRPr="008839FF">
        <w:rPr>
          <w:sz w:val="24"/>
          <w:szCs w:val="24"/>
          <w:lang w:val="pt-PT"/>
        </w:rPr>
        <w:t>f</w:t>
      </w:r>
      <w:r w:rsidR="00DB57D1" w:rsidRPr="008839FF">
        <w:rPr>
          <w:sz w:val="24"/>
          <w:szCs w:val="24"/>
          <w:lang w:val="pt-PT"/>
        </w:rPr>
        <w:t xml:space="preserve">ins </w:t>
      </w:r>
      <w:r w:rsidR="004357EE" w:rsidRPr="008839FF">
        <w:rPr>
          <w:sz w:val="24"/>
          <w:szCs w:val="24"/>
          <w:lang w:val="pt-PT"/>
        </w:rPr>
        <w:t>e</w:t>
      </w:r>
      <w:r w:rsidR="00DB57D1" w:rsidRPr="008839FF">
        <w:rPr>
          <w:sz w:val="24"/>
          <w:szCs w:val="24"/>
          <w:lang w:val="pt-PT"/>
        </w:rPr>
        <w:t xml:space="preserve">speciais </w:t>
      </w:r>
      <w:r w:rsidRPr="008839FF">
        <w:rPr>
          <w:sz w:val="24"/>
          <w:szCs w:val="24"/>
          <w:lang w:val="pt-PT"/>
        </w:rPr>
        <w:t xml:space="preserve">foram preparadas </w:t>
      </w:r>
      <w:r w:rsidR="00DB57D1" w:rsidRPr="008839FF">
        <w:rPr>
          <w:sz w:val="24"/>
          <w:szCs w:val="24"/>
          <w:lang w:val="pt-PT"/>
        </w:rPr>
        <w:t>p</w:t>
      </w:r>
      <w:r w:rsidR="004357EE" w:rsidRPr="008839FF">
        <w:rPr>
          <w:sz w:val="24"/>
          <w:szCs w:val="24"/>
          <w:lang w:val="pt-PT"/>
        </w:rPr>
        <w:t>or</w:t>
      </w:r>
      <w:r w:rsidR="00DB57D1" w:rsidRPr="008839FF">
        <w:rPr>
          <w:sz w:val="24"/>
          <w:szCs w:val="24"/>
          <w:lang w:val="pt-PT"/>
        </w:rPr>
        <w:t xml:space="preserve"> [</w:t>
      </w:r>
      <w:r w:rsidR="00DB57D1" w:rsidRPr="008839FF">
        <w:rPr>
          <w:rFonts w:asciiTheme="minorBidi" w:eastAsia="Times New Roman" w:hAnsiTheme="minorBidi" w:cstheme="minorBidi"/>
          <w:sz w:val="24"/>
          <w:szCs w:val="24"/>
          <w:highlight w:val="lightGray"/>
          <w:lang w:val="pt-PT" w:eastAsia="fr-FR"/>
        </w:rPr>
        <w:t>Nome completo do RP</w:t>
      </w:r>
      <w:r w:rsidR="00DB57D1" w:rsidRPr="008839FF">
        <w:rPr>
          <w:sz w:val="24"/>
          <w:szCs w:val="24"/>
          <w:lang w:val="pt-PT"/>
        </w:rPr>
        <w:t>]</w:t>
      </w:r>
      <w:r w:rsidRPr="008839FF">
        <w:rPr>
          <w:sz w:val="24"/>
          <w:szCs w:val="24"/>
          <w:lang w:val="pt-PT"/>
        </w:rPr>
        <w:t xml:space="preserve"> e assinadas em seu nome em</w:t>
      </w:r>
      <w:r w:rsidR="00DB57D1" w:rsidRPr="008839FF">
        <w:rPr>
          <w:sz w:val="24"/>
          <w:szCs w:val="24"/>
          <w:lang w:val="pt-PT"/>
        </w:rPr>
        <w:t xml:space="preserve"> [20 de abril de 2022]</w:t>
      </w:r>
      <w:r w:rsidRPr="008839FF">
        <w:rPr>
          <w:sz w:val="24"/>
          <w:szCs w:val="24"/>
          <w:lang w:val="pt-PT"/>
        </w:rPr>
        <w:t xml:space="preserve"> por:</w:t>
      </w:r>
    </w:p>
    <w:p w14:paraId="59AB97DA" w14:textId="77777777" w:rsidR="00C477F0" w:rsidRPr="008839FF" w:rsidRDefault="00C477F0">
      <w:pPr>
        <w:spacing w:before="0" w:after="0" w:line="240" w:lineRule="auto"/>
        <w:ind w:left="270"/>
        <w:jc w:val="both"/>
        <w:rPr>
          <w:rFonts w:eastAsia="MS Mincho" w:cs="Arial"/>
          <w:sz w:val="24"/>
          <w:szCs w:val="24"/>
          <w:lang w:val="pt-PT"/>
        </w:rPr>
      </w:pPr>
    </w:p>
    <w:p w14:paraId="59AB97DB" w14:textId="77777777" w:rsidR="00C477F0" w:rsidRPr="008839FF" w:rsidRDefault="00E122E8">
      <w:pPr>
        <w:pStyle w:val="P68B1DB1-Normal30"/>
        <w:tabs>
          <w:tab w:val="left" w:pos="4140"/>
          <w:tab w:val="left" w:pos="5040"/>
        </w:tabs>
        <w:spacing w:before="0" w:after="0" w:line="240" w:lineRule="auto"/>
        <w:ind w:left="270"/>
        <w:jc w:val="both"/>
        <w:rPr>
          <w:sz w:val="24"/>
          <w:szCs w:val="24"/>
          <w:lang w:val="pt-PT"/>
        </w:rPr>
      </w:pPr>
      <w:r w:rsidRPr="008839FF">
        <w:rPr>
          <w:sz w:val="24"/>
          <w:szCs w:val="24"/>
          <w:lang w:val="pt-PT"/>
        </w:rPr>
        <w:t>______________________________</w:t>
      </w:r>
      <w:r w:rsidRPr="008839FF">
        <w:rPr>
          <w:sz w:val="24"/>
          <w:szCs w:val="24"/>
          <w:lang w:val="pt-PT"/>
        </w:rPr>
        <w:tab/>
      </w:r>
      <w:r w:rsidRPr="008839FF">
        <w:rPr>
          <w:sz w:val="24"/>
          <w:szCs w:val="24"/>
          <w:lang w:val="pt-PT"/>
        </w:rPr>
        <w:tab/>
        <w:t>_______________________</w:t>
      </w:r>
    </w:p>
    <w:p w14:paraId="59AB97DC" w14:textId="77777777" w:rsidR="00C477F0" w:rsidRPr="008839FF" w:rsidRDefault="00E122E8">
      <w:pPr>
        <w:pStyle w:val="P68B1DB1-Normal30"/>
        <w:tabs>
          <w:tab w:val="left" w:pos="5040"/>
        </w:tabs>
        <w:spacing w:before="0" w:after="0" w:line="240" w:lineRule="auto"/>
        <w:ind w:left="270"/>
        <w:jc w:val="both"/>
        <w:rPr>
          <w:sz w:val="24"/>
          <w:szCs w:val="24"/>
          <w:lang w:val="pt-PT"/>
        </w:rPr>
      </w:pPr>
      <w:r w:rsidRPr="008839FF">
        <w:rPr>
          <w:sz w:val="24"/>
          <w:szCs w:val="24"/>
          <w:lang w:val="pt-PT"/>
        </w:rPr>
        <w:t>Secretário Principal, Ministério da Saúde</w:t>
      </w:r>
      <w:r w:rsidRPr="008839FF">
        <w:rPr>
          <w:sz w:val="24"/>
          <w:szCs w:val="24"/>
          <w:lang w:val="pt-PT"/>
        </w:rPr>
        <w:tab/>
        <w:t>Contador Geral, Ministério da Saúde</w:t>
      </w:r>
    </w:p>
    <w:p w14:paraId="59AB97DD" w14:textId="77777777" w:rsidR="00C477F0" w:rsidRPr="008839FF" w:rsidRDefault="00C477F0">
      <w:pPr>
        <w:tabs>
          <w:tab w:val="left" w:pos="5760"/>
        </w:tabs>
        <w:spacing w:before="0" w:after="0" w:line="240" w:lineRule="auto"/>
        <w:ind w:left="270"/>
        <w:jc w:val="both"/>
        <w:rPr>
          <w:rFonts w:eastAsia="MS Mincho" w:cs="Arial"/>
          <w:sz w:val="24"/>
          <w:szCs w:val="24"/>
          <w:lang w:val="pt-PT"/>
        </w:rPr>
      </w:pPr>
    </w:p>
    <w:p w14:paraId="59AB97DE" w14:textId="77777777" w:rsidR="00C477F0" w:rsidRPr="008839FF" w:rsidRDefault="00C477F0">
      <w:pPr>
        <w:tabs>
          <w:tab w:val="left" w:pos="5760"/>
        </w:tabs>
        <w:spacing w:before="0" w:after="0" w:line="240" w:lineRule="auto"/>
        <w:ind w:left="270"/>
        <w:jc w:val="both"/>
        <w:rPr>
          <w:rFonts w:eastAsia="MS Mincho" w:cs="Arial"/>
          <w:sz w:val="24"/>
          <w:szCs w:val="24"/>
          <w:lang w:val="pt-PT"/>
        </w:rPr>
      </w:pPr>
    </w:p>
    <w:p w14:paraId="59AB97DF" w14:textId="77777777" w:rsidR="00C477F0" w:rsidRPr="008839FF" w:rsidRDefault="00E122E8">
      <w:pPr>
        <w:pStyle w:val="P68B1DB1-Normal30"/>
        <w:tabs>
          <w:tab w:val="left" w:pos="5760"/>
        </w:tabs>
        <w:spacing w:before="0" w:after="0" w:line="240" w:lineRule="auto"/>
        <w:ind w:left="270"/>
        <w:jc w:val="both"/>
        <w:rPr>
          <w:sz w:val="24"/>
          <w:szCs w:val="24"/>
          <w:lang w:val="pt-PT"/>
        </w:rPr>
      </w:pPr>
      <w:r w:rsidRPr="008839FF">
        <w:rPr>
          <w:sz w:val="24"/>
          <w:szCs w:val="24"/>
          <w:lang w:val="pt-PT"/>
        </w:rPr>
        <w:t>______________________________</w:t>
      </w:r>
    </w:p>
    <w:p w14:paraId="59AB97E0" w14:textId="77777777" w:rsidR="00C477F0" w:rsidRPr="008839FF" w:rsidRDefault="00E122E8">
      <w:pPr>
        <w:pStyle w:val="P68B1DB1-Normal30"/>
        <w:spacing w:before="0" w:after="0" w:line="240" w:lineRule="auto"/>
        <w:ind w:left="270"/>
        <w:jc w:val="both"/>
        <w:rPr>
          <w:sz w:val="24"/>
          <w:szCs w:val="24"/>
          <w:lang w:val="pt-PT"/>
        </w:rPr>
      </w:pPr>
      <w:r w:rsidRPr="008839FF">
        <w:rPr>
          <w:sz w:val="24"/>
          <w:szCs w:val="24"/>
          <w:lang w:val="pt-PT"/>
        </w:rPr>
        <w:t xml:space="preserve">Diretor, Comissão Nacional da SIDA </w:t>
      </w:r>
    </w:p>
    <w:p w14:paraId="59AB97E1" w14:textId="765F047F" w:rsidR="00112F7D" w:rsidRPr="008839FF" w:rsidRDefault="00112F7D">
      <w:pPr>
        <w:rPr>
          <w:rFonts w:eastAsia="MS Mincho" w:cs="Arial"/>
          <w:b/>
          <w:sz w:val="24"/>
          <w:szCs w:val="24"/>
          <w:lang w:val="pt-PT"/>
        </w:rPr>
      </w:pPr>
      <w:r w:rsidRPr="008839FF">
        <w:rPr>
          <w:sz w:val="24"/>
          <w:szCs w:val="24"/>
          <w:lang w:val="pt-PT"/>
        </w:rPr>
        <w:br w:type="page"/>
      </w:r>
    </w:p>
    <w:p w14:paraId="363C840F" w14:textId="77777777" w:rsidR="00C477F0" w:rsidRPr="008839FF" w:rsidRDefault="00C477F0">
      <w:pPr>
        <w:pStyle w:val="P68B1DB1-Normal7"/>
        <w:rPr>
          <w:sz w:val="24"/>
          <w:szCs w:val="24"/>
          <w:lang w:val="pt-PT"/>
        </w:rPr>
      </w:pPr>
    </w:p>
    <w:p w14:paraId="59AB97E2" w14:textId="77777777" w:rsidR="00C477F0" w:rsidRPr="008839FF" w:rsidRDefault="00E122E8">
      <w:pPr>
        <w:pStyle w:val="P68B1DB1-Normal7"/>
        <w:spacing w:before="0" w:after="0" w:line="240" w:lineRule="auto"/>
        <w:jc w:val="center"/>
        <w:rPr>
          <w:sz w:val="24"/>
          <w:szCs w:val="24"/>
          <w:lang w:val="pt-PT"/>
        </w:rPr>
      </w:pPr>
      <w:r w:rsidRPr="008839FF">
        <w:rPr>
          <w:sz w:val="24"/>
          <w:szCs w:val="24"/>
          <w:lang w:val="pt-PT"/>
        </w:rPr>
        <w:t>Apêndice 1</w:t>
      </w:r>
    </w:p>
    <w:p w14:paraId="59AB97E3" w14:textId="77777777" w:rsidR="00C477F0" w:rsidRPr="008839FF" w:rsidRDefault="00C477F0">
      <w:pPr>
        <w:spacing w:before="0" w:after="0" w:line="240" w:lineRule="auto"/>
        <w:rPr>
          <w:rFonts w:eastAsia="MS Mincho" w:cs="Arial"/>
          <w:b/>
          <w:sz w:val="24"/>
          <w:szCs w:val="24"/>
          <w:lang w:val="pt-PT"/>
        </w:rPr>
      </w:pPr>
    </w:p>
    <w:p w14:paraId="59AB97E4" w14:textId="77777777" w:rsidR="00C477F0" w:rsidRPr="008839FF" w:rsidRDefault="00E122E8">
      <w:pPr>
        <w:pStyle w:val="P68B1DB1-Normal7"/>
        <w:spacing w:before="0" w:after="0" w:line="240" w:lineRule="auto"/>
        <w:rPr>
          <w:sz w:val="24"/>
          <w:szCs w:val="24"/>
          <w:lang w:val="pt-PT"/>
        </w:rPr>
      </w:pPr>
      <w:r w:rsidRPr="008839FF">
        <w:rPr>
          <w:sz w:val="24"/>
          <w:szCs w:val="24"/>
          <w:lang w:val="pt-PT"/>
        </w:rPr>
        <w:t>Panorâmica sobre a gestão orçamental de subvenções</w:t>
      </w:r>
    </w:p>
    <w:p w14:paraId="59AB97E5" w14:textId="77777777" w:rsidR="00C477F0" w:rsidRPr="008839FF" w:rsidRDefault="00C477F0">
      <w:pPr>
        <w:spacing w:before="0" w:after="0" w:line="240" w:lineRule="auto"/>
        <w:rPr>
          <w:rFonts w:eastAsia="MS Mincho" w:cs="Arial"/>
          <w:b/>
          <w:sz w:val="24"/>
          <w:szCs w:val="24"/>
          <w:lang w:val="pt-PT"/>
        </w:rPr>
      </w:pPr>
    </w:p>
    <w:p w14:paraId="59AB97E6" w14:textId="77777777" w:rsidR="00C477F0" w:rsidRPr="008839FF" w:rsidRDefault="00E122E8">
      <w:pPr>
        <w:pStyle w:val="P68B1DB1-Normal10"/>
        <w:spacing w:before="0" w:after="0" w:line="240" w:lineRule="auto"/>
        <w:rPr>
          <w:sz w:val="24"/>
          <w:szCs w:val="24"/>
          <w:lang w:val="pt-PT"/>
        </w:rPr>
      </w:pPr>
      <w:r w:rsidRPr="008839FF">
        <w:rPr>
          <w:sz w:val="24"/>
          <w:szCs w:val="24"/>
          <w:lang w:val="pt-PT"/>
        </w:rPr>
        <w:t>Orientação: faculta a avaliação do auditor quanto à conformidade e à implementação do orçamento aprovado de subvenções do FG, principais variações, reclassificações orçamentais significativas e orçamentos adicionais recebidos durante o período de relato.</w:t>
      </w:r>
    </w:p>
    <w:p w14:paraId="59AB97E7" w14:textId="77777777" w:rsidR="00C477F0" w:rsidRPr="008839FF" w:rsidRDefault="00C477F0">
      <w:pPr>
        <w:spacing w:before="0" w:after="0" w:line="240" w:lineRule="auto"/>
        <w:rPr>
          <w:rFonts w:eastAsia="MS Mincho" w:cs="Arial"/>
          <w:i/>
          <w:sz w:val="24"/>
          <w:szCs w:val="24"/>
          <w:lang w:val="pt-PT"/>
        </w:rPr>
      </w:pPr>
    </w:p>
    <w:p w14:paraId="59AB97E8" w14:textId="77777777" w:rsidR="00C477F0" w:rsidRPr="008839FF" w:rsidRDefault="00C477F0">
      <w:pPr>
        <w:spacing w:before="0" w:after="0" w:line="240" w:lineRule="auto"/>
        <w:rPr>
          <w:rFonts w:eastAsia="MS Mincho" w:cs="Arial"/>
          <w:i/>
          <w:sz w:val="24"/>
          <w:szCs w:val="24"/>
          <w:lang w:val="pt-PT"/>
        </w:rPr>
      </w:pPr>
    </w:p>
    <w:p w14:paraId="59AB97E9" w14:textId="77777777" w:rsidR="00C477F0" w:rsidRPr="00143ED2" w:rsidRDefault="00C477F0">
      <w:pPr>
        <w:spacing w:before="0" w:after="0" w:line="240" w:lineRule="auto"/>
        <w:jc w:val="center"/>
        <w:rPr>
          <w:rFonts w:eastAsia="MS Mincho" w:cs="Arial"/>
          <w:b/>
          <w:lang w:val="pt-PT"/>
        </w:rPr>
      </w:pPr>
    </w:p>
    <w:p w14:paraId="59AB97EA" w14:textId="77777777" w:rsidR="00C477F0" w:rsidRPr="00143ED2" w:rsidRDefault="00C477F0">
      <w:pPr>
        <w:spacing w:before="0" w:after="0" w:line="240" w:lineRule="auto"/>
        <w:jc w:val="center"/>
        <w:rPr>
          <w:rFonts w:eastAsia="MS Mincho" w:cs="Arial"/>
          <w:b/>
          <w:lang w:val="pt-PT"/>
        </w:rPr>
      </w:pPr>
    </w:p>
    <w:p w14:paraId="59AB97EB" w14:textId="77777777" w:rsidR="00C477F0" w:rsidRPr="00143ED2" w:rsidRDefault="00C477F0">
      <w:pPr>
        <w:spacing w:before="0" w:after="0" w:line="240" w:lineRule="auto"/>
        <w:jc w:val="center"/>
        <w:rPr>
          <w:rFonts w:eastAsia="MS Mincho" w:cs="Arial"/>
          <w:b/>
          <w:lang w:val="pt-PT"/>
        </w:rPr>
      </w:pPr>
    </w:p>
    <w:p w14:paraId="59AB97EC" w14:textId="77777777" w:rsidR="00C477F0" w:rsidRPr="00143ED2" w:rsidRDefault="00C477F0">
      <w:pPr>
        <w:spacing w:before="0" w:after="0" w:line="240" w:lineRule="auto"/>
        <w:jc w:val="center"/>
        <w:rPr>
          <w:rFonts w:eastAsia="MS Mincho" w:cs="Arial"/>
          <w:b/>
          <w:lang w:val="pt-PT"/>
        </w:rPr>
      </w:pPr>
    </w:p>
    <w:p w14:paraId="59AB97ED" w14:textId="77777777" w:rsidR="00C477F0" w:rsidRPr="00143ED2" w:rsidRDefault="00C477F0">
      <w:pPr>
        <w:spacing w:before="0" w:after="0" w:line="240" w:lineRule="auto"/>
        <w:jc w:val="center"/>
        <w:rPr>
          <w:rFonts w:eastAsia="MS Mincho" w:cs="Arial"/>
          <w:b/>
          <w:lang w:val="pt-PT"/>
        </w:rPr>
      </w:pPr>
    </w:p>
    <w:p w14:paraId="59AB97EE" w14:textId="77777777" w:rsidR="00C477F0" w:rsidRPr="00143ED2" w:rsidRDefault="00C477F0">
      <w:pPr>
        <w:spacing w:before="0" w:after="0" w:line="240" w:lineRule="auto"/>
        <w:jc w:val="center"/>
        <w:rPr>
          <w:rFonts w:eastAsia="MS Mincho" w:cs="Arial"/>
          <w:b/>
          <w:lang w:val="pt-PT"/>
        </w:rPr>
      </w:pPr>
    </w:p>
    <w:p w14:paraId="59AB97EF" w14:textId="77777777" w:rsidR="00C477F0" w:rsidRPr="00143ED2" w:rsidRDefault="00C477F0">
      <w:pPr>
        <w:spacing w:before="0" w:after="0" w:line="240" w:lineRule="auto"/>
        <w:jc w:val="center"/>
        <w:rPr>
          <w:rFonts w:eastAsia="MS Mincho" w:cs="Arial"/>
          <w:b/>
          <w:lang w:val="pt-PT"/>
        </w:rPr>
      </w:pPr>
    </w:p>
    <w:p w14:paraId="59AB97F0" w14:textId="77777777" w:rsidR="00C477F0" w:rsidRPr="00143ED2" w:rsidRDefault="00C477F0">
      <w:pPr>
        <w:spacing w:before="0" w:after="0" w:line="240" w:lineRule="auto"/>
        <w:jc w:val="center"/>
        <w:rPr>
          <w:rFonts w:eastAsia="MS Mincho" w:cs="Arial"/>
          <w:b/>
          <w:lang w:val="pt-PT"/>
        </w:rPr>
      </w:pPr>
    </w:p>
    <w:p w14:paraId="59AB97F1" w14:textId="77777777" w:rsidR="00C477F0" w:rsidRPr="00143ED2" w:rsidRDefault="00C477F0">
      <w:pPr>
        <w:spacing w:before="0" w:after="0" w:line="240" w:lineRule="auto"/>
        <w:jc w:val="center"/>
        <w:rPr>
          <w:rFonts w:eastAsia="MS Mincho" w:cs="Arial"/>
          <w:b/>
          <w:lang w:val="pt-PT"/>
        </w:rPr>
      </w:pPr>
    </w:p>
    <w:p w14:paraId="59AB97F2" w14:textId="77777777" w:rsidR="00C477F0" w:rsidRPr="00143ED2" w:rsidRDefault="00C477F0">
      <w:pPr>
        <w:spacing w:before="0" w:after="0" w:line="240" w:lineRule="auto"/>
        <w:jc w:val="center"/>
        <w:rPr>
          <w:rFonts w:eastAsia="MS Mincho" w:cs="Arial"/>
          <w:b/>
          <w:lang w:val="pt-PT"/>
        </w:rPr>
      </w:pPr>
    </w:p>
    <w:p w14:paraId="59AB97F3" w14:textId="77777777" w:rsidR="00C477F0" w:rsidRPr="00143ED2" w:rsidRDefault="00C477F0">
      <w:pPr>
        <w:spacing w:before="0" w:after="0" w:line="240" w:lineRule="auto"/>
        <w:jc w:val="center"/>
        <w:rPr>
          <w:rFonts w:eastAsia="MS Mincho" w:cs="Arial"/>
          <w:b/>
          <w:lang w:val="pt-PT"/>
        </w:rPr>
      </w:pPr>
    </w:p>
    <w:p w14:paraId="59AB97F4" w14:textId="77777777" w:rsidR="00C477F0" w:rsidRPr="00143ED2" w:rsidRDefault="00C477F0">
      <w:pPr>
        <w:spacing w:before="0" w:after="0" w:line="240" w:lineRule="auto"/>
        <w:jc w:val="center"/>
        <w:rPr>
          <w:rFonts w:eastAsia="MS Mincho" w:cs="Arial"/>
          <w:b/>
          <w:lang w:val="pt-PT"/>
        </w:rPr>
      </w:pPr>
    </w:p>
    <w:p w14:paraId="59AB97F5" w14:textId="77777777" w:rsidR="00C477F0" w:rsidRPr="00143ED2" w:rsidRDefault="00C477F0">
      <w:pPr>
        <w:spacing w:before="0" w:after="0" w:line="240" w:lineRule="auto"/>
        <w:jc w:val="center"/>
        <w:rPr>
          <w:rFonts w:eastAsia="MS Mincho" w:cs="Arial"/>
          <w:b/>
          <w:lang w:val="pt-PT"/>
        </w:rPr>
      </w:pPr>
    </w:p>
    <w:p w14:paraId="59AB97F6" w14:textId="77777777" w:rsidR="00C477F0" w:rsidRPr="00143ED2" w:rsidRDefault="00C477F0">
      <w:pPr>
        <w:spacing w:before="0" w:after="0" w:line="240" w:lineRule="auto"/>
        <w:jc w:val="center"/>
        <w:rPr>
          <w:rFonts w:eastAsia="MS Mincho" w:cs="Arial"/>
          <w:b/>
          <w:lang w:val="pt-PT"/>
        </w:rPr>
      </w:pPr>
    </w:p>
    <w:p w14:paraId="59AB97F7" w14:textId="77777777" w:rsidR="00C477F0" w:rsidRPr="00143ED2" w:rsidRDefault="00C477F0">
      <w:pPr>
        <w:spacing w:before="0" w:after="0" w:line="240" w:lineRule="auto"/>
        <w:jc w:val="center"/>
        <w:rPr>
          <w:rFonts w:eastAsia="MS Mincho" w:cs="Arial"/>
          <w:b/>
          <w:lang w:val="pt-PT"/>
        </w:rPr>
      </w:pPr>
    </w:p>
    <w:p w14:paraId="59AB97F8" w14:textId="77777777" w:rsidR="00C477F0" w:rsidRPr="00143ED2" w:rsidRDefault="00C477F0">
      <w:pPr>
        <w:spacing w:before="0" w:after="0" w:line="240" w:lineRule="auto"/>
        <w:jc w:val="center"/>
        <w:rPr>
          <w:rFonts w:eastAsia="MS Mincho" w:cs="Arial"/>
          <w:b/>
          <w:lang w:val="pt-PT"/>
        </w:rPr>
      </w:pPr>
    </w:p>
    <w:p w14:paraId="59AB97F9" w14:textId="77777777" w:rsidR="00C477F0" w:rsidRPr="00143ED2" w:rsidRDefault="00C477F0">
      <w:pPr>
        <w:spacing w:before="0" w:after="0" w:line="240" w:lineRule="auto"/>
        <w:jc w:val="center"/>
        <w:rPr>
          <w:rFonts w:eastAsia="MS Mincho" w:cs="Arial"/>
          <w:b/>
          <w:lang w:val="pt-PT"/>
        </w:rPr>
      </w:pPr>
    </w:p>
    <w:p w14:paraId="59AB97FA" w14:textId="77777777" w:rsidR="00C477F0" w:rsidRPr="00143ED2" w:rsidRDefault="00C477F0">
      <w:pPr>
        <w:spacing w:before="0" w:after="0" w:line="240" w:lineRule="auto"/>
        <w:jc w:val="center"/>
        <w:rPr>
          <w:rFonts w:eastAsia="MS Mincho" w:cs="Arial"/>
          <w:b/>
          <w:lang w:val="pt-PT"/>
        </w:rPr>
      </w:pPr>
    </w:p>
    <w:p w14:paraId="59AB97FB" w14:textId="77777777" w:rsidR="00C477F0" w:rsidRPr="00143ED2" w:rsidRDefault="00C477F0">
      <w:pPr>
        <w:spacing w:before="0" w:after="0" w:line="240" w:lineRule="auto"/>
        <w:jc w:val="center"/>
        <w:rPr>
          <w:rFonts w:eastAsia="MS Mincho" w:cs="Arial"/>
          <w:b/>
          <w:lang w:val="pt-PT"/>
        </w:rPr>
      </w:pPr>
    </w:p>
    <w:p w14:paraId="59AB97FC" w14:textId="77777777" w:rsidR="00C477F0" w:rsidRPr="00143ED2" w:rsidRDefault="00C477F0">
      <w:pPr>
        <w:spacing w:before="0" w:after="0" w:line="240" w:lineRule="auto"/>
        <w:jc w:val="center"/>
        <w:rPr>
          <w:rFonts w:eastAsia="MS Mincho" w:cs="Arial"/>
          <w:b/>
          <w:lang w:val="pt-PT"/>
        </w:rPr>
      </w:pPr>
    </w:p>
    <w:p w14:paraId="59AB97FD" w14:textId="77777777" w:rsidR="00C477F0" w:rsidRPr="00143ED2" w:rsidRDefault="00C477F0">
      <w:pPr>
        <w:spacing w:before="0" w:after="0" w:line="240" w:lineRule="auto"/>
        <w:jc w:val="center"/>
        <w:rPr>
          <w:rFonts w:eastAsia="MS Mincho" w:cs="Arial"/>
          <w:b/>
          <w:lang w:val="pt-PT"/>
        </w:rPr>
      </w:pPr>
    </w:p>
    <w:p w14:paraId="59AB97FE" w14:textId="77777777" w:rsidR="00C477F0" w:rsidRPr="00143ED2" w:rsidRDefault="00C477F0">
      <w:pPr>
        <w:spacing w:before="0" w:after="0" w:line="240" w:lineRule="auto"/>
        <w:jc w:val="center"/>
        <w:rPr>
          <w:rFonts w:eastAsia="MS Mincho" w:cs="Arial"/>
          <w:b/>
          <w:lang w:val="pt-PT"/>
        </w:rPr>
      </w:pPr>
    </w:p>
    <w:p w14:paraId="59AB97FF" w14:textId="77777777" w:rsidR="00C477F0" w:rsidRPr="00143ED2" w:rsidRDefault="00C477F0">
      <w:pPr>
        <w:spacing w:before="0" w:after="0" w:line="240" w:lineRule="auto"/>
        <w:jc w:val="center"/>
        <w:rPr>
          <w:rFonts w:eastAsia="MS Mincho" w:cs="Arial"/>
          <w:b/>
          <w:lang w:val="pt-PT"/>
        </w:rPr>
      </w:pPr>
    </w:p>
    <w:p w14:paraId="59AB9800" w14:textId="77777777" w:rsidR="00C477F0" w:rsidRPr="00143ED2" w:rsidRDefault="00C477F0">
      <w:pPr>
        <w:spacing w:before="0" w:after="0" w:line="240" w:lineRule="auto"/>
        <w:jc w:val="center"/>
        <w:rPr>
          <w:rFonts w:eastAsia="MS Mincho" w:cs="Arial"/>
          <w:b/>
          <w:lang w:val="pt-PT"/>
        </w:rPr>
      </w:pPr>
    </w:p>
    <w:p w14:paraId="59AB9801" w14:textId="77777777" w:rsidR="00C477F0" w:rsidRPr="00143ED2" w:rsidRDefault="00C477F0">
      <w:pPr>
        <w:spacing w:before="0" w:after="0" w:line="240" w:lineRule="auto"/>
        <w:jc w:val="center"/>
        <w:rPr>
          <w:rFonts w:eastAsia="MS Mincho" w:cs="Arial"/>
          <w:b/>
          <w:lang w:val="pt-PT"/>
        </w:rPr>
      </w:pPr>
    </w:p>
    <w:p w14:paraId="59AB9802" w14:textId="77777777" w:rsidR="00C477F0" w:rsidRPr="00143ED2" w:rsidRDefault="00C477F0">
      <w:pPr>
        <w:spacing w:before="0" w:after="0" w:line="240" w:lineRule="auto"/>
        <w:jc w:val="center"/>
        <w:rPr>
          <w:rFonts w:eastAsia="MS Mincho" w:cs="Arial"/>
          <w:b/>
          <w:lang w:val="pt-PT"/>
        </w:rPr>
      </w:pPr>
    </w:p>
    <w:p w14:paraId="59AB9803" w14:textId="77777777" w:rsidR="00C477F0" w:rsidRPr="00143ED2" w:rsidRDefault="00C477F0">
      <w:pPr>
        <w:spacing w:before="0" w:after="0" w:line="240" w:lineRule="auto"/>
        <w:jc w:val="center"/>
        <w:rPr>
          <w:rFonts w:eastAsia="MS Mincho" w:cs="Arial"/>
          <w:b/>
          <w:lang w:val="pt-PT"/>
        </w:rPr>
      </w:pPr>
    </w:p>
    <w:p w14:paraId="59AB9804" w14:textId="77777777" w:rsidR="00C477F0" w:rsidRPr="00143ED2" w:rsidRDefault="00C477F0">
      <w:pPr>
        <w:spacing w:before="0" w:after="0" w:line="240" w:lineRule="auto"/>
        <w:jc w:val="center"/>
        <w:rPr>
          <w:rFonts w:eastAsia="MS Mincho" w:cs="Arial"/>
          <w:b/>
          <w:lang w:val="pt-PT"/>
        </w:rPr>
      </w:pPr>
    </w:p>
    <w:p w14:paraId="59AB9805" w14:textId="77777777" w:rsidR="00C477F0" w:rsidRPr="00143ED2" w:rsidRDefault="00C477F0">
      <w:pPr>
        <w:spacing w:before="0" w:after="0" w:line="240" w:lineRule="auto"/>
        <w:jc w:val="center"/>
        <w:rPr>
          <w:rFonts w:eastAsia="MS Mincho" w:cs="Arial"/>
          <w:b/>
          <w:lang w:val="pt-PT"/>
        </w:rPr>
      </w:pPr>
    </w:p>
    <w:p w14:paraId="59AB9806" w14:textId="77777777" w:rsidR="00C477F0" w:rsidRPr="00143ED2" w:rsidRDefault="00C477F0">
      <w:pPr>
        <w:spacing w:before="0" w:after="0" w:line="240" w:lineRule="auto"/>
        <w:jc w:val="center"/>
        <w:rPr>
          <w:rFonts w:eastAsia="MS Mincho" w:cs="Arial"/>
          <w:b/>
          <w:lang w:val="pt-PT"/>
        </w:rPr>
      </w:pPr>
    </w:p>
    <w:p w14:paraId="59AB9807" w14:textId="77777777" w:rsidR="00C477F0" w:rsidRPr="00143ED2" w:rsidRDefault="00C477F0">
      <w:pPr>
        <w:spacing w:before="0" w:after="0" w:line="240" w:lineRule="auto"/>
        <w:jc w:val="center"/>
        <w:rPr>
          <w:rFonts w:eastAsia="MS Mincho" w:cs="Arial"/>
          <w:b/>
          <w:lang w:val="pt-PT"/>
        </w:rPr>
      </w:pPr>
    </w:p>
    <w:p w14:paraId="59AB9808" w14:textId="77777777" w:rsidR="00C477F0" w:rsidRPr="00143ED2" w:rsidRDefault="00C477F0">
      <w:pPr>
        <w:spacing w:before="0" w:after="0" w:line="240" w:lineRule="auto"/>
        <w:jc w:val="center"/>
        <w:rPr>
          <w:rFonts w:eastAsia="MS Mincho" w:cs="Arial"/>
          <w:b/>
          <w:lang w:val="pt-PT"/>
        </w:rPr>
      </w:pPr>
    </w:p>
    <w:p w14:paraId="59AB9809" w14:textId="77777777" w:rsidR="00C477F0" w:rsidRPr="00143ED2" w:rsidRDefault="00C477F0">
      <w:pPr>
        <w:spacing w:before="0" w:after="0" w:line="240" w:lineRule="auto"/>
        <w:jc w:val="center"/>
        <w:rPr>
          <w:rFonts w:eastAsia="MS Mincho" w:cs="Arial"/>
          <w:b/>
          <w:lang w:val="pt-PT"/>
        </w:rPr>
      </w:pPr>
    </w:p>
    <w:p w14:paraId="59AB980A" w14:textId="77777777" w:rsidR="00C477F0" w:rsidRPr="00143ED2" w:rsidRDefault="00C477F0">
      <w:pPr>
        <w:spacing w:before="0" w:after="0" w:line="240" w:lineRule="auto"/>
        <w:jc w:val="center"/>
        <w:rPr>
          <w:rFonts w:eastAsia="MS Mincho" w:cs="Arial"/>
          <w:b/>
          <w:lang w:val="pt-PT"/>
        </w:rPr>
      </w:pPr>
    </w:p>
    <w:p w14:paraId="59AB980B" w14:textId="77777777" w:rsidR="00C477F0" w:rsidRPr="00143ED2" w:rsidRDefault="00C477F0">
      <w:pPr>
        <w:spacing w:before="0" w:after="0" w:line="240" w:lineRule="auto"/>
        <w:jc w:val="center"/>
        <w:rPr>
          <w:rFonts w:eastAsia="MS Mincho" w:cs="Arial"/>
          <w:b/>
          <w:lang w:val="pt-PT"/>
        </w:rPr>
      </w:pPr>
    </w:p>
    <w:p w14:paraId="59AB980C" w14:textId="77777777" w:rsidR="00C477F0" w:rsidRPr="00143ED2" w:rsidRDefault="00C477F0">
      <w:pPr>
        <w:spacing w:before="0" w:after="0" w:line="240" w:lineRule="auto"/>
        <w:jc w:val="center"/>
        <w:rPr>
          <w:rFonts w:eastAsia="MS Mincho" w:cs="Arial"/>
          <w:b/>
          <w:lang w:val="pt-PT"/>
        </w:rPr>
      </w:pPr>
    </w:p>
    <w:p w14:paraId="59AB980D" w14:textId="77777777" w:rsidR="00C477F0" w:rsidRPr="00143ED2" w:rsidRDefault="00C477F0">
      <w:pPr>
        <w:spacing w:before="0" w:after="0" w:line="240" w:lineRule="auto"/>
        <w:jc w:val="center"/>
        <w:rPr>
          <w:rFonts w:eastAsia="MS Mincho" w:cs="Arial"/>
          <w:b/>
          <w:lang w:val="pt-PT"/>
        </w:rPr>
      </w:pPr>
    </w:p>
    <w:p w14:paraId="59AB980E" w14:textId="77777777" w:rsidR="00C477F0" w:rsidRPr="00143ED2" w:rsidRDefault="00C477F0">
      <w:pPr>
        <w:spacing w:before="0" w:after="0" w:line="240" w:lineRule="auto"/>
        <w:jc w:val="center"/>
        <w:rPr>
          <w:rFonts w:eastAsia="MS Mincho" w:cs="Arial"/>
          <w:b/>
          <w:lang w:val="pt-PT"/>
        </w:rPr>
      </w:pPr>
    </w:p>
    <w:p w14:paraId="59AB980F" w14:textId="77777777" w:rsidR="00C477F0" w:rsidRPr="00143ED2" w:rsidRDefault="00C477F0">
      <w:pPr>
        <w:spacing w:before="0" w:after="0" w:line="240" w:lineRule="auto"/>
        <w:jc w:val="center"/>
        <w:rPr>
          <w:rFonts w:eastAsia="MS Mincho" w:cs="Arial"/>
          <w:b/>
          <w:lang w:val="pt-PT"/>
        </w:rPr>
      </w:pPr>
    </w:p>
    <w:p w14:paraId="59AB9810" w14:textId="77777777" w:rsidR="00C477F0" w:rsidRPr="00143ED2" w:rsidRDefault="00C477F0">
      <w:pPr>
        <w:spacing w:before="0" w:after="0" w:line="240" w:lineRule="auto"/>
        <w:jc w:val="center"/>
        <w:rPr>
          <w:rFonts w:eastAsia="MS Mincho" w:cs="Arial"/>
          <w:b/>
          <w:lang w:val="pt-PT"/>
        </w:rPr>
      </w:pPr>
    </w:p>
    <w:p w14:paraId="59AB9811" w14:textId="77777777" w:rsidR="00C477F0" w:rsidRPr="00143ED2" w:rsidRDefault="00C477F0">
      <w:pPr>
        <w:spacing w:before="0" w:after="0" w:line="240" w:lineRule="auto"/>
        <w:jc w:val="center"/>
        <w:rPr>
          <w:rFonts w:eastAsia="MS Mincho" w:cs="Arial"/>
          <w:b/>
          <w:lang w:val="pt-PT"/>
        </w:rPr>
      </w:pPr>
    </w:p>
    <w:p w14:paraId="59AB9812" w14:textId="77777777" w:rsidR="00C477F0" w:rsidRPr="00143ED2" w:rsidRDefault="00C477F0">
      <w:pPr>
        <w:spacing w:before="0" w:after="0" w:line="240" w:lineRule="auto"/>
        <w:jc w:val="center"/>
        <w:rPr>
          <w:rFonts w:eastAsia="MS Mincho" w:cs="Arial"/>
          <w:b/>
          <w:lang w:val="pt-PT"/>
        </w:rPr>
      </w:pPr>
    </w:p>
    <w:p w14:paraId="59AB9813" w14:textId="77777777" w:rsidR="00C477F0" w:rsidRPr="00143ED2" w:rsidRDefault="00C477F0">
      <w:pPr>
        <w:spacing w:before="0" w:after="0" w:line="240" w:lineRule="auto"/>
        <w:jc w:val="center"/>
        <w:rPr>
          <w:rFonts w:eastAsia="MS Mincho" w:cs="Arial"/>
          <w:b/>
          <w:lang w:val="pt-PT"/>
        </w:rPr>
      </w:pPr>
    </w:p>
    <w:p w14:paraId="59AB9814" w14:textId="77777777" w:rsidR="00C477F0" w:rsidRPr="00143ED2" w:rsidRDefault="00C477F0">
      <w:pPr>
        <w:spacing w:before="0" w:after="0" w:line="240" w:lineRule="auto"/>
        <w:jc w:val="center"/>
        <w:rPr>
          <w:rFonts w:eastAsia="MS Mincho" w:cs="Arial"/>
          <w:b/>
          <w:lang w:val="pt-PT"/>
        </w:rPr>
      </w:pPr>
    </w:p>
    <w:p w14:paraId="59AB9815" w14:textId="77777777" w:rsidR="00C477F0" w:rsidRPr="00143ED2" w:rsidRDefault="00E122E8">
      <w:pPr>
        <w:pStyle w:val="P68B1DB1-Normal7"/>
        <w:spacing w:before="0" w:after="0" w:line="240" w:lineRule="auto"/>
        <w:jc w:val="center"/>
        <w:rPr>
          <w:lang w:val="pt-PT"/>
        </w:rPr>
      </w:pPr>
      <w:r w:rsidRPr="00143ED2">
        <w:rPr>
          <w:lang w:val="pt-PT"/>
        </w:rPr>
        <w:t>Apêndice 2</w:t>
      </w:r>
    </w:p>
    <w:p w14:paraId="59AB9816" w14:textId="77777777" w:rsidR="00C477F0" w:rsidRPr="00143ED2" w:rsidRDefault="00C477F0">
      <w:pPr>
        <w:spacing w:before="0" w:after="0" w:line="240" w:lineRule="auto"/>
        <w:rPr>
          <w:rFonts w:eastAsia="MS Mincho" w:cs="Arial"/>
          <w:i/>
          <w:lang w:val="pt-PT"/>
        </w:rPr>
      </w:pPr>
    </w:p>
    <w:p w14:paraId="59AB9817" w14:textId="77777777" w:rsidR="00C477F0" w:rsidRPr="00143ED2" w:rsidRDefault="00C477F0">
      <w:pPr>
        <w:spacing w:before="0" w:after="0" w:line="240" w:lineRule="auto"/>
        <w:rPr>
          <w:rFonts w:eastAsia="MS Mincho" w:cs="Arial"/>
          <w:lang w:val="pt-PT"/>
        </w:rPr>
      </w:pPr>
    </w:p>
    <w:p w14:paraId="59AB9818" w14:textId="77777777" w:rsidR="00C477F0" w:rsidRPr="00143ED2" w:rsidRDefault="00E122E8">
      <w:pPr>
        <w:pStyle w:val="P68B1DB1-Normal7"/>
        <w:spacing w:before="0" w:after="0" w:line="240" w:lineRule="auto"/>
        <w:rPr>
          <w:lang w:val="pt-PT"/>
        </w:rPr>
      </w:pPr>
      <w:r w:rsidRPr="00143ED2">
        <w:rPr>
          <w:lang w:val="pt-PT"/>
        </w:rPr>
        <w:t>Posição financeira principal</w:t>
      </w:r>
    </w:p>
    <w:p w14:paraId="59AB9819" w14:textId="77777777" w:rsidR="00C477F0" w:rsidRPr="00143ED2" w:rsidRDefault="00C477F0">
      <w:pPr>
        <w:spacing w:before="0" w:after="0" w:line="240" w:lineRule="auto"/>
        <w:rPr>
          <w:rFonts w:eastAsia="MS Mincho" w:cs="Arial"/>
          <w:lang w:val="pt-PT"/>
        </w:rPr>
      </w:pPr>
    </w:p>
    <w:p w14:paraId="59AB981A" w14:textId="77777777" w:rsidR="00C477F0" w:rsidRPr="00143ED2" w:rsidRDefault="00E122E8">
      <w:pPr>
        <w:pStyle w:val="P68B1DB1-Normal10"/>
        <w:spacing w:before="0" w:after="0" w:line="240" w:lineRule="auto"/>
        <w:rPr>
          <w:lang w:val="pt-PT"/>
        </w:rPr>
      </w:pPr>
      <w:r w:rsidRPr="00143ED2">
        <w:rPr>
          <w:lang w:val="pt-PT"/>
        </w:rPr>
        <w:t>Orientação: para cada posição de relato importante nas demonstrações financeiras, o auditor deve fornecer pelo menos uma panorâmica de uma página sobre os seguintes elementos principais:</w:t>
      </w:r>
    </w:p>
    <w:p w14:paraId="59AB981B" w14:textId="77777777" w:rsidR="00C477F0" w:rsidRPr="00143ED2" w:rsidRDefault="00C477F0">
      <w:pPr>
        <w:spacing w:before="0" w:after="0" w:line="240" w:lineRule="auto"/>
        <w:rPr>
          <w:rFonts w:eastAsia="MS Mincho" w:cs="Arial"/>
          <w:i/>
          <w:lang w:val="pt-PT"/>
        </w:rPr>
      </w:pPr>
    </w:p>
    <w:p w14:paraId="59AB981C" w14:textId="77777777" w:rsidR="00C477F0" w:rsidRPr="00143ED2" w:rsidRDefault="00E122E8">
      <w:pPr>
        <w:pStyle w:val="P68B1DB1-Normal10"/>
        <w:spacing w:before="0" w:after="0" w:line="240" w:lineRule="auto"/>
        <w:rPr>
          <w:lang w:val="pt-PT"/>
        </w:rPr>
      </w:pPr>
      <w:r w:rsidRPr="00143ED2">
        <w:rPr>
          <w:lang w:val="pt-PT"/>
        </w:rPr>
        <w:t>[Por exemplo: Receitas (subvenções do Fundo Global, saldo de caixa, saldo de fundos, adiantamentos, compromissos]</w:t>
      </w:r>
    </w:p>
    <w:p w14:paraId="59AB981D" w14:textId="77777777" w:rsidR="00C477F0" w:rsidRPr="00143ED2" w:rsidRDefault="00C477F0">
      <w:pPr>
        <w:spacing w:before="0" w:after="0" w:line="240" w:lineRule="auto"/>
        <w:rPr>
          <w:rFonts w:eastAsia="MS Mincho" w:cs="Arial"/>
          <w:lang w:val="pt-PT"/>
        </w:rPr>
      </w:pPr>
    </w:p>
    <w:tbl>
      <w:tblPr>
        <w:tblStyle w:val="GridTable4-Accent21"/>
        <w:tblW w:w="0" w:type="auto"/>
        <w:tblLook w:val="04A0" w:firstRow="1" w:lastRow="0" w:firstColumn="1" w:lastColumn="0" w:noHBand="0" w:noVBand="1"/>
      </w:tblPr>
      <w:tblGrid>
        <w:gridCol w:w="1885"/>
        <w:gridCol w:w="1842"/>
        <w:gridCol w:w="1806"/>
        <w:gridCol w:w="4089"/>
      </w:tblGrid>
      <w:tr w:rsidR="004357EE" w:rsidRPr="009D02DA" w14:paraId="59AB9825" w14:textId="77777777" w:rsidTr="004357EE">
        <w:trPr>
          <w:cnfStyle w:val="100000000000" w:firstRow="1" w:lastRow="0" w:firstColumn="0" w:lastColumn="0" w:oddVBand="0" w:evenVBand="0" w:oddHBand="0"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1885" w:type="dxa"/>
          </w:tcPr>
          <w:p w14:paraId="59AB981E" w14:textId="77777777" w:rsidR="004357EE" w:rsidRPr="00143ED2" w:rsidRDefault="004357EE">
            <w:pPr>
              <w:pStyle w:val="P68B1DB1-Normal32"/>
              <w:rPr>
                <w:lang w:val="pt-PT"/>
              </w:rPr>
            </w:pPr>
            <w:r w:rsidRPr="00143ED2">
              <w:rPr>
                <w:lang w:val="pt-PT"/>
              </w:rPr>
              <w:t>Declaração de auditoria</w:t>
            </w:r>
          </w:p>
          <w:p w14:paraId="59AB981F" w14:textId="77777777" w:rsidR="004357EE" w:rsidRPr="00143ED2" w:rsidRDefault="004357EE">
            <w:pPr>
              <w:pStyle w:val="P68B1DB1-Normal33"/>
              <w:rPr>
                <w:lang w:val="pt-PT"/>
              </w:rPr>
            </w:pPr>
            <w:r w:rsidRPr="00143ED2">
              <w:rPr>
                <w:lang w:val="pt-PT"/>
              </w:rPr>
              <w:t>Por que motivo é esta posição financeira considerada importante</w:t>
            </w:r>
          </w:p>
        </w:tc>
        <w:tc>
          <w:tcPr>
            <w:tcW w:w="1842" w:type="dxa"/>
          </w:tcPr>
          <w:p w14:paraId="59AB9820" w14:textId="77777777" w:rsidR="004357EE" w:rsidRPr="00143ED2" w:rsidRDefault="004357EE">
            <w:pPr>
              <w:pStyle w:val="P68B1DB1-Normal32"/>
              <w:cnfStyle w:val="100000000000" w:firstRow="1" w:lastRow="0" w:firstColumn="0" w:lastColumn="0" w:oddVBand="0" w:evenVBand="0" w:oddHBand="0" w:evenHBand="0" w:firstRowFirstColumn="0" w:firstRowLastColumn="0" w:lastRowFirstColumn="0" w:lastRowLastColumn="0"/>
              <w:rPr>
                <w:lang w:val="pt-PT"/>
              </w:rPr>
            </w:pPr>
            <w:r w:rsidRPr="00143ED2">
              <w:rPr>
                <w:lang w:val="pt-PT"/>
              </w:rPr>
              <w:t>Trabalho efetuado</w:t>
            </w:r>
          </w:p>
        </w:tc>
        <w:tc>
          <w:tcPr>
            <w:tcW w:w="1806" w:type="dxa"/>
          </w:tcPr>
          <w:p w14:paraId="59AB9821" w14:textId="77777777" w:rsidR="004357EE" w:rsidRPr="00143ED2" w:rsidRDefault="004357EE">
            <w:pPr>
              <w:pStyle w:val="P68B1DB1-Normal32"/>
              <w:cnfStyle w:val="100000000000" w:firstRow="1" w:lastRow="0" w:firstColumn="0" w:lastColumn="0" w:oddVBand="0" w:evenVBand="0" w:oddHBand="0" w:evenHBand="0" w:firstRowFirstColumn="0" w:firstRowLastColumn="0" w:lastRowFirstColumn="0" w:lastRowLastColumn="0"/>
              <w:rPr>
                <w:lang w:val="pt-PT"/>
              </w:rPr>
            </w:pPr>
            <w:r w:rsidRPr="00143ED2">
              <w:rPr>
                <w:lang w:val="pt-PT"/>
              </w:rPr>
              <w:t>Procedimentos de controlo principais executados</w:t>
            </w:r>
          </w:p>
        </w:tc>
        <w:tc>
          <w:tcPr>
            <w:tcW w:w="4089" w:type="dxa"/>
          </w:tcPr>
          <w:p w14:paraId="59AB9824" w14:textId="2E58E2C3" w:rsidR="004357EE" w:rsidRPr="00143ED2" w:rsidRDefault="004357EE" w:rsidP="004357EE">
            <w:pPr>
              <w:pStyle w:val="P68B1DB1-Normal32"/>
              <w:cnfStyle w:val="100000000000" w:firstRow="1" w:lastRow="0" w:firstColumn="0" w:lastColumn="0" w:oddVBand="0" w:evenVBand="0" w:oddHBand="0" w:evenHBand="0" w:firstRowFirstColumn="0" w:firstRowLastColumn="0" w:lastRowFirstColumn="0" w:lastRowLastColumn="0"/>
              <w:rPr>
                <w:lang w:val="pt-PT"/>
              </w:rPr>
            </w:pPr>
            <w:r w:rsidRPr="00143ED2">
              <w:rPr>
                <w:lang w:val="pt-PT"/>
              </w:rPr>
              <w:t>Julgamento do auditor sobre a avaliação da direção quanto aos riscos principais e procedimentos sobre medidas de atenuação do risco</w:t>
            </w:r>
          </w:p>
        </w:tc>
      </w:tr>
      <w:tr w:rsidR="004357EE" w:rsidRPr="009D02DA" w14:paraId="59AB982B" w14:textId="77777777" w:rsidTr="00143ED2">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1885" w:type="dxa"/>
          </w:tcPr>
          <w:p w14:paraId="59AB9826" w14:textId="77777777" w:rsidR="004357EE" w:rsidRPr="00143ED2" w:rsidRDefault="004357EE">
            <w:pPr>
              <w:rPr>
                <w:rFonts w:eastAsia="Cambria" w:cs="Arial"/>
                <w:lang w:val="pt-PT"/>
              </w:rPr>
            </w:pPr>
          </w:p>
        </w:tc>
        <w:tc>
          <w:tcPr>
            <w:tcW w:w="1842" w:type="dxa"/>
          </w:tcPr>
          <w:p w14:paraId="59AB9827" w14:textId="77777777" w:rsidR="004357EE" w:rsidRPr="00143ED2" w:rsidRDefault="004357EE">
            <w:pPr>
              <w:cnfStyle w:val="000000100000" w:firstRow="0" w:lastRow="0" w:firstColumn="0" w:lastColumn="0" w:oddVBand="0" w:evenVBand="0" w:oddHBand="1" w:evenHBand="0" w:firstRowFirstColumn="0" w:firstRowLastColumn="0" w:lastRowFirstColumn="0" w:lastRowLastColumn="0"/>
              <w:rPr>
                <w:rFonts w:eastAsia="Cambria" w:cs="Arial"/>
                <w:lang w:val="pt-PT"/>
              </w:rPr>
            </w:pPr>
          </w:p>
        </w:tc>
        <w:tc>
          <w:tcPr>
            <w:tcW w:w="1806" w:type="dxa"/>
          </w:tcPr>
          <w:p w14:paraId="59AB9828" w14:textId="77777777" w:rsidR="004357EE" w:rsidRPr="00143ED2" w:rsidRDefault="004357EE">
            <w:pPr>
              <w:cnfStyle w:val="000000100000" w:firstRow="0" w:lastRow="0" w:firstColumn="0" w:lastColumn="0" w:oddVBand="0" w:evenVBand="0" w:oddHBand="1" w:evenHBand="0" w:firstRowFirstColumn="0" w:firstRowLastColumn="0" w:lastRowFirstColumn="0" w:lastRowLastColumn="0"/>
              <w:rPr>
                <w:rFonts w:eastAsia="Cambria" w:cs="Arial"/>
                <w:lang w:val="pt-PT"/>
              </w:rPr>
            </w:pPr>
          </w:p>
        </w:tc>
        <w:tc>
          <w:tcPr>
            <w:tcW w:w="4089" w:type="dxa"/>
          </w:tcPr>
          <w:p w14:paraId="59AB982A" w14:textId="77777777" w:rsidR="004357EE" w:rsidRPr="00143ED2" w:rsidRDefault="004357EE">
            <w:pPr>
              <w:cnfStyle w:val="000000100000" w:firstRow="0" w:lastRow="0" w:firstColumn="0" w:lastColumn="0" w:oddVBand="0" w:evenVBand="0" w:oddHBand="1" w:evenHBand="0" w:firstRowFirstColumn="0" w:firstRowLastColumn="0" w:lastRowFirstColumn="0" w:lastRowLastColumn="0"/>
              <w:rPr>
                <w:rFonts w:eastAsia="Cambria" w:cs="Arial"/>
                <w:lang w:val="pt-PT"/>
              </w:rPr>
            </w:pPr>
          </w:p>
        </w:tc>
      </w:tr>
      <w:tr w:rsidR="004357EE" w:rsidRPr="009D02DA" w14:paraId="59AB9831" w14:textId="77777777" w:rsidTr="00143ED2">
        <w:trPr>
          <w:trHeight w:val="369"/>
        </w:trPr>
        <w:tc>
          <w:tcPr>
            <w:cnfStyle w:val="001000000000" w:firstRow="0" w:lastRow="0" w:firstColumn="1" w:lastColumn="0" w:oddVBand="0" w:evenVBand="0" w:oddHBand="0" w:evenHBand="0" w:firstRowFirstColumn="0" w:firstRowLastColumn="0" w:lastRowFirstColumn="0" w:lastRowLastColumn="0"/>
            <w:tcW w:w="1885" w:type="dxa"/>
          </w:tcPr>
          <w:p w14:paraId="59AB982C" w14:textId="77777777" w:rsidR="004357EE" w:rsidRPr="00143ED2" w:rsidRDefault="004357EE">
            <w:pPr>
              <w:rPr>
                <w:rFonts w:eastAsia="Cambria" w:cs="Arial"/>
                <w:lang w:val="pt-PT"/>
              </w:rPr>
            </w:pPr>
          </w:p>
        </w:tc>
        <w:tc>
          <w:tcPr>
            <w:tcW w:w="1842" w:type="dxa"/>
          </w:tcPr>
          <w:p w14:paraId="59AB982D" w14:textId="77777777" w:rsidR="004357EE" w:rsidRPr="00143ED2" w:rsidRDefault="004357EE">
            <w:pPr>
              <w:cnfStyle w:val="000000000000" w:firstRow="0" w:lastRow="0" w:firstColumn="0" w:lastColumn="0" w:oddVBand="0" w:evenVBand="0" w:oddHBand="0" w:evenHBand="0" w:firstRowFirstColumn="0" w:firstRowLastColumn="0" w:lastRowFirstColumn="0" w:lastRowLastColumn="0"/>
              <w:rPr>
                <w:rFonts w:eastAsia="Cambria" w:cs="Arial"/>
                <w:lang w:val="pt-PT"/>
              </w:rPr>
            </w:pPr>
          </w:p>
        </w:tc>
        <w:tc>
          <w:tcPr>
            <w:tcW w:w="1806" w:type="dxa"/>
          </w:tcPr>
          <w:p w14:paraId="59AB982E" w14:textId="77777777" w:rsidR="004357EE" w:rsidRPr="00143ED2" w:rsidRDefault="004357EE">
            <w:pPr>
              <w:cnfStyle w:val="000000000000" w:firstRow="0" w:lastRow="0" w:firstColumn="0" w:lastColumn="0" w:oddVBand="0" w:evenVBand="0" w:oddHBand="0" w:evenHBand="0" w:firstRowFirstColumn="0" w:firstRowLastColumn="0" w:lastRowFirstColumn="0" w:lastRowLastColumn="0"/>
              <w:rPr>
                <w:rFonts w:eastAsia="Cambria" w:cs="Arial"/>
                <w:lang w:val="pt-PT"/>
              </w:rPr>
            </w:pPr>
          </w:p>
        </w:tc>
        <w:tc>
          <w:tcPr>
            <w:tcW w:w="4089" w:type="dxa"/>
          </w:tcPr>
          <w:p w14:paraId="59AB9830" w14:textId="77777777" w:rsidR="004357EE" w:rsidRPr="00143ED2" w:rsidRDefault="004357EE">
            <w:pPr>
              <w:cnfStyle w:val="000000000000" w:firstRow="0" w:lastRow="0" w:firstColumn="0" w:lastColumn="0" w:oddVBand="0" w:evenVBand="0" w:oddHBand="0" w:evenHBand="0" w:firstRowFirstColumn="0" w:firstRowLastColumn="0" w:lastRowFirstColumn="0" w:lastRowLastColumn="0"/>
              <w:rPr>
                <w:rFonts w:eastAsia="Cambria" w:cs="Arial"/>
                <w:lang w:val="pt-PT"/>
              </w:rPr>
            </w:pPr>
          </w:p>
        </w:tc>
      </w:tr>
    </w:tbl>
    <w:p w14:paraId="59AB9832" w14:textId="77777777" w:rsidR="00C477F0" w:rsidRPr="00143ED2" w:rsidRDefault="00C477F0">
      <w:pPr>
        <w:spacing w:before="0" w:after="0" w:line="240" w:lineRule="auto"/>
        <w:rPr>
          <w:rFonts w:eastAsia="MS Mincho" w:cs="Arial"/>
          <w:lang w:val="pt-PT"/>
        </w:rPr>
      </w:pPr>
    </w:p>
    <w:p w14:paraId="59AB9833" w14:textId="43D14C1A" w:rsidR="00C477F0" w:rsidRPr="00143ED2" w:rsidRDefault="00C477F0">
      <w:pPr>
        <w:spacing w:before="0" w:after="0" w:line="240" w:lineRule="auto"/>
        <w:rPr>
          <w:rFonts w:eastAsia="MS Mincho" w:cs="Arial"/>
          <w:lang w:val="pt-PT"/>
        </w:rPr>
      </w:pPr>
    </w:p>
    <w:p w14:paraId="4F614C4C" w14:textId="373B1E4F" w:rsidR="00DB57D1" w:rsidRPr="00143ED2" w:rsidRDefault="00DB57D1">
      <w:pPr>
        <w:spacing w:before="0" w:after="0" w:line="240" w:lineRule="auto"/>
        <w:rPr>
          <w:rFonts w:eastAsia="MS Mincho" w:cs="Arial"/>
          <w:lang w:val="pt-PT"/>
        </w:rPr>
      </w:pPr>
    </w:p>
    <w:p w14:paraId="0BCB35C1" w14:textId="79BC262C" w:rsidR="00DB57D1" w:rsidRPr="00143ED2" w:rsidRDefault="00DB57D1" w:rsidP="00DB57D1">
      <w:pPr>
        <w:spacing w:before="0" w:after="0" w:line="240" w:lineRule="auto"/>
        <w:jc w:val="center"/>
        <w:rPr>
          <w:rFonts w:eastAsia="MS Mincho" w:cs="Arial"/>
          <w:b/>
          <w:szCs w:val="24"/>
          <w:lang w:val="pt-PT"/>
        </w:rPr>
      </w:pPr>
      <w:r w:rsidRPr="00143ED2">
        <w:rPr>
          <w:rFonts w:eastAsia="MS Mincho" w:cs="Arial"/>
          <w:b/>
          <w:szCs w:val="24"/>
          <w:lang w:val="pt-PT"/>
        </w:rPr>
        <w:t>Apêndice 3</w:t>
      </w:r>
    </w:p>
    <w:p w14:paraId="0DD9D56E" w14:textId="77777777" w:rsidR="00DB57D1" w:rsidRPr="00143ED2" w:rsidRDefault="00DB57D1" w:rsidP="00DB57D1">
      <w:pPr>
        <w:spacing w:before="0" w:after="0" w:line="240" w:lineRule="auto"/>
        <w:rPr>
          <w:rFonts w:eastAsia="MS Mincho" w:cs="Arial"/>
          <w:i/>
          <w:szCs w:val="24"/>
          <w:lang w:val="pt-PT"/>
        </w:rPr>
      </w:pPr>
    </w:p>
    <w:p w14:paraId="78DD85CB" w14:textId="77777777" w:rsidR="00DB57D1" w:rsidRPr="00143ED2" w:rsidRDefault="00DB57D1" w:rsidP="00DB57D1">
      <w:pPr>
        <w:spacing w:before="0" w:after="0" w:line="240" w:lineRule="auto"/>
        <w:rPr>
          <w:rFonts w:eastAsia="MS Mincho" w:cs="Arial"/>
          <w:szCs w:val="24"/>
          <w:lang w:val="pt-PT"/>
        </w:rPr>
      </w:pPr>
    </w:p>
    <w:p w14:paraId="6562BCB9" w14:textId="1A043AA7" w:rsidR="00DB57D1" w:rsidRPr="00143ED2" w:rsidRDefault="00932CAF" w:rsidP="00112F7D">
      <w:pPr>
        <w:rPr>
          <w:rFonts w:eastAsia="MS Mincho" w:cs="Arial"/>
          <w:b/>
          <w:szCs w:val="24"/>
          <w:lang w:val="pt-PT"/>
        </w:rPr>
      </w:pPr>
      <w:r w:rsidRPr="00143ED2">
        <w:rPr>
          <w:rFonts w:eastAsia="MS Mincho" w:cs="Arial"/>
          <w:b/>
          <w:szCs w:val="24"/>
          <w:lang w:val="pt-PT"/>
        </w:rPr>
        <w:t>Taxa de custos indiretos/</w:t>
      </w:r>
      <w:r w:rsidR="00062528" w:rsidRPr="00143ED2">
        <w:rPr>
          <w:rFonts w:eastAsia="MS Mincho" w:cs="Arial"/>
          <w:b/>
          <w:szCs w:val="24"/>
          <w:lang w:val="pt-PT"/>
        </w:rPr>
        <w:t>reparti</w:t>
      </w:r>
      <w:r w:rsidRPr="00143ED2">
        <w:rPr>
          <w:rFonts w:eastAsia="MS Mincho" w:cs="Arial"/>
          <w:b/>
          <w:szCs w:val="24"/>
          <w:lang w:val="pt-PT"/>
        </w:rPr>
        <w:t>ção de custos comuns</w:t>
      </w:r>
    </w:p>
    <w:p w14:paraId="17EEE857" w14:textId="65ED6A37" w:rsidR="00DB57D1" w:rsidRPr="00143ED2" w:rsidRDefault="00932CAF" w:rsidP="00DB57D1">
      <w:pPr>
        <w:pStyle w:val="ListParagraph"/>
        <w:numPr>
          <w:ilvl w:val="0"/>
          <w:numId w:val="31"/>
        </w:numPr>
        <w:autoSpaceDN w:val="0"/>
        <w:spacing w:before="0" w:after="200" w:line="276" w:lineRule="auto"/>
        <w:rPr>
          <w:rFonts w:asciiTheme="minorBidi" w:hAnsiTheme="minorBidi"/>
          <w:b/>
          <w:iCs/>
          <w:sz w:val="20"/>
          <w:lang w:val="pt-PT"/>
        </w:rPr>
      </w:pPr>
      <w:r w:rsidRPr="00143ED2">
        <w:rPr>
          <w:rFonts w:asciiTheme="minorBidi" w:hAnsiTheme="minorBidi"/>
          <w:b/>
          <w:iCs/>
          <w:sz w:val="20"/>
          <w:lang w:val="pt-PT"/>
        </w:rPr>
        <w:t>Taxa de custos indiretos</w:t>
      </w:r>
    </w:p>
    <w:p w14:paraId="435410FF" w14:textId="6E14C450" w:rsidR="00DB57D1" w:rsidRPr="00143ED2" w:rsidRDefault="00932CAF" w:rsidP="00DB57D1">
      <w:pPr>
        <w:rPr>
          <w:rFonts w:asciiTheme="minorBidi" w:hAnsiTheme="minorBidi"/>
          <w:bCs/>
          <w:iCs/>
          <w:sz w:val="20"/>
          <w:lang w:val="pt-PT"/>
        </w:rPr>
      </w:pPr>
      <w:r w:rsidRPr="00143ED2">
        <w:rPr>
          <w:rFonts w:asciiTheme="minorBidi" w:hAnsiTheme="minorBidi"/>
          <w:bCs/>
          <w:iCs/>
          <w:sz w:val="20"/>
          <w:lang w:val="pt-PT"/>
        </w:rPr>
        <w:t>A taxa de custos indiretos é calculada com base no montante to</w:t>
      </w:r>
      <w:r w:rsidR="00543B70">
        <w:rPr>
          <w:rFonts w:asciiTheme="minorBidi" w:hAnsiTheme="minorBidi"/>
          <w:bCs/>
          <w:iCs/>
          <w:sz w:val="20"/>
          <w:lang w:val="pt-PT"/>
        </w:rPr>
        <w:t>tal de transações efetuadas por</w:t>
      </w:r>
      <w:r w:rsidR="00DB57D1" w:rsidRPr="00143ED2">
        <w:rPr>
          <w:rFonts w:asciiTheme="minorBidi" w:hAnsiTheme="minorBidi"/>
          <w:bCs/>
          <w:iCs/>
          <w:sz w:val="20"/>
          <w:lang w:val="pt-PT"/>
        </w:rPr>
        <w:t>…</w:t>
      </w:r>
    </w:p>
    <w:p w14:paraId="0B1CD3BE" w14:textId="00BB8806" w:rsidR="00DB57D1" w:rsidRPr="00143ED2" w:rsidRDefault="00062528" w:rsidP="00DB57D1">
      <w:pPr>
        <w:pStyle w:val="ListParagraph"/>
        <w:numPr>
          <w:ilvl w:val="0"/>
          <w:numId w:val="31"/>
        </w:numPr>
        <w:autoSpaceDN w:val="0"/>
        <w:spacing w:before="0" w:after="200" w:line="276" w:lineRule="auto"/>
        <w:rPr>
          <w:rFonts w:asciiTheme="minorBidi" w:hAnsiTheme="minorBidi"/>
          <w:b/>
          <w:iCs/>
          <w:sz w:val="20"/>
          <w:lang w:val="pt-PT"/>
        </w:rPr>
      </w:pPr>
      <w:r w:rsidRPr="00143ED2">
        <w:rPr>
          <w:rFonts w:asciiTheme="minorBidi" w:hAnsiTheme="minorBidi"/>
          <w:b/>
          <w:iCs/>
          <w:sz w:val="20"/>
          <w:lang w:val="pt-PT"/>
        </w:rPr>
        <w:t>Reparti</w:t>
      </w:r>
      <w:r w:rsidR="00932CAF" w:rsidRPr="00143ED2">
        <w:rPr>
          <w:rFonts w:asciiTheme="minorBidi" w:hAnsiTheme="minorBidi"/>
          <w:b/>
          <w:iCs/>
          <w:sz w:val="20"/>
          <w:lang w:val="pt-PT"/>
        </w:rPr>
        <w:t>ção de custos comuns</w:t>
      </w:r>
    </w:p>
    <w:p w14:paraId="6BF3CFFA" w14:textId="50C1B81F" w:rsidR="00DB57D1" w:rsidRPr="00143ED2" w:rsidRDefault="00932CAF" w:rsidP="00DB57D1">
      <w:pPr>
        <w:spacing w:before="240" w:after="200" w:line="276" w:lineRule="auto"/>
        <w:rPr>
          <w:rFonts w:asciiTheme="minorBidi" w:hAnsiTheme="minorBidi"/>
          <w:sz w:val="20"/>
          <w:lang w:val="pt-PT"/>
        </w:rPr>
      </w:pPr>
      <w:r w:rsidRPr="00143ED2">
        <w:rPr>
          <w:rFonts w:asciiTheme="minorBidi" w:hAnsiTheme="minorBidi"/>
          <w:sz w:val="20"/>
          <w:lang w:val="pt-PT"/>
        </w:rPr>
        <w:t>A parte de custos comuns atribuída ao Fundo Global é pormenorizada como segue:</w:t>
      </w:r>
    </w:p>
    <w:p w14:paraId="037E8D41" w14:textId="77777777" w:rsidR="00DB57D1" w:rsidRPr="00143ED2" w:rsidRDefault="00DB57D1" w:rsidP="00DB57D1">
      <w:pPr>
        <w:rPr>
          <w:rFonts w:eastAsia="MS Mincho" w:cs="Arial"/>
          <w:b/>
          <w:szCs w:val="24"/>
          <w:lang w:val="pt-PT"/>
        </w:rPr>
      </w:pPr>
    </w:p>
    <w:p w14:paraId="28FDAB97" w14:textId="77777777" w:rsidR="00DB57D1" w:rsidRPr="00143ED2" w:rsidRDefault="00DB57D1" w:rsidP="00112F7D">
      <w:pPr>
        <w:rPr>
          <w:rFonts w:eastAsia="MS Mincho" w:cs="Arial"/>
          <w:sz w:val="21"/>
          <w:szCs w:val="21"/>
          <w:lang w:val="pt-PT"/>
        </w:rPr>
      </w:pPr>
    </w:p>
    <w:p w14:paraId="72069543" w14:textId="77777777" w:rsidR="00DB57D1" w:rsidRPr="00143ED2" w:rsidRDefault="00DB57D1">
      <w:pPr>
        <w:spacing w:before="0" w:after="0" w:line="240" w:lineRule="auto"/>
        <w:rPr>
          <w:rFonts w:eastAsia="MS Mincho" w:cs="Arial"/>
          <w:lang w:val="pt-PT"/>
        </w:rPr>
      </w:pPr>
    </w:p>
    <w:p w14:paraId="59AB9834" w14:textId="77777777" w:rsidR="00C477F0" w:rsidRPr="00143ED2" w:rsidRDefault="00C477F0">
      <w:pPr>
        <w:spacing w:before="0" w:after="0" w:line="240" w:lineRule="auto"/>
        <w:rPr>
          <w:rFonts w:eastAsia="MS Mincho" w:cs="Arial"/>
          <w:i/>
          <w:lang w:val="pt-PT"/>
        </w:rPr>
      </w:pPr>
    </w:p>
    <w:p w14:paraId="59AB9835" w14:textId="77777777" w:rsidR="00C477F0" w:rsidRPr="00143ED2" w:rsidRDefault="00C477F0">
      <w:pPr>
        <w:spacing w:before="0" w:after="0" w:line="240" w:lineRule="auto"/>
        <w:ind w:firstLine="720"/>
        <w:jc w:val="both"/>
        <w:rPr>
          <w:rFonts w:eastAsia="MS Mincho" w:cs="Arial"/>
          <w:sz w:val="21"/>
          <w:lang w:val="pt-PT"/>
        </w:rPr>
      </w:pPr>
    </w:p>
    <w:sectPr w:rsidR="00C477F0" w:rsidRPr="00143ED2">
      <w:headerReference w:type="default" r:id="rId20"/>
      <w:type w:val="continuous"/>
      <w:pgSz w:w="11900" w:h="16840"/>
      <w:pgMar w:top="1134" w:right="1134" w:bottom="1701" w:left="1134" w:header="851" w:footer="85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1A939" w14:textId="77777777" w:rsidR="001C03AA" w:rsidRDefault="001C03AA">
      <w:pPr>
        <w:spacing w:after="0" w:line="240" w:lineRule="auto"/>
      </w:pPr>
      <w:r>
        <w:separator/>
      </w:r>
    </w:p>
  </w:endnote>
  <w:endnote w:type="continuationSeparator" w:id="0">
    <w:p w14:paraId="7E1A562F" w14:textId="77777777" w:rsidR="001C03AA" w:rsidRDefault="001C0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9C4DB" w14:textId="77777777" w:rsidR="00317232" w:rsidRDefault="003172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B983B" w14:textId="06264C64" w:rsidR="00050D40" w:rsidRDefault="00050D40">
    <w:pPr>
      <w:pStyle w:val="NormalNoSpac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84810" w14:textId="77777777" w:rsidR="00317232" w:rsidRDefault="0031723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B983D" w14:textId="77777777" w:rsidR="00050D40" w:rsidRPr="00787E93" w:rsidRDefault="00050D40">
    <w:pPr>
      <w:pStyle w:val="P68B1DB1-Footer34"/>
      <w:rPr>
        <w:lang w:val="pt-PT"/>
      </w:rPr>
    </w:pPr>
    <w:bookmarkStart w:id="0" w:name="_Hlk27399264"/>
    <w:r w:rsidRPr="00787E93">
      <w:rPr>
        <w:lang w:val="pt-PT"/>
      </w:rPr>
      <w:t>Anexo 3: Relatório exaustivo do auditor – auditoria de demonstrações financeiras de subvenções para fins especiais (DFSFE), outubro de 2019</w:t>
    </w:r>
  </w:p>
  <w:p w14:paraId="59AB983E" w14:textId="77777777" w:rsidR="00050D40" w:rsidRDefault="00050D40">
    <w:pPr>
      <w:pStyle w:val="Footer"/>
      <w:rPr>
        <w:rFonts w:asciiTheme="minorHAnsi" w:hAnsiTheme="minorHAnsi" w:cstheme="minorHAnsi"/>
      </w:rPr>
    </w:pPr>
    <w:proofErr w:type="spellStart"/>
    <w:r>
      <w:rPr>
        <w:rFonts w:asciiTheme="minorHAnsi" w:hAnsiTheme="minorHAnsi" w:cstheme="minorHAnsi"/>
      </w:rPr>
      <w:t>Genebra</w:t>
    </w:r>
    <w:proofErr w:type="spellEnd"/>
    <w:r>
      <w:rPr>
        <w:rFonts w:asciiTheme="minorHAnsi" w:hAnsiTheme="minorHAnsi" w:cstheme="minorHAnsi"/>
      </w:rPr>
      <w:t xml:space="preserve">, </w:t>
    </w:r>
    <w:proofErr w:type="spellStart"/>
    <w:r>
      <w:rPr>
        <w:rFonts w:asciiTheme="minorHAnsi" w:hAnsiTheme="minorHAnsi" w:cstheme="minorHAnsi"/>
      </w:rPr>
      <w:t>Suíça</w:t>
    </w:r>
    <w:bookmarkEnd w:id="0"/>
    <w:proofErr w:type="spellEnd"/>
    <w:r>
      <w:rPr>
        <w:noProof/>
        <w:lang w:val="pt-PT" w:eastAsia="pt-PT"/>
      </w:rPr>
      <mc:AlternateContent>
        <mc:Choice Requires="wps">
          <w:drawing>
            <wp:anchor distT="0" distB="0" distL="114300" distR="114300" simplePos="0" relativeHeight="251669504" behindDoc="0" locked="0" layoutInCell="1" allowOverlap="1" wp14:anchorId="59AB9848" wp14:editId="59AB9849">
              <wp:simplePos x="0" y="0"/>
              <wp:positionH relativeFrom="page">
                <wp:posOffset>9056582</wp:posOffset>
              </wp:positionH>
              <wp:positionV relativeFrom="page">
                <wp:posOffset>6918960</wp:posOffset>
              </wp:positionV>
              <wp:extent cx="914400" cy="359410"/>
              <wp:effectExtent l="0" t="0" r="0" b="21590"/>
              <wp:wrapNone/>
              <wp:docPr id="26" name="Text Box 26"/>
              <wp:cNvGraphicFramePr/>
              <a:graphic xmlns:a="http://schemas.openxmlformats.org/drawingml/2006/main">
                <a:graphicData uri="http://schemas.microsoft.com/office/word/2010/wordprocessingShape">
                  <wps:wsp>
                    <wps:cNvSpPr txBox="1"/>
                    <wps:spPr>
                      <a:xfrm>
                        <a:off x="0" y="0"/>
                        <a:ext cx="914400" cy="359410"/>
                      </a:xfrm>
                      <a:prstGeom prst="rect">
                        <a:avLst/>
                      </a:prstGeom>
                      <a:noFill/>
                      <a:ln>
                        <a:noFill/>
                      </a:ln>
                      <a:effectLst/>
                      <a:extLst>
                        <a:ext uri="{FAA26D3D-D897-4be2-8F04-BA451C77F1D7}">
                          <ma14:placeholderFlag xmlns:oel="http://schemas.microsoft.com/office/2019/extlst"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 uri="{C572A759-6A51-4108-AA02-DFA0A04FC94B}">
                          <ma14:wrappingTextBoxFlag xmlns:oel="http://schemas.microsoft.com/office/2019/extlst"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txbx>
                      <w:txbxContent>
                        <w:p w14:paraId="59AB985D" w14:textId="2CAF9981" w:rsidR="00050D40" w:rsidRDefault="00050D40">
                          <w:pPr>
                            <w:pStyle w:val="Footer"/>
                            <w:jc w:val="right"/>
                          </w:pPr>
                          <w:r>
                            <w:fldChar w:fldCharType="begin"/>
                          </w:r>
                          <w:r>
                            <w:instrText xml:space="preserve"> PAGE </w:instrText>
                          </w:r>
                          <w:r>
                            <w:fldChar w:fldCharType="separate"/>
                          </w:r>
                          <w:r w:rsidR="00543B70">
                            <w:rPr>
                              <w:noProof/>
                            </w:rPr>
                            <w:t>20</w:t>
                          </w:r>
                          <w:r>
                            <w:fldChar w:fldCharType="end"/>
                          </w:r>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AB9848" id="_x0000_t202" coordsize="21600,21600" o:spt="202" path="m,l,21600r21600,l21600,xe">
              <v:stroke joinstyle="miter"/>
              <v:path gradientshapeok="t" o:connecttype="rect"/>
            </v:shapetype>
            <v:shape id="Text Box 26" o:spid="_x0000_s1026" type="#_x0000_t202" style="position:absolute;margin-left:713.1pt;margin-top:544.8pt;width:1in;height:28.3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" filled="f" stroked="f">
              <v:textbox inset="0,0,0,0">
                <w:txbxContent>
                  <w:p w14:paraId="59AB985D" w14:textId="2CAF9981" w:rsidR="00050D40" w:rsidRDefault="00050D40">
                    <w:pPr>
                      <w:pStyle w:val="Footer"/>
                      <w:jc w:val="right"/>
                    </w:pPr>
                    <w:r>
                      <w:fldChar w:fldCharType="begin"/>
                    </w:r>
                    <w:r>
                      <w:instrText xml:space="preserve"> PAGE </w:instrText>
                    </w:r>
                    <w:r>
                      <w:fldChar w:fldCharType="separate"/>
                    </w:r>
                    <w:r w:rsidR="00543B70">
                      <w:rPr>
                        <w:noProof/>
                      </w:rPr>
                      <w:t>20</w:t>
                    </w:r>
                    <w:r>
                      <w:fldChar w:fldCharType="end"/>
                    </w:r>
                    <w:r>
                      <w:t xml:space="preserve"> </w:t>
                    </w:r>
                  </w:p>
                </w:txbxContent>
              </v:textbox>
              <w10:wrap anchorx="page" anchory="page"/>
            </v:shape>
          </w:pict>
        </mc:Fallback>
      </mc:AlternateContent>
    </w:r>
    <w:r>
      <w:rPr>
        <w:noProof/>
        <w:lang w:val="pt-PT" w:eastAsia="pt-PT"/>
      </w:rPr>
      <mc:AlternateContent>
        <mc:Choice Requires="wps">
          <w:drawing>
            <wp:anchor distT="0" distB="0" distL="114300" distR="114300" simplePos="0" relativeHeight="251668480" behindDoc="0" locked="0" layoutInCell="1" allowOverlap="1" wp14:anchorId="59AB984A" wp14:editId="59AB984B">
              <wp:simplePos x="0" y="0"/>
              <wp:positionH relativeFrom="page">
                <wp:posOffset>5925185</wp:posOffset>
              </wp:positionH>
              <wp:positionV relativeFrom="page">
                <wp:posOffset>10055860</wp:posOffset>
              </wp:positionV>
              <wp:extent cx="914400" cy="359410"/>
              <wp:effectExtent l="0" t="0" r="0" b="21590"/>
              <wp:wrapThrough wrapText="bothSides">
                <wp:wrapPolygon edited="0">
                  <wp:start x="0" y="0"/>
                  <wp:lineTo x="0" y="21371"/>
                  <wp:lineTo x="21000" y="21371"/>
                  <wp:lineTo x="21000" y="0"/>
                  <wp:lineTo x="0" y="0"/>
                </wp:wrapPolygon>
              </wp:wrapThrough>
              <wp:docPr id="13" name="Text Box 13"/>
              <wp:cNvGraphicFramePr/>
              <a:graphic xmlns:a="http://schemas.openxmlformats.org/drawingml/2006/main">
                <a:graphicData uri="http://schemas.microsoft.com/office/word/2010/wordprocessingShape">
                  <wps:wsp>
                    <wps:cNvSpPr txBox="1"/>
                    <wps:spPr>
                      <a:xfrm>
                        <a:off x="0" y="0"/>
                        <a:ext cx="914400" cy="359410"/>
                      </a:xfrm>
                      <a:prstGeom prst="rect">
                        <a:avLst/>
                      </a:prstGeom>
                      <a:noFill/>
                      <a:ln>
                        <a:noFill/>
                      </a:ln>
                      <a:effectLst/>
                      <a:extLst>
                        <a:ext uri="{C572A759-6A51-4108-AA02-DFA0A04FC94B}">
                          <ma14:wrappingTextBoxFlag xmlns:oel="http://schemas.microsoft.com/office/2019/extlst"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txbx>
                      <w:txbxContent>
                        <w:p w14:paraId="59AB985E" w14:textId="1D94C129" w:rsidR="00050D40" w:rsidRDefault="00050D40">
                          <w:pPr>
                            <w:pStyle w:val="Footer"/>
                            <w:jc w:val="right"/>
                          </w:pPr>
                          <w:r>
                            <w:fldChar w:fldCharType="begin"/>
                          </w:r>
                          <w:r>
                            <w:instrText xml:space="preserve"> PAGE </w:instrText>
                          </w:r>
                          <w:r>
                            <w:fldChar w:fldCharType="separate"/>
                          </w:r>
                          <w:r w:rsidR="00543B70">
                            <w:rPr>
                              <w:noProof/>
                            </w:rPr>
                            <w:t>20</w:t>
                          </w:r>
                          <w:r>
                            <w:fldChar w:fldCharType="end"/>
                          </w:r>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59AB984A" id="Text Box 13" o:spid="_x0000_s1027" type="#_x0000_t202" style="position:absolute;margin-left:466.55pt;margin-top:791.8pt;width:1in;height:28.3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" filled="f" stroked="f">
              <v:textbox inset="0,0,0,0">
                <w:txbxContent>
                  <w:p w14:paraId="59AB985E" w14:textId="1D94C129" w:rsidR="00050D40" w:rsidRDefault="00050D40">
                    <w:pPr>
                      <w:pStyle w:val="Footer"/>
                      <w:jc w:val="right"/>
                    </w:pPr>
                    <w:r>
                      <w:fldChar w:fldCharType="begin"/>
                    </w:r>
                    <w:r>
                      <w:instrText xml:space="preserve"> PAGE </w:instrText>
                    </w:r>
                    <w:r>
                      <w:fldChar w:fldCharType="separate"/>
                    </w:r>
                    <w:r w:rsidR="00543B70">
                      <w:rPr>
                        <w:noProof/>
                      </w:rPr>
                      <w:t>20</w:t>
                    </w:r>
                    <w:r>
                      <w:fldChar w:fldCharType="end"/>
                    </w:r>
                    <w:r>
                      <w:t xml:space="preserve"> </w:t>
                    </w:r>
                  </w:p>
                </w:txbxContent>
              </v:textbox>
              <w10:wrap type="through"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B9840" w14:textId="77777777" w:rsidR="00050D40" w:rsidRDefault="00050D40">
    <w:pPr>
      <w:pStyle w:val="Footer"/>
    </w:pPr>
    <w:r>
      <w:rPr>
        <w:noProof/>
        <w:lang w:val="pt-PT" w:eastAsia="pt-PT"/>
      </w:rPr>
      <mc:AlternateContent>
        <mc:Choice Requires="wps">
          <w:drawing>
            <wp:anchor distT="0" distB="0" distL="114300" distR="114300" simplePos="0" relativeHeight="251665408" behindDoc="0" locked="0" layoutInCell="1" allowOverlap="1" wp14:anchorId="59AB984E" wp14:editId="59AB984F">
              <wp:simplePos x="0" y="0"/>
              <wp:positionH relativeFrom="column">
                <wp:posOffset>7765415</wp:posOffset>
              </wp:positionH>
              <wp:positionV relativeFrom="paragraph">
                <wp:posOffset>24765</wp:posOffset>
              </wp:positionV>
              <wp:extent cx="914400" cy="359410"/>
              <wp:effectExtent l="0" t="0" r="0" b="21590"/>
              <wp:wrapThrough wrapText="bothSides">
                <wp:wrapPolygon edited="0">
                  <wp:start x="0" y="0"/>
                  <wp:lineTo x="0" y="21371"/>
                  <wp:lineTo x="21000" y="21371"/>
                  <wp:lineTo x="21000" y="0"/>
                  <wp:lineTo x="0" y="0"/>
                </wp:wrapPolygon>
              </wp:wrapThrough>
              <wp:docPr id="10" name="Text Box 10"/>
              <wp:cNvGraphicFramePr/>
              <a:graphic xmlns:a="http://schemas.openxmlformats.org/drawingml/2006/main">
                <a:graphicData uri="http://schemas.microsoft.com/office/word/2010/wordprocessingShape">
                  <wps:wsp>
                    <wps:cNvSpPr txBox="1"/>
                    <wps:spPr>
                      <a:xfrm>
                        <a:off x="0" y="0"/>
                        <a:ext cx="914400" cy="359410"/>
                      </a:xfrm>
                      <a:prstGeom prst="rect">
                        <a:avLst/>
                      </a:prstGeom>
                      <a:noFill/>
                      <a:ln>
                        <a:noFill/>
                      </a:ln>
                      <a:effectLst/>
                      <a:extLst>
                        <a:ext uri="{C572A759-6A51-4108-AA02-DFA0A04FC94B}">
                          <ma14:wrappingTextBoxFlag xmlns:oel="http://schemas.microsoft.com/office/2019/extlst"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txbx>
                      <w:txbxContent>
                        <w:p w14:paraId="59AB985F" w14:textId="77777777" w:rsidR="00050D40" w:rsidRDefault="00050D40">
                          <w:pPr>
                            <w:pStyle w:val="Footer"/>
                            <w:jc w:val="right"/>
                          </w:pPr>
                          <w:r>
                            <w:fldChar w:fldCharType="begin"/>
                          </w:r>
                          <w:r>
                            <w:instrText xml:space="preserve"> PAGE </w:instrText>
                          </w:r>
                          <w:r>
                            <w:fldChar w:fldCharType="separate"/>
                          </w:r>
                          <w:r>
                            <w:t>2</w:t>
                          </w:r>
                          <w:r>
                            <w:fldChar w:fldCharType="end"/>
                          </w:r>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59AB984E" id="_x0000_t202" coordsize="21600,21600" o:spt="202" path="m,l,21600r21600,l21600,xe">
              <v:stroke joinstyle="miter"/>
              <v:path gradientshapeok="t" o:connecttype="rect"/>
            </v:shapetype>
            <v:shape id="Text Box 10" o:spid="_x0000_s1028" type="#_x0000_t202" style="position:absolute;margin-left:611.45pt;margin-top:1.95pt;width:1in;height:28.3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" filled="f" stroked="f">
              <v:textbox inset="0,0,0,0">
                <w:txbxContent>
                  <w:p w14:paraId="59AB985F" w14:textId="77777777" w:rsidR="00050D40" w:rsidRDefault="00050D40">
                    <w:pPr>
                      <w:pStyle w:val="Footer"/>
                      <w:jc w:val="right"/>
                    </w:pPr>
                    <w:r>
                      <w:fldChar w:fldCharType="begin"/>
                    </w:r>
                    <w:r>
                      <w:instrText xml:space="preserve"> PAGE </w:instrText>
                    </w:r>
                    <w:r>
                      <w:fldChar w:fldCharType="separate"/>
                    </w:r>
                    <w:r>
                      <w:t>2</w:t>
                    </w:r>
                    <w:r>
                      <w:fldChar w:fldCharType="end"/>
                    </w:r>
                    <w:r>
                      <w:t xml:space="preserve"> </w:t>
                    </w:r>
                  </w:p>
                </w:txbxContent>
              </v:textbox>
              <w10:wrap type="through"/>
            </v:shape>
          </w:pict>
        </mc:Fallback>
      </mc:AlternateContent>
    </w:r>
    <w:r>
      <w:rPr>
        <w:noProof/>
        <w:lang w:val="pt-PT" w:eastAsia="pt-PT"/>
      </w:rPr>
      <w:drawing>
        <wp:anchor distT="0" distB="0" distL="114300" distR="114300" simplePos="0" relativeHeight="251663360" behindDoc="0" locked="0" layoutInCell="1" allowOverlap="1" wp14:anchorId="59AB9850" wp14:editId="59AB9851">
          <wp:simplePos x="0" y="0"/>
          <wp:positionH relativeFrom="page">
            <wp:posOffset>720090</wp:posOffset>
          </wp:positionH>
          <wp:positionV relativeFrom="page">
            <wp:posOffset>6689725</wp:posOffset>
          </wp:positionV>
          <wp:extent cx="9251950" cy="216535"/>
          <wp:effectExtent l="0" t="0" r="0" b="1206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251950" cy="216535"/>
                  </a:xfrm>
                  <a:prstGeom prst="rect">
                    <a:avLst/>
                  </a:prstGeom>
                  <a:extLst>
                    <a:ext uri="{FAA26D3D-D897-4be2-8F04-BA451C77F1D7}">
                      <ma14:placeholderFlag xmlns:oel="http://schemas.microsoft.com/office/2019/extlst"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Pr>
        <w:noProof/>
        <w:lang w:val="pt-PT" w:eastAsia="pt-PT"/>
      </w:rPr>
      <mc:AlternateContent>
        <mc:Choice Requires="wps">
          <w:drawing>
            <wp:anchor distT="0" distB="0" distL="114300" distR="114300" simplePos="0" relativeHeight="251664384" behindDoc="0" locked="0" layoutInCell="1" allowOverlap="1" wp14:anchorId="59AB9852" wp14:editId="59AB9853">
              <wp:simplePos x="0" y="0"/>
              <wp:positionH relativeFrom="page">
                <wp:posOffset>716280</wp:posOffset>
              </wp:positionH>
              <wp:positionV relativeFrom="page">
                <wp:posOffset>6920230</wp:posOffset>
              </wp:positionV>
              <wp:extent cx="3150870" cy="356235"/>
              <wp:effectExtent l="0" t="0" r="24130" b="24765"/>
              <wp:wrapNone/>
              <wp:docPr id="3" name="Text Box 3"/>
              <wp:cNvGraphicFramePr/>
              <a:graphic xmlns:a="http://schemas.openxmlformats.org/drawingml/2006/main">
                <a:graphicData uri="http://schemas.microsoft.com/office/word/2010/wordprocessingShape">
                  <wps:wsp>
                    <wps:cNvSpPr txBox="1"/>
                    <wps:spPr>
                      <a:xfrm>
                        <a:off x="0" y="0"/>
                        <a:ext cx="3150870" cy="356235"/>
                      </a:xfrm>
                      <a:prstGeom prst="rect">
                        <a:avLst/>
                      </a:prstGeom>
                      <a:noFill/>
                      <a:ln>
                        <a:noFill/>
                      </a:ln>
                      <a:effectLst/>
                      <a:extLst>
                        <a:ext uri="{FAA26D3D-D897-4be2-8F04-BA451C77F1D7}">
                          <ma14:placeholderFlag xmlns:oel="http://schemas.microsoft.com/office/2019/extlst"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 uri="{C572A759-6A51-4108-AA02-DFA0A04FC94B}">
                          <ma14:wrappingTextBoxFlag xmlns:oel="http://schemas.microsoft.com/office/2019/extlst"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txbx>
                      <w:txbxContent>
                        <w:p w14:paraId="59AB9860" w14:textId="77777777" w:rsidR="00050D40" w:rsidRPr="00787E93" w:rsidRDefault="00050D40">
                          <w:pPr>
                            <w:pStyle w:val="Footer"/>
                            <w:rPr>
                              <w:lang w:val="pt-PT"/>
                            </w:rPr>
                          </w:pPr>
                          <w:r w:rsidRPr="00787E93">
                            <w:rPr>
                              <w:lang w:val="pt-PT"/>
                            </w:rPr>
                            <w:t>Título do documento, 00 de mês de 2014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AB9852" id="Text Box 3" o:spid="_x0000_s1029" type="#_x0000_t202" style="position:absolute;margin-left:56.4pt;margin-top:544.9pt;width:248.1pt;height:28.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" filled="f" stroked="f">
              <v:textbox inset="0,0,0,0">
                <w:txbxContent>
                  <w:p w14:paraId="59AB9860" w14:textId="77777777" w:rsidR="00050D40" w:rsidRPr="00787E93" w:rsidRDefault="00050D40">
                    <w:pPr>
                      <w:pStyle w:val="Footer"/>
                      <w:rPr>
                        <w:lang w:val="pt-PT"/>
                      </w:rPr>
                    </w:pPr>
                    <w:r w:rsidRPr="00787E93">
                      <w:rPr>
                        <w:lang w:val="pt-PT"/>
                      </w:rPr>
                      <w:t>Título do documento, 00 de mês de 2014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CA350" w14:textId="77777777" w:rsidR="001C03AA" w:rsidRDefault="001C03AA">
      <w:pPr>
        <w:spacing w:after="0" w:line="240" w:lineRule="auto"/>
      </w:pPr>
      <w:r>
        <w:separator/>
      </w:r>
    </w:p>
  </w:footnote>
  <w:footnote w:type="continuationSeparator" w:id="0">
    <w:p w14:paraId="3A753407" w14:textId="77777777" w:rsidR="001C03AA" w:rsidRDefault="001C03AA">
      <w:pPr>
        <w:spacing w:after="0" w:line="240" w:lineRule="auto"/>
      </w:pPr>
      <w:r>
        <w:continuationSeparator/>
      </w:r>
    </w:p>
  </w:footnote>
  <w:footnote w:id="1">
    <w:p w14:paraId="59AB9855" w14:textId="77777777" w:rsidR="00050D40" w:rsidRPr="00787E93" w:rsidRDefault="00050D40">
      <w:pPr>
        <w:pStyle w:val="Default"/>
        <w:rPr>
          <w:rFonts w:cs="Arial"/>
          <w:sz w:val="18"/>
          <w:lang w:val="pt-PT"/>
        </w:rPr>
      </w:pPr>
      <w:r>
        <w:rPr>
          <w:rStyle w:val="FootnoteReference"/>
          <w:sz w:val="18"/>
        </w:rPr>
        <w:footnoteRef/>
      </w:r>
      <w:r w:rsidRPr="00787E93">
        <w:rPr>
          <w:sz w:val="18"/>
          <w:lang w:val="pt-PT"/>
        </w:rPr>
        <w:t xml:space="preserve"> </w:t>
      </w:r>
      <w:r w:rsidRPr="00787E93">
        <w:rPr>
          <w:rFonts w:cs="Arial"/>
          <w:sz w:val="18"/>
          <w:lang w:val="pt-PT"/>
        </w:rPr>
        <w:t xml:space="preserve">Identificar o título de cada demonstração contida nas demonstrações financeiras </w:t>
      </w:r>
    </w:p>
    <w:p w14:paraId="59AB9856" w14:textId="77777777" w:rsidR="00050D40" w:rsidRPr="00787E93" w:rsidRDefault="00050D40">
      <w:pPr>
        <w:pStyle w:val="FootnoteText"/>
        <w:rPr>
          <w:lang w:val="pt-PT"/>
        </w:rPr>
      </w:pPr>
    </w:p>
  </w:footnote>
  <w:footnote w:id="2">
    <w:p w14:paraId="59AB9857" w14:textId="77777777" w:rsidR="00050D40" w:rsidRPr="00787E93" w:rsidRDefault="00050D40">
      <w:pPr>
        <w:pStyle w:val="Default"/>
        <w:rPr>
          <w:rFonts w:cs="Arial"/>
          <w:sz w:val="18"/>
          <w:lang w:val="pt-PT"/>
        </w:rPr>
      </w:pPr>
      <w:r>
        <w:rPr>
          <w:rStyle w:val="FootnoteReference"/>
          <w:sz w:val="18"/>
        </w:rPr>
        <w:footnoteRef/>
      </w:r>
      <w:r w:rsidRPr="00787E93">
        <w:rPr>
          <w:sz w:val="18"/>
          <w:lang w:val="pt-PT"/>
        </w:rPr>
        <w:t xml:space="preserve"> </w:t>
      </w:r>
      <w:r w:rsidRPr="00787E93">
        <w:rPr>
          <w:rFonts w:cs="Arial"/>
          <w:sz w:val="18"/>
          <w:lang w:val="pt-PT"/>
        </w:rPr>
        <w:t xml:space="preserve">Identificar o título de cada demonstração contida nas demonstrações financeiras </w:t>
      </w:r>
    </w:p>
    <w:p w14:paraId="59AB9858" w14:textId="77777777" w:rsidR="00050D40" w:rsidRPr="00787E93" w:rsidRDefault="00050D40">
      <w:pPr>
        <w:pStyle w:val="FootnoteText"/>
        <w:rPr>
          <w:lang w:val="pt-PT"/>
        </w:rPr>
      </w:pPr>
    </w:p>
  </w:footnote>
  <w:footnote w:id="3">
    <w:p w14:paraId="59AB9859" w14:textId="77777777" w:rsidR="00050D40" w:rsidRPr="00787E93" w:rsidRDefault="00050D40">
      <w:pPr>
        <w:pStyle w:val="Default"/>
        <w:rPr>
          <w:rFonts w:cs="Arial"/>
          <w:sz w:val="18"/>
          <w:lang w:val="pt-PT"/>
        </w:rPr>
      </w:pPr>
      <w:r>
        <w:rPr>
          <w:rStyle w:val="FootnoteReference"/>
          <w:sz w:val="18"/>
        </w:rPr>
        <w:footnoteRef/>
      </w:r>
      <w:r w:rsidRPr="00787E93">
        <w:rPr>
          <w:sz w:val="18"/>
          <w:lang w:val="pt-PT"/>
        </w:rPr>
        <w:t xml:space="preserve"> </w:t>
      </w:r>
      <w:r w:rsidRPr="00787E93">
        <w:rPr>
          <w:rFonts w:cs="Arial"/>
          <w:sz w:val="18"/>
          <w:lang w:val="pt-PT"/>
        </w:rPr>
        <w:t xml:space="preserve">Identificar o título de cada demonstração contida nas demonstrações financeiras </w:t>
      </w:r>
    </w:p>
    <w:p w14:paraId="59AB985A" w14:textId="77777777" w:rsidR="00050D40" w:rsidRPr="00787E93" w:rsidRDefault="00050D40">
      <w:pPr>
        <w:pStyle w:val="FootnoteText"/>
        <w:rPr>
          <w:lang w:val="pt-PT"/>
        </w:rPr>
      </w:pPr>
    </w:p>
  </w:footnote>
  <w:footnote w:id="4">
    <w:p w14:paraId="59AB985B" w14:textId="77777777" w:rsidR="00050D40" w:rsidRPr="00787E93" w:rsidRDefault="00050D40">
      <w:pPr>
        <w:pStyle w:val="Default"/>
        <w:rPr>
          <w:rFonts w:cs="Arial"/>
          <w:sz w:val="18"/>
          <w:lang w:val="pt-PT"/>
        </w:rPr>
      </w:pPr>
      <w:r>
        <w:rPr>
          <w:rStyle w:val="FootnoteReference"/>
          <w:sz w:val="18"/>
        </w:rPr>
        <w:footnoteRef/>
      </w:r>
      <w:r w:rsidRPr="00787E93">
        <w:rPr>
          <w:sz w:val="18"/>
          <w:lang w:val="pt-PT"/>
        </w:rPr>
        <w:t xml:space="preserve"> </w:t>
      </w:r>
      <w:r w:rsidRPr="00787E93">
        <w:rPr>
          <w:rFonts w:cs="Arial"/>
          <w:sz w:val="18"/>
          <w:lang w:val="pt-PT"/>
        </w:rPr>
        <w:t xml:space="preserve">Identificar o título de cada demonstração contida nas demonstrações financeiras </w:t>
      </w:r>
    </w:p>
    <w:p w14:paraId="59AB985C" w14:textId="77777777" w:rsidR="00050D40" w:rsidRPr="00787E93" w:rsidRDefault="00050D40">
      <w:pPr>
        <w:pStyle w:val="FootnoteText"/>
        <w:rPr>
          <w:lang w:val="pt-P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A070E" w14:textId="77777777" w:rsidR="00317232" w:rsidRDefault="003172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5DEC9" w14:textId="6EF1584A" w:rsidR="00317232" w:rsidRDefault="00317232">
    <w:pPr>
      <w:pStyle w:val="Header"/>
    </w:pPr>
    <w:r>
      <w:rPr>
        <w:noProof/>
      </w:rPr>
      <w:drawing>
        <wp:inline distT="0" distB="0" distL="0" distR="0" wp14:anchorId="3BD4FDDA" wp14:editId="751B6E7B">
          <wp:extent cx="1437770" cy="493200"/>
          <wp:effectExtent l="0" t="0" r="0" b="0"/>
          <wp:docPr id="894749142" name="Picture 1" descr="Shap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894749142" name="Picture 1"/>
                  <pic:cNvPicPr/>
                </pic:nvPicPr>
                <pic:blipFill>
                  <a:blip r:embed="rId1"/>
                  <a:srcRect/>
                  <a:stretch/>
                </pic:blipFill>
                <pic:spPr>
                  <a:xfrm>
                    <a:off x="0" y="0"/>
                    <a:ext cx="1437770" cy="493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E36B9" w14:textId="77777777" w:rsidR="00317232" w:rsidRDefault="0031723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B983C" w14:textId="493D623C" w:rsidR="00050D40" w:rsidRDefault="00050D4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B983F" w14:textId="77777777" w:rsidR="00050D40" w:rsidRDefault="00050D40">
    <w:pPr>
      <w:pStyle w:val="Header"/>
    </w:pPr>
    <w:r>
      <w:rPr>
        <w:noProof/>
        <w:lang w:val="pt-PT" w:eastAsia="pt-PT"/>
      </w:rPr>
      <w:drawing>
        <wp:anchor distT="0" distB="0" distL="114300" distR="114300" simplePos="0" relativeHeight="251662336" behindDoc="0" locked="0" layoutInCell="1" allowOverlap="1" wp14:anchorId="59AB984C" wp14:editId="59AB984D">
          <wp:simplePos x="0" y="0"/>
          <wp:positionH relativeFrom="page">
            <wp:posOffset>360045</wp:posOffset>
          </wp:positionH>
          <wp:positionV relativeFrom="page">
            <wp:posOffset>540385</wp:posOffset>
          </wp:positionV>
          <wp:extent cx="2340000" cy="295158"/>
          <wp:effectExtent l="0" t="0" r="0" b="1016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with white.BMP"/>
                  <pic:cNvPicPr/>
                </pic:nvPicPr>
                <pic:blipFill>
                  <a:blip r:embed="rId1">
                    <a:extLst>
                      <a:ext uri="{28A0092B-C50C-407E-A947-70E740481C1C}">
                        <a14:useLocalDpi xmlns:a14="http://schemas.microsoft.com/office/drawing/2010/main" val="0"/>
                      </a:ext>
                    </a:extLst>
                  </a:blip>
                  <a:stretch>
                    <a:fillRect/>
                  </a:stretch>
                </pic:blipFill>
                <pic:spPr>
                  <a:xfrm>
                    <a:off x="0" y="0"/>
                    <a:ext cx="2340000" cy="295158"/>
                  </a:xfrm>
                  <a:prstGeom prst="rect">
                    <a:avLst/>
                  </a:prstGeom>
                  <a:extLst>
                    <a:ext uri="{FAA26D3D-D897-4be2-8F04-BA451C77F1D7}">
                      <ma14:placeholderFlag xmlns:oel="http://schemas.microsoft.com/office/2019/extlst"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B9841" w14:textId="77777777" w:rsidR="00050D40" w:rsidRDefault="00050D40">
    <w:pPr>
      <w:pStyle w:val="Header"/>
      <w:tabs>
        <w:tab w:val="left" w:pos="130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76A59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B22611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D3E66B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90E7E8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A04B29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C4147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80E5A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3D252B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88E7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19CAAF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D926AC"/>
    <w:multiLevelType w:val="multilevel"/>
    <w:tmpl w:val="7B6C5D46"/>
    <w:lvl w:ilvl="0">
      <w:start w:val="1"/>
      <w:numFmt w:val="decimal"/>
      <w:pStyle w:val="Head"/>
      <w:lvlText w:val="%1.0"/>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03951BB2"/>
    <w:multiLevelType w:val="multilevel"/>
    <w:tmpl w:val="8F7AD060"/>
    <w:styleLink w:val="NumbLstBullet"/>
    <w:lvl w:ilvl="0">
      <w:start w:val="1"/>
      <w:numFmt w:val="bullet"/>
      <w:pStyle w:val="Bullet1"/>
      <w:lvlText w:val=""/>
      <w:lvlJc w:val="left"/>
      <w:pPr>
        <w:tabs>
          <w:tab w:val="num" w:pos="397"/>
        </w:tabs>
        <w:ind w:left="397" w:hanging="397"/>
      </w:pPr>
      <w:rPr>
        <w:rFonts w:ascii="Wingdings" w:hAnsi="Wingdings" w:cs="Times New Roman" w:hint="default"/>
        <w:color w:val="auto"/>
      </w:rPr>
    </w:lvl>
    <w:lvl w:ilvl="1">
      <w:start w:val="1"/>
      <w:numFmt w:val="bullet"/>
      <w:pStyle w:val="Bullet2"/>
      <w:lvlText w:val=""/>
      <w:lvlJc w:val="left"/>
      <w:pPr>
        <w:tabs>
          <w:tab w:val="num" w:pos="794"/>
        </w:tabs>
        <w:ind w:left="794" w:hanging="397"/>
      </w:pPr>
      <w:rPr>
        <w:rFonts w:ascii="Wingdings" w:hAnsi="Wingdings" w:cs="Times New Roman" w:hint="default"/>
        <w:color w:val="auto"/>
      </w:rPr>
    </w:lvl>
    <w:lvl w:ilvl="2">
      <w:start w:val="1"/>
      <w:numFmt w:val="bullet"/>
      <w:pStyle w:val="Bullet3"/>
      <w:lvlText w:val=""/>
      <w:lvlJc w:val="left"/>
      <w:pPr>
        <w:tabs>
          <w:tab w:val="num" w:pos="1191"/>
        </w:tabs>
        <w:ind w:left="1191" w:hanging="397"/>
      </w:pPr>
      <w:rPr>
        <w:rFonts w:ascii="Wingdings" w:hAnsi="Wingdings" w:cs="Wingdings" w:hint="default"/>
        <w:color w:val="auto"/>
      </w:rPr>
    </w:lvl>
    <w:lvl w:ilvl="3">
      <w:start w:val="1"/>
      <w:numFmt w:val="none"/>
      <w:suff w:val="nothing"/>
      <w:lvlText w:val=""/>
      <w:lvlJc w:val="left"/>
      <w:pPr>
        <w:ind w:left="1134" w:firstLine="0"/>
      </w:pPr>
      <w:rPr>
        <w:rFonts w:hint="default"/>
      </w:rPr>
    </w:lvl>
    <w:lvl w:ilvl="4">
      <w:start w:val="1"/>
      <w:numFmt w:val="none"/>
      <w:suff w:val="nothing"/>
      <w:lvlText w:val=""/>
      <w:lvlJc w:val="left"/>
      <w:pPr>
        <w:ind w:left="1361" w:firstLine="0"/>
      </w:pPr>
      <w:rPr>
        <w:rFonts w:hint="default"/>
      </w:rPr>
    </w:lvl>
    <w:lvl w:ilvl="5">
      <w:start w:val="1"/>
      <w:numFmt w:val="none"/>
      <w:suff w:val="nothing"/>
      <w:lvlText w:val=""/>
      <w:lvlJc w:val="left"/>
      <w:pPr>
        <w:ind w:left="1134" w:firstLine="0"/>
      </w:pPr>
      <w:rPr>
        <w:rFonts w:hint="default"/>
      </w:rPr>
    </w:lvl>
    <w:lvl w:ilvl="6">
      <w:start w:val="1"/>
      <w:numFmt w:val="none"/>
      <w:suff w:val="nothing"/>
      <w:lvlText w:val=""/>
      <w:lvlJc w:val="left"/>
      <w:pPr>
        <w:ind w:left="1134" w:firstLine="0"/>
      </w:pPr>
      <w:rPr>
        <w:rFonts w:hint="default"/>
      </w:rPr>
    </w:lvl>
    <w:lvl w:ilvl="7">
      <w:start w:val="1"/>
      <w:numFmt w:val="none"/>
      <w:suff w:val="nothing"/>
      <w:lvlText w:val=""/>
      <w:lvlJc w:val="left"/>
      <w:pPr>
        <w:ind w:left="1134" w:firstLine="0"/>
      </w:pPr>
      <w:rPr>
        <w:rFonts w:hint="default"/>
      </w:rPr>
    </w:lvl>
    <w:lvl w:ilvl="8">
      <w:start w:val="1"/>
      <w:numFmt w:val="none"/>
      <w:suff w:val="nothing"/>
      <w:lvlText w:val=""/>
      <w:lvlJc w:val="left"/>
      <w:pPr>
        <w:ind w:left="1134" w:firstLine="0"/>
      </w:pPr>
      <w:rPr>
        <w:rFonts w:hint="default"/>
      </w:rPr>
    </w:lvl>
  </w:abstractNum>
  <w:abstractNum w:abstractNumId="12" w15:restartNumberingAfterBreak="0">
    <w:nsid w:val="0485224E"/>
    <w:multiLevelType w:val="hybridMultilevel"/>
    <w:tmpl w:val="C3BA67B2"/>
    <w:lvl w:ilvl="0" w:tplc="FD1E23A4">
      <w:start w:val="1"/>
      <w:numFmt w:val="decimal"/>
      <w:pStyle w:val="MFnumberedbody"/>
      <w:lvlText w:val="%1."/>
      <w:lvlJc w:val="left"/>
      <w:pPr>
        <w:tabs>
          <w:tab w:val="num" w:pos="284"/>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B16E1C"/>
    <w:multiLevelType w:val="hybridMultilevel"/>
    <w:tmpl w:val="963E3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576D6B"/>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226A6902"/>
    <w:multiLevelType w:val="hybridMultilevel"/>
    <w:tmpl w:val="76564E00"/>
    <w:lvl w:ilvl="0" w:tplc="0409001B">
      <w:start w:val="1"/>
      <w:numFmt w:val="lowerRoman"/>
      <w:lvlText w:val="%1."/>
      <w:lvlJc w:val="right"/>
      <w:pPr>
        <w:ind w:left="1124" w:hanging="360"/>
      </w:pPr>
    </w:lvl>
    <w:lvl w:ilvl="1" w:tplc="04090019" w:tentative="1">
      <w:start w:val="1"/>
      <w:numFmt w:val="lowerLetter"/>
      <w:lvlText w:val="%2."/>
      <w:lvlJc w:val="left"/>
      <w:pPr>
        <w:ind w:left="1844" w:hanging="360"/>
      </w:pPr>
    </w:lvl>
    <w:lvl w:ilvl="2" w:tplc="0409001B" w:tentative="1">
      <w:start w:val="1"/>
      <w:numFmt w:val="lowerRoman"/>
      <w:lvlText w:val="%3."/>
      <w:lvlJc w:val="right"/>
      <w:pPr>
        <w:ind w:left="2564" w:hanging="180"/>
      </w:pPr>
    </w:lvl>
    <w:lvl w:ilvl="3" w:tplc="0409000F" w:tentative="1">
      <w:start w:val="1"/>
      <w:numFmt w:val="decimal"/>
      <w:lvlText w:val="%4."/>
      <w:lvlJc w:val="left"/>
      <w:pPr>
        <w:ind w:left="3284" w:hanging="360"/>
      </w:pPr>
    </w:lvl>
    <w:lvl w:ilvl="4" w:tplc="04090019" w:tentative="1">
      <w:start w:val="1"/>
      <w:numFmt w:val="lowerLetter"/>
      <w:lvlText w:val="%5."/>
      <w:lvlJc w:val="left"/>
      <w:pPr>
        <w:ind w:left="4004" w:hanging="360"/>
      </w:pPr>
    </w:lvl>
    <w:lvl w:ilvl="5" w:tplc="0409001B" w:tentative="1">
      <w:start w:val="1"/>
      <w:numFmt w:val="lowerRoman"/>
      <w:lvlText w:val="%6."/>
      <w:lvlJc w:val="right"/>
      <w:pPr>
        <w:ind w:left="4724" w:hanging="180"/>
      </w:pPr>
    </w:lvl>
    <w:lvl w:ilvl="6" w:tplc="0409000F" w:tentative="1">
      <w:start w:val="1"/>
      <w:numFmt w:val="decimal"/>
      <w:lvlText w:val="%7."/>
      <w:lvlJc w:val="left"/>
      <w:pPr>
        <w:ind w:left="5444" w:hanging="360"/>
      </w:pPr>
    </w:lvl>
    <w:lvl w:ilvl="7" w:tplc="04090019" w:tentative="1">
      <w:start w:val="1"/>
      <w:numFmt w:val="lowerLetter"/>
      <w:lvlText w:val="%8."/>
      <w:lvlJc w:val="left"/>
      <w:pPr>
        <w:ind w:left="6164" w:hanging="360"/>
      </w:pPr>
    </w:lvl>
    <w:lvl w:ilvl="8" w:tplc="0409001B" w:tentative="1">
      <w:start w:val="1"/>
      <w:numFmt w:val="lowerRoman"/>
      <w:lvlText w:val="%9."/>
      <w:lvlJc w:val="right"/>
      <w:pPr>
        <w:ind w:left="6884" w:hanging="180"/>
      </w:pPr>
    </w:lvl>
  </w:abstractNum>
  <w:abstractNum w:abstractNumId="16" w15:restartNumberingAfterBreak="0">
    <w:nsid w:val="28B42FA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2B3C5A3D"/>
    <w:multiLevelType w:val="multilevel"/>
    <w:tmpl w:val="7ACA3972"/>
    <w:styleLink w:val="NumHeadingsLst"/>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567" w:hanging="567"/>
      </w:pPr>
      <w:rPr>
        <w:rFonts w:hint="default"/>
      </w:rPr>
    </w:lvl>
    <w:lvl w:ilvl="2">
      <w:start w:val="1"/>
      <w:numFmt w:val="none"/>
      <w:lvlText w:val=""/>
      <w:lvlJc w:val="left"/>
      <w:pPr>
        <w:ind w:left="567" w:firstLine="0"/>
      </w:pPr>
      <w:rPr>
        <w:rFonts w:hint="default"/>
      </w:rPr>
    </w:lvl>
    <w:lvl w:ilvl="3">
      <w:start w:val="1"/>
      <w:numFmt w:val="none"/>
      <w:lvlText w:val=""/>
      <w:lvlJc w:val="left"/>
      <w:pPr>
        <w:ind w:left="567" w:firstLine="0"/>
      </w:pPr>
      <w:rPr>
        <w:rFonts w:hint="default"/>
      </w:rPr>
    </w:lvl>
    <w:lvl w:ilvl="4">
      <w:start w:val="1"/>
      <w:numFmt w:val="none"/>
      <w:lvlText w:val=""/>
      <w:lvlJc w:val="left"/>
      <w:pPr>
        <w:ind w:left="567" w:firstLine="0"/>
      </w:pPr>
      <w:rPr>
        <w:rFonts w:hint="default"/>
      </w:rPr>
    </w:lvl>
    <w:lvl w:ilvl="5">
      <w:start w:val="1"/>
      <w:numFmt w:val="none"/>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lvlText w:val=""/>
      <w:lvlJc w:val="left"/>
      <w:pPr>
        <w:ind w:left="567" w:firstLine="0"/>
      </w:pPr>
      <w:rPr>
        <w:rFonts w:hint="default"/>
      </w:rPr>
    </w:lvl>
  </w:abstractNum>
  <w:abstractNum w:abstractNumId="18" w15:restartNumberingAfterBreak="0">
    <w:nsid w:val="2D803CF3"/>
    <w:multiLevelType w:val="hybridMultilevel"/>
    <w:tmpl w:val="690E9BD0"/>
    <w:lvl w:ilvl="0" w:tplc="06C64D98">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F0A3BFB"/>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FF131A"/>
    <w:multiLevelType w:val="multilevel"/>
    <w:tmpl w:val="17A0D06E"/>
    <w:styleLink w:val="NumbListAlpha"/>
    <w:lvl w:ilvl="0">
      <w:start w:val="1"/>
      <w:numFmt w:val="lowerLetter"/>
      <w:pStyle w:val="AlphaList1"/>
      <w:lvlText w:val="%1."/>
      <w:lvlJc w:val="left"/>
      <w:pPr>
        <w:tabs>
          <w:tab w:val="num" w:pos="397"/>
        </w:tabs>
        <w:ind w:left="397" w:hanging="397"/>
      </w:pPr>
      <w:rPr>
        <w:rFonts w:hint="default"/>
      </w:rPr>
    </w:lvl>
    <w:lvl w:ilvl="1">
      <w:start w:val="1"/>
      <w:numFmt w:val="lowerRoman"/>
      <w:pStyle w:val="AlphaList2"/>
      <w:lvlText w:val="%2."/>
      <w:lvlJc w:val="left"/>
      <w:pPr>
        <w:tabs>
          <w:tab w:val="num" w:pos="794"/>
        </w:tabs>
        <w:ind w:left="794" w:hanging="397"/>
      </w:pPr>
      <w:rPr>
        <w:rFonts w:hint="default"/>
      </w:rPr>
    </w:lvl>
    <w:lvl w:ilvl="2">
      <w:start w:val="1"/>
      <w:numFmt w:val="none"/>
      <w:suff w:val="nothing"/>
      <w:lvlText w:val=""/>
      <w:lvlJc w:val="left"/>
      <w:pPr>
        <w:ind w:left="794" w:hanging="397"/>
      </w:pPr>
      <w:rPr>
        <w:rFonts w:hint="default"/>
      </w:rPr>
    </w:lvl>
    <w:lvl w:ilvl="3">
      <w:start w:val="1"/>
      <w:numFmt w:val="none"/>
      <w:suff w:val="nothing"/>
      <w:lvlText w:val=""/>
      <w:lvlJc w:val="left"/>
      <w:pPr>
        <w:ind w:left="794" w:hanging="397"/>
      </w:pPr>
      <w:rPr>
        <w:rFonts w:hint="default"/>
      </w:rPr>
    </w:lvl>
    <w:lvl w:ilvl="4">
      <w:start w:val="1"/>
      <w:numFmt w:val="none"/>
      <w:suff w:val="nothing"/>
      <w:lvlText w:val=""/>
      <w:lvlJc w:val="left"/>
      <w:pPr>
        <w:ind w:left="794" w:hanging="397"/>
      </w:pPr>
      <w:rPr>
        <w:rFonts w:hint="default"/>
      </w:rPr>
    </w:lvl>
    <w:lvl w:ilvl="5">
      <w:start w:val="1"/>
      <w:numFmt w:val="none"/>
      <w:suff w:val="nothing"/>
      <w:lvlText w:val=""/>
      <w:lvlJc w:val="left"/>
      <w:pPr>
        <w:ind w:left="794" w:hanging="397"/>
      </w:pPr>
      <w:rPr>
        <w:rFonts w:hint="default"/>
      </w:rPr>
    </w:lvl>
    <w:lvl w:ilvl="6">
      <w:start w:val="1"/>
      <w:numFmt w:val="none"/>
      <w:suff w:val="nothing"/>
      <w:lvlText w:val=""/>
      <w:lvlJc w:val="left"/>
      <w:pPr>
        <w:ind w:left="794" w:hanging="397"/>
      </w:pPr>
      <w:rPr>
        <w:rFonts w:hint="default"/>
      </w:rPr>
    </w:lvl>
    <w:lvl w:ilvl="7">
      <w:start w:val="1"/>
      <w:numFmt w:val="none"/>
      <w:suff w:val="nothing"/>
      <w:lvlText w:val=""/>
      <w:lvlJc w:val="left"/>
      <w:pPr>
        <w:ind w:left="794" w:hanging="397"/>
      </w:pPr>
      <w:rPr>
        <w:rFonts w:hint="default"/>
      </w:rPr>
    </w:lvl>
    <w:lvl w:ilvl="8">
      <w:start w:val="1"/>
      <w:numFmt w:val="none"/>
      <w:lvlRestart w:val="3"/>
      <w:suff w:val="nothing"/>
      <w:lvlText w:val=""/>
      <w:lvlJc w:val="left"/>
      <w:pPr>
        <w:ind w:left="794" w:hanging="397"/>
      </w:pPr>
      <w:rPr>
        <w:rFonts w:hint="default"/>
      </w:rPr>
    </w:lvl>
  </w:abstractNum>
  <w:abstractNum w:abstractNumId="21" w15:restartNumberingAfterBreak="0">
    <w:nsid w:val="4ECF31C0"/>
    <w:multiLevelType w:val="multilevel"/>
    <w:tmpl w:val="17A0D06E"/>
    <w:numStyleLink w:val="NumbListAlpha"/>
  </w:abstractNum>
  <w:abstractNum w:abstractNumId="22" w15:restartNumberingAfterBreak="0">
    <w:nsid w:val="52CC308E"/>
    <w:multiLevelType w:val="hybridMultilevel"/>
    <w:tmpl w:val="46DAA3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6D3316D"/>
    <w:multiLevelType w:val="hybridMultilevel"/>
    <w:tmpl w:val="D0AC157C"/>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24" w15:restartNumberingAfterBreak="0">
    <w:nsid w:val="593D307C"/>
    <w:multiLevelType w:val="multilevel"/>
    <w:tmpl w:val="DD92E430"/>
    <w:styleLink w:val="TableBullet"/>
    <w:lvl w:ilvl="0">
      <w:start w:val="1"/>
      <w:numFmt w:val="bullet"/>
      <w:pStyle w:val="TableBullet1"/>
      <w:lvlText w:val="•"/>
      <w:lvlJc w:val="left"/>
      <w:pPr>
        <w:tabs>
          <w:tab w:val="num" w:pos="397"/>
        </w:tabs>
        <w:ind w:left="397" w:hanging="340"/>
      </w:pPr>
      <w:rPr>
        <w:rFonts w:ascii="Arial" w:hAnsi="Arial" w:hint="default"/>
        <w:color w:val="404040" w:themeColor="text1"/>
        <w:sz w:val="22"/>
      </w:rPr>
    </w:lvl>
    <w:lvl w:ilvl="1">
      <w:start w:val="1"/>
      <w:numFmt w:val="bullet"/>
      <w:pStyle w:val="TableBullet2"/>
      <w:lvlText w:val="•"/>
      <w:lvlJc w:val="left"/>
      <w:pPr>
        <w:tabs>
          <w:tab w:val="num" w:pos="794"/>
        </w:tabs>
        <w:ind w:left="794" w:hanging="397"/>
      </w:pPr>
      <w:rPr>
        <w:rFonts w:ascii="Arial" w:hAnsi="Arial" w:hint="default"/>
        <w:color w:val="404040" w:themeColor="text1"/>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9C5284A"/>
    <w:multiLevelType w:val="hybridMultilevel"/>
    <w:tmpl w:val="C76E74B8"/>
    <w:lvl w:ilvl="0" w:tplc="2E56F508">
      <w:start w:val="1"/>
      <w:numFmt w:val="decimalZero"/>
      <w:pStyle w:val="MFsectionheading"/>
      <w:lvlText w:val="%1"/>
      <w:lvlJc w:val="left"/>
      <w:pPr>
        <w:ind w:left="425" w:hanging="4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8629BB"/>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5971052"/>
    <w:multiLevelType w:val="multilevel"/>
    <w:tmpl w:val="803E2F2C"/>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8" w15:restartNumberingAfterBreak="0">
    <w:nsid w:val="6D3B3B06"/>
    <w:multiLevelType w:val="multilevel"/>
    <w:tmpl w:val="F1A879AC"/>
    <w:styleLink w:val="TableNumbList"/>
    <w:lvl w:ilvl="0">
      <w:start w:val="1"/>
      <w:numFmt w:val="decimal"/>
      <w:pStyle w:val="TableNumbList1"/>
      <w:lvlText w:val="%1."/>
      <w:lvlJc w:val="left"/>
      <w:pPr>
        <w:tabs>
          <w:tab w:val="num" w:pos="397"/>
        </w:tabs>
        <w:ind w:left="397" w:hanging="340"/>
      </w:pPr>
      <w:rPr>
        <w:rFonts w:hint="default"/>
      </w:rPr>
    </w:lvl>
    <w:lvl w:ilvl="1">
      <w:start w:val="1"/>
      <w:numFmt w:val="decimal"/>
      <w:pStyle w:val="TableNumbList2"/>
      <w:lvlText w:val="%1.%2"/>
      <w:lvlJc w:val="left"/>
      <w:pPr>
        <w:tabs>
          <w:tab w:val="num" w:pos="794"/>
        </w:tabs>
        <w:ind w:left="79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E526880"/>
    <w:multiLevelType w:val="multilevel"/>
    <w:tmpl w:val="D58E282E"/>
    <w:lvl w:ilvl="0">
      <w:start w:val="5"/>
      <w:numFmt w:val="decimal"/>
      <w:lvlText w:val="%1."/>
      <w:lvlJc w:val="left"/>
      <w:pPr>
        <w:ind w:left="360" w:hanging="360"/>
      </w:pPr>
      <w:rPr>
        <w:rFonts w:hint="default"/>
        <w:b/>
        <w:color w:val="auto"/>
      </w:rPr>
    </w:lvl>
    <w:lvl w:ilvl="1">
      <w:start w:val="1"/>
      <w:numFmt w:val="bullet"/>
      <w:lvlText w:val=""/>
      <w:lvlJc w:val="left"/>
      <w:pPr>
        <w:ind w:left="644" w:hanging="360"/>
      </w:pPr>
      <w:rPr>
        <w:rFonts w:ascii="Symbol" w:hAnsi="Symbol"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1474366454">
    <w:abstractNumId w:val="9"/>
  </w:num>
  <w:num w:numId="2" w16cid:durableId="1925992993">
    <w:abstractNumId w:val="7"/>
  </w:num>
  <w:num w:numId="3" w16cid:durableId="1819880667">
    <w:abstractNumId w:val="6"/>
  </w:num>
  <w:num w:numId="4" w16cid:durableId="194782266">
    <w:abstractNumId w:val="5"/>
  </w:num>
  <w:num w:numId="5" w16cid:durableId="874737143">
    <w:abstractNumId w:val="4"/>
  </w:num>
  <w:num w:numId="6" w16cid:durableId="753287615">
    <w:abstractNumId w:val="8"/>
  </w:num>
  <w:num w:numId="7" w16cid:durableId="1231578205">
    <w:abstractNumId w:val="3"/>
  </w:num>
  <w:num w:numId="8" w16cid:durableId="584605897">
    <w:abstractNumId w:val="2"/>
  </w:num>
  <w:num w:numId="9" w16cid:durableId="1179738756">
    <w:abstractNumId w:val="1"/>
  </w:num>
  <w:num w:numId="10" w16cid:durableId="695616340">
    <w:abstractNumId w:val="0"/>
  </w:num>
  <w:num w:numId="11" w16cid:durableId="736125983">
    <w:abstractNumId w:val="11"/>
  </w:num>
  <w:num w:numId="12" w16cid:durableId="33312543">
    <w:abstractNumId w:val="20"/>
  </w:num>
  <w:num w:numId="13" w16cid:durableId="1826431451">
    <w:abstractNumId w:val="17"/>
  </w:num>
  <w:num w:numId="14" w16cid:durableId="1365862188">
    <w:abstractNumId w:val="21"/>
  </w:num>
  <w:num w:numId="15" w16cid:durableId="1623532998">
    <w:abstractNumId w:val="19"/>
  </w:num>
  <w:num w:numId="16" w16cid:durableId="1817648287">
    <w:abstractNumId w:val="26"/>
  </w:num>
  <w:num w:numId="17" w16cid:durableId="1107038235">
    <w:abstractNumId w:val="14"/>
  </w:num>
  <w:num w:numId="18" w16cid:durableId="298609189">
    <w:abstractNumId w:val="24"/>
  </w:num>
  <w:num w:numId="19" w16cid:durableId="1180970225">
    <w:abstractNumId w:val="28"/>
  </w:num>
  <w:num w:numId="20" w16cid:durableId="1065450349">
    <w:abstractNumId w:val="10"/>
  </w:num>
  <w:num w:numId="21" w16cid:durableId="242300382">
    <w:abstractNumId w:val="25"/>
  </w:num>
  <w:num w:numId="22" w16cid:durableId="369037474">
    <w:abstractNumId w:val="12"/>
  </w:num>
  <w:num w:numId="23" w16cid:durableId="14382770">
    <w:abstractNumId w:val="29"/>
  </w:num>
  <w:num w:numId="24" w16cid:durableId="29765480">
    <w:abstractNumId w:val="13"/>
  </w:num>
  <w:num w:numId="25" w16cid:durableId="8545410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77984629">
    <w:abstractNumId w:val="16"/>
  </w:num>
  <w:num w:numId="27" w16cid:durableId="1421758101">
    <w:abstractNumId w:val="27"/>
  </w:num>
  <w:num w:numId="28" w16cid:durableId="890266899">
    <w:abstractNumId w:val="23"/>
  </w:num>
  <w:num w:numId="29" w16cid:durableId="516702313">
    <w:abstractNumId w:val="15"/>
  </w:num>
  <w:num w:numId="30" w16cid:durableId="1142038488">
    <w:abstractNumId w:val="18"/>
  </w:num>
  <w:num w:numId="31" w16cid:durableId="12649194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numFmt w:val="chicago"/>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ype" w:val="ReportCol1"/>
    <w:docVar w:name="Template" w:val="GF Report Template 1 Column.dotx"/>
  </w:docVars>
  <w:rsids>
    <w:rsidRoot w:val="00D8465B"/>
    <w:rsid w:val="000010E9"/>
    <w:rsid w:val="00002CE2"/>
    <w:rsid w:val="000067AC"/>
    <w:rsid w:val="00010133"/>
    <w:rsid w:val="000226A7"/>
    <w:rsid w:val="00024313"/>
    <w:rsid w:val="00024539"/>
    <w:rsid w:val="00024BD6"/>
    <w:rsid w:val="00024DFE"/>
    <w:rsid w:val="00026B43"/>
    <w:rsid w:val="00027D89"/>
    <w:rsid w:val="00031C81"/>
    <w:rsid w:val="00034984"/>
    <w:rsid w:val="00047C4F"/>
    <w:rsid w:val="00050D40"/>
    <w:rsid w:val="00054E5F"/>
    <w:rsid w:val="00057F5E"/>
    <w:rsid w:val="00062528"/>
    <w:rsid w:val="00083705"/>
    <w:rsid w:val="00087023"/>
    <w:rsid w:val="000A3159"/>
    <w:rsid w:val="000A61A4"/>
    <w:rsid w:val="000C01A7"/>
    <w:rsid w:val="000C1627"/>
    <w:rsid w:val="000C377B"/>
    <w:rsid w:val="000C647F"/>
    <w:rsid w:val="000F5BD5"/>
    <w:rsid w:val="00107684"/>
    <w:rsid w:val="001078A9"/>
    <w:rsid w:val="00110820"/>
    <w:rsid w:val="00112F7D"/>
    <w:rsid w:val="00130AF3"/>
    <w:rsid w:val="00133325"/>
    <w:rsid w:val="00136231"/>
    <w:rsid w:val="0013691B"/>
    <w:rsid w:val="00137656"/>
    <w:rsid w:val="00140FD8"/>
    <w:rsid w:val="00143ED2"/>
    <w:rsid w:val="001540E2"/>
    <w:rsid w:val="00154F95"/>
    <w:rsid w:val="00163560"/>
    <w:rsid w:val="001672E6"/>
    <w:rsid w:val="00171C99"/>
    <w:rsid w:val="00173CCC"/>
    <w:rsid w:val="00177EA0"/>
    <w:rsid w:val="00193FBB"/>
    <w:rsid w:val="00197AE7"/>
    <w:rsid w:val="001A0510"/>
    <w:rsid w:val="001A462F"/>
    <w:rsid w:val="001C03AA"/>
    <w:rsid w:val="001C3DD1"/>
    <w:rsid w:val="001E476E"/>
    <w:rsid w:val="00212245"/>
    <w:rsid w:val="00235CA2"/>
    <w:rsid w:val="00236822"/>
    <w:rsid w:val="0024020E"/>
    <w:rsid w:val="0025351E"/>
    <w:rsid w:val="00254509"/>
    <w:rsid w:val="00254D2F"/>
    <w:rsid w:val="00264D08"/>
    <w:rsid w:val="00266AEC"/>
    <w:rsid w:val="0027163F"/>
    <w:rsid w:val="00276608"/>
    <w:rsid w:val="00284808"/>
    <w:rsid w:val="00292A86"/>
    <w:rsid w:val="002938CB"/>
    <w:rsid w:val="0029796C"/>
    <w:rsid w:val="002A2CE6"/>
    <w:rsid w:val="002A4684"/>
    <w:rsid w:val="002A5B89"/>
    <w:rsid w:val="002A72DB"/>
    <w:rsid w:val="002A7635"/>
    <w:rsid w:val="002B07E9"/>
    <w:rsid w:val="002B0F35"/>
    <w:rsid w:val="002C35FE"/>
    <w:rsid w:val="002C3CEB"/>
    <w:rsid w:val="002F2F7C"/>
    <w:rsid w:val="00314800"/>
    <w:rsid w:val="00317232"/>
    <w:rsid w:val="00327AB3"/>
    <w:rsid w:val="003339E5"/>
    <w:rsid w:val="003400D7"/>
    <w:rsid w:val="00343B34"/>
    <w:rsid w:val="00362CFD"/>
    <w:rsid w:val="00364326"/>
    <w:rsid w:val="00364D59"/>
    <w:rsid w:val="003742F2"/>
    <w:rsid w:val="0038486D"/>
    <w:rsid w:val="003A0F8A"/>
    <w:rsid w:val="003A5EB1"/>
    <w:rsid w:val="003B09C8"/>
    <w:rsid w:val="003D3E75"/>
    <w:rsid w:val="003D70F4"/>
    <w:rsid w:val="003D72DB"/>
    <w:rsid w:val="003E1651"/>
    <w:rsid w:val="003F167F"/>
    <w:rsid w:val="003F2575"/>
    <w:rsid w:val="0041534E"/>
    <w:rsid w:val="00421004"/>
    <w:rsid w:val="00426FC0"/>
    <w:rsid w:val="004345DC"/>
    <w:rsid w:val="00434AC0"/>
    <w:rsid w:val="004357EE"/>
    <w:rsid w:val="00437DC3"/>
    <w:rsid w:val="004431F4"/>
    <w:rsid w:val="004456B9"/>
    <w:rsid w:val="00451CBE"/>
    <w:rsid w:val="004551D2"/>
    <w:rsid w:val="00464F55"/>
    <w:rsid w:val="00477290"/>
    <w:rsid w:val="0048435D"/>
    <w:rsid w:val="004923B6"/>
    <w:rsid w:val="004957EB"/>
    <w:rsid w:val="004B0F08"/>
    <w:rsid w:val="004B567E"/>
    <w:rsid w:val="004D4827"/>
    <w:rsid w:val="004D7376"/>
    <w:rsid w:val="004F5A16"/>
    <w:rsid w:val="005077AE"/>
    <w:rsid w:val="005306D3"/>
    <w:rsid w:val="00537705"/>
    <w:rsid w:val="0053784E"/>
    <w:rsid w:val="005401F2"/>
    <w:rsid w:val="00543B70"/>
    <w:rsid w:val="00553045"/>
    <w:rsid w:val="0055523F"/>
    <w:rsid w:val="005578E8"/>
    <w:rsid w:val="00560074"/>
    <w:rsid w:val="00560096"/>
    <w:rsid w:val="00560302"/>
    <w:rsid w:val="00562B3D"/>
    <w:rsid w:val="005659E0"/>
    <w:rsid w:val="0057306C"/>
    <w:rsid w:val="0057519E"/>
    <w:rsid w:val="00576254"/>
    <w:rsid w:val="0058415B"/>
    <w:rsid w:val="00590F69"/>
    <w:rsid w:val="005945F4"/>
    <w:rsid w:val="005A4D98"/>
    <w:rsid w:val="005A7DE2"/>
    <w:rsid w:val="005B03D1"/>
    <w:rsid w:val="005B79C0"/>
    <w:rsid w:val="005D02D2"/>
    <w:rsid w:val="005D02EF"/>
    <w:rsid w:val="005E0753"/>
    <w:rsid w:val="005E0AB3"/>
    <w:rsid w:val="005F6D34"/>
    <w:rsid w:val="0060532B"/>
    <w:rsid w:val="00615A77"/>
    <w:rsid w:val="006323B7"/>
    <w:rsid w:val="006329BB"/>
    <w:rsid w:val="0063467F"/>
    <w:rsid w:val="006423A8"/>
    <w:rsid w:val="00644ADF"/>
    <w:rsid w:val="0064597B"/>
    <w:rsid w:val="006533BD"/>
    <w:rsid w:val="0065401F"/>
    <w:rsid w:val="00667DF0"/>
    <w:rsid w:val="00673D5D"/>
    <w:rsid w:val="00673F7E"/>
    <w:rsid w:val="0067521C"/>
    <w:rsid w:val="00675C66"/>
    <w:rsid w:val="00677A10"/>
    <w:rsid w:val="00681ABF"/>
    <w:rsid w:val="006C1655"/>
    <w:rsid w:val="006D65C9"/>
    <w:rsid w:val="006D7841"/>
    <w:rsid w:val="006D7EAB"/>
    <w:rsid w:val="006E0942"/>
    <w:rsid w:val="006E3D54"/>
    <w:rsid w:val="007043C7"/>
    <w:rsid w:val="00704B9D"/>
    <w:rsid w:val="00710A12"/>
    <w:rsid w:val="00725202"/>
    <w:rsid w:val="00743C3F"/>
    <w:rsid w:val="00753F26"/>
    <w:rsid w:val="0075707F"/>
    <w:rsid w:val="00760AF4"/>
    <w:rsid w:val="0077188D"/>
    <w:rsid w:val="00777F70"/>
    <w:rsid w:val="00787E93"/>
    <w:rsid w:val="007904AE"/>
    <w:rsid w:val="007A2D57"/>
    <w:rsid w:val="007A59CE"/>
    <w:rsid w:val="007A5D57"/>
    <w:rsid w:val="007B3A12"/>
    <w:rsid w:val="007D7CCE"/>
    <w:rsid w:val="007E0FFC"/>
    <w:rsid w:val="007F1274"/>
    <w:rsid w:val="007F6CC2"/>
    <w:rsid w:val="00805279"/>
    <w:rsid w:val="00805EAC"/>
    <w:rsid w:val="008129C4"/>
    <w:rsid w:val="00822D0E"/>
    <w:rsid w:val="00823A34"/>
    <w:rsid w:val="008250EF"/>
    <w:rsid w:val="0083493B"/>
    <w:rsid w:val="00835E56"/>
    <w:rsid w:val="008514B0"/>
    <w:rsid w:val="00851B9B"/>
    <w:rsid w:val="008664A6"/>
    <w:rsid w:val="00866542"/>
    <w:rsid w:val="008839FF"/>
    <w:rsid w:val="0088507A"/>
    <w:rsid w:val="00890896"/>
    <w:rsid w:val="008B2377"/>
    <w:rsid w:val="008B2CFF"/>
    <w:rsid w:val="008B3593"/>
    <w:rsid w:val="008B4CC6"/>
    <w:rsid w:val="008C0962"/>
    <w:rsid w:val="008D5732"/>
    <w:rsid w:val="009026A1"/>
    <w:rsid w:val="00906555"/>
    <w:rsid w:val="00910134"/>
    <w:rsid w:val="00910C10"/>
    <w:rsid w:val="009203E3"/>
    <w:rsid w:val="00932CAF"/>
    <w:rsid w:val="0093555B"/>
    <w:rsid w:val="00940386"/>
    <w:rsid w:val="00957A4D"/>
    <w:rsid w:val="009631F3"/>
    <w:rsid w:val="0098682A"/>
    <w:rsid w:val="00991E29"/>
    <w:rsid w:val="009A28E5"/>
    <w:rsid w:val="009A4DD2"/>
    <w:rsid w:val="009A762E"/>
    <w:rsid w:val="009B1CBA"/>
    <w:rsid w:val="009D02DA"/>
    <w:rsid w:val="009E1701"/>
    <w:rsid w:val="009F0C9D"/>
    <w:rsid w:val="009F1F7D"/>
    <w:rsid w:val="009F739F"/>
    <w:rsid w:val="00A10DAE"/>
    <w:rsid w:val="00A13A2F"/>
    <w:rsid w:val="00A13C52"/>
    <w:rsid w:val="00A24EE3"/>
    <w:rsid w:val="00A33760"/>
    <w:rsid w:val="00A372CB"/>
    <w:rsid w:val="00A425D8"/>
    <w:rsid w:val="00A4492A"/>
    <w:rsid w:val="00A50E55"/>
    <w:rsid w:val="00A54A21"/>
    <w:rsid w:val="00A562DF"/>
    <w:rsid w:val="00A67BAA"/>
    <w:rsid w:val="00A70C41"/>
    <w:rsid w:val="00A77789"/>
    <w:rsid w:val="00A77CCB"/>
    <w:rsid w:val="00A80BD5"/>
    <w:rsid w:val="00A80C85"/>
    <w:rsid w:val="00A8102A"/>
    <w:rsid w:val="00AA1E00"/>
    <w:rsid w:val="00AA6133"/>
    <w:rsid w:val="00AB16D2"/>
    <w:rsid w:val="00AD38EC"/>
    <w:rsid w:val="00AD46EC"/>
    <w:rsid w:val="00AD7D8D"/>
    <w:rsid w:val="00AF2473"/>
    <w:rsid w:val="00AF3754"/>
    <w:rsid w:val="00AF4417"/>
    <w:rsid w:val="00B01598"/>
    <w:rsid w:val="00B1490A"/>
    <w:rsid w:val="00B25E0F"/>
    <w:rsid w:val="00B266D3"/>
    <w:rsid w:val="00B27189"/>
    <w:rsid w:val="00B44958"/>
    <w:rsid w:val="00B45357"/>
    <w:rsid w:val="00B4660D"/>
    <w:rsid w:val="00B501E9"/>
    <w:rsid w:val="00B516EC"/>
    <w:rsid w:val="00B57683"/>
    <w:rsid w:val="00B60A27"/>
    <w:rsid w:val="00B60E99"/>
    <w:rsid w:val="00B64FBE"/>
    <w:rsid w:val="00B677ED"/>
    <w:rsid w:val="00B70DD1"/>
    <w:rsid w:val="00B819C7"/>
    <w:rsid w:val="00B87E2A"/>
    <w:rsid w:val="00BA0F29"/>
    <w:rsid w:val="00BA4B58"/>
    <w:rsid w:val="00BB3A44"/>
    <w:rsid w:val="00BB77C6"/>
    <w:rsid w:val="00BB782B"/>
    <w:rsid w:val="00BC19AC"/>
    <w:rsid w:val="00BC7B0F"/>
    <w:rsid w:val="00BD19BF"/>
    <w:rsid w:val="00BD6B50"/>
    <w:rsid w:val="00BD7C2A"/>
    <w:rsid w:val="00BF085F"/>
    <w:rsid w:val="00BF3601"/>
    <w:rsid w:val="00BF7645"/>
    <w:rsid w:val="00C16F89"/>
    <w:rsid w:val="00C22C01"/>
    <w:rsid w:val="00C24EAA"/>
    <w:rsid w:val="00C25475"/>
    <w:rsid w:val="00C26026"/>
    <w:rsid w:val="00C47397"/>
    <w:rsid w:val="00C477F0"/>
    <w:rsid w:val="00C551FC"/>
    <w:rsid w:val="00C66623"/>
    <w:rsid w:val="00C72F68"/>
    <w:rsid w:val="00C73482"/>
    <w:rsid w:val="00C751CB"/>
    <w:rsid w:val="00C85A8B"/>
    <w:rsid w:val="00CA1714"/>
    <w:rsid w:val="00CA5409"/>
    <w:rsid w:val="00CC5931"/>
    <w:rsid w:val="00CE665B"/>
    <w:rsid w:val="00CF32C5"/>
    <w:rsid w:val="00D02C53"/>
    <w:rsid w:val="00D06974"/>
    <w:rsid w:val="00D06ADA"/>
    <w:rsid w:val="00D26196"/>
    <w:rsid w:val="00D30BFB"/>
    <w:rsid w:val="00D3183A"/>
    <w:rsid w:val="00D333DA"/>
    <w:rsid w:val="00D42C6A"/>
    <w:rsid w:val="00D540BF"/>
    <w:rsid w:val="00D550B3"/>
    <w:rsid w:val="00D55974"/>
    <w:rsid w:val="00D62E3E"/>
    <w:rsid w:val="00D642CC"/>
    <w:rsid w:val="00D66BDA"/>
    <w:rsid w:val="00D840CF"/>
    <w:rsid w:val="00D8465B"/>
    <w:rsid w:val="00D91D63"/>
    <w:rsid w:val="00D96E24"/>
    <w:rsid w:val="00DA1E3F"/>
    <w:rsid w:val="00DB57D1"/>
    <w:rsid w:val="00DD1D6F"/>
    <w:rsid w:val="00DE0B02"/>
    <w:rsid w:val="00DE550F"/>
    <w:rsid w:val="00DE6470"/>
    <w:rsid w:val="00DE67A3"/>
    <w:rsid w:val="00DF075F"/>
    <w:rsid w:val="00E122E8"/>
    <w:rsid w:val="00E129F1"/>
    <w:rsid w:val="00E15857"/>
    <w:rsid w:val="00E17D58"/>
    <w:rsid w:val="00E32981"/>
    <w:rsid w:val="00E3353E"/>
    <w:rsid w:val="00E362B7"/>
    <w:rsid w:val="00E369E5"/>
    <w:rsid w:val="00E42F93"/>
    <w:rsid w:val="00E433B3"/>
    <w:rsid w:val="00E46296"/>
    <w:rsid w:val="00E737A1"/>
    <w:rsid w:val="00EA1162"/>
    <w:rsid w:val="00EA1625"/>
    <w:rsid w:val="00EA2920"/>
    <w:rsid w:val="00EA6E13"/>
    <w:rsid w:val="00EB50FD"/>
    <w:rsid w:val="00EB51A7"/>
    <w:rsid w:val="00EE2E56"/>
    <w:rsid w:val="00EF089E"/>
    <w:rsid w:val="00EF0AD2"/>
    <w:rsid w:val="00F058D6"/>
    <w:rsid w:val="00F1127F"/>
    <w:rsid w:val="00F21DC8"/>
    <w:rsid w:val="00F236FF"/>
    <w:rsid w:val="00F253A4"/>
    <w:rsid w:val="00F30ED5"/>
    <w:rsid w:val="00F34650"/>
    <w:rsid w:val="00F34F88"/>
    <w:rsid w:val="00F36620"/>
    <w:rsid w:val="00F43B59"/>
    <w:rsid w:val="00F46906"/>
    <w:rsid w:val="00F527CC"/>
    <w:rsid w:val="00F63C52"/>
    <w:rsid w:val="00F64920"/>
    <w:rsid w:val="00F6662E"/>
    <w:rsid w:val="00F674B4"/>
    <w:rsid w:val="00F773F5"/>
    <w:rsid w:val="00F90F48"/>
    <w:rsid w:val="00F92030"/>
    <w:rsid w:val="00F94B54"/>
    <w:rsid w:val="00F95699"/>
    <w:rsid w:val="00FA38AA"/>
    <w:rsid w:val="00FA3D5E"/>
    <w:rsid w:val="00FA4331"/>
    <w:rsid w:val="00FB121F"/>
    <w:rsid w:val="00FB4D40"/>
    <w:rsid w:val="00FD1D2C"/>
    <w:rsid w:val="00FD4536"/>
    <w:rsid w:val="00FE7C07"/>
    <w:rsid w:val="00FF57B2"/>
    <w:rsid w:val="00FF6665"/>
  </w:rsids>
  <m:mathPr>
    <m:mathFont m:val="Cambria Math"/>
    <m:brkBin m:val="before"/>
    <m:brkBinSub m:val="--"/>
    <m:smallFrac m:val="0"/>
    <m:dispDef/>
    <m:lMargin m:val="0"/>
    <m:rMargin m:val="0"/>
    <m:defJc m:val="centerGroup"/>
    <m:wrapIndent m:val="1440"/>
    <m:intLim m:val="subSup"/>
    <m:naryLim m:val="undOvr"/>
  </m:mathPr>
  <w:themeFontLang w:val="pt-P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AB95A8"/>
  <w15:chartTrackingRefBased/>
  <w15:docId w15:val="{4E5820E0-2240-43EE-9233-026F03789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lang w:val="en-US" w:eastAsia="en-US" w:bidi="ar-SA"/>
      </w:rPr>
    </w:rPrDefault>
    <w:pPrDefault>
      <w:pPr>
        <w:spacing w:before="120" w:after="240" w:line="240" w:lineRule="atLeast"/>
      </w:pPr>
    </w:pPrDefault>
  </w:docDefaults>
  <w:latentStyles w:defLockedState="0" w:defUIPriority="99" w:defSemiHidden="0" w:defUnhideWhenUsed="0" w:defQFormat="0" w:count="376">
    <w:lsdException w:name="Normal" w:uiPriority="5"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34"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5"/>
    <w:qFormat/>
    <w:rsid w:val="005945F4"/>
  </w:style>
  <w:style w:type="paragraph" w:styleId="Heading1">
    <w:name w:val="heading 1"/>
    <w:aliases w:val="Heading 1 Char1 Char,Heading 1 Char Char Char,Heading 1 Char1 Char Char Char,Heading 1 Char Char Char Char Char,Heading 1 Char1 Char Char Char Char Char,Heading 1 Char Char Char Char Char Char Char,Heading 1 Char1 Char1,Section Heading"/>
    <w:basedOn w:val="Normal"/>
    <w:next w:val="Normal"/>
    <w:link w:val="Heading1Char"/>
    <w:uiPriority w:val="9"/>
    <w:qFormat/>
    <w:rsid w:val="005945F4"/>
    <w:pPr>
      <w:keepNext/>
      <w:keepLines/>
      <w:numPr>
        <w:numId w:val="13"/>
      </w:numPr>
      <w:spacing w:before="260" w:after="1000" w:line="420" w:lineRule="atLeast"/>
      <w:outlineLvl w:val="0"/>
    </w:pPr>
    <w:rPr>
      <w:rFonts w:eastAsiaTheme="majorEastAsia" w:cs="Arial"/>
      <w:sz w:val="36"/>
    </w:rPr>
  </w:style>
  <w:style w:type="paragraph" w:styleId="Heading2">
    <w:name w:val="heading 2"/>
    <w:aliases w:val="Reset numbering"/>
    <w:basedOn w:val="Normal"/>
    <w:next w:val="Normal"/>
    <w:link w:val="Heading2Char"/>
    <w:uiPriority w:val="9"/>
    <w:qFormat/>
    <w:rsid w:val="005945F4"/>
    <w:pPr>
      <w:keepNext/>
      <w:keepLines/>
      <w:numPr>
        <w:ilvl w:val="1"/>
        <w:numId w:val="13"/>
      </w:numPr>
      <w:spacing w:before="260" w:after="220"/>
      <w:outlineLvl w:val="1"/>
    </w:pPr>
    <w:rPr>
      <w:rFonts w:eastAsiaTheme="majorEastAsia" w:cs="Arial"/>
      <w:b/>
    </w:rPr>
  </w:style>
  <w:style w:type="paragraph" w:styleId="Heading3">
    <w:name w:val="heading 3"/>
    <w:aliases w:val="Section Heading Level 1"/>
    <w:basedOn w:val="Normal"/>
    <w:next w:val="Normal"/>
    <w:link w:val="Heading3Char"/>
    <w:uiPriority w:val="9"/>
    <w:qFormat/>
    <w:rsid w:val="005945F4"/>
    <w:pPr>
      <w:keepNext/>
      <w:keepLines/>
      <w:spacing w:before="260" w:after="220"/>
      <w:ind w:left="567" w:hanging="567"/>
      <w:outlineLvl w:val="2"/>
    </w:pPr>
    <w:rPr>
      <w:rFonts w:eastAsiaTheme="majorEastAsia" w:cs="Arial"/>
      <w:b/>
    </w:rPr>
  </w:style>
  <w:style w:type="paragraph" w:styleId="Heading4">
    <w:name w:val="heading 4"/>
    <w:aliases w:val="Section Heading Level 2"/>
    <w:basedOn w:val="Normal"/>
    <w:next w:val="Normal"/>
    <w:link w:val="Heading4Char"/>
    <w:uiPriority w:val="9"/>
    <w:unhideWhenUsed/>
    <w:qFormat/>
    <w:rsid w:val="005945F4"/>
    <w:pPr>
      <w:keepNext/>
      <w:keepLines/>
      <w:spacing w:before="40" w:after="0"/>
      <w:outlineLvl w:val="3"/>
    </w:pPr>
    <w:rPr>
      <w:rFonts w:eastAsiaTheme="majorEastAsia" w:cs="Arial"/>
      <w:i/>
      <w:color w:val="6B8EAB" w:themeColor="accent1" w:themeShade="BF"/>
    </w:rPr>
  </w:style>
  <w:style w:type="paragraph" w:styleId="Heading5">
    <w:name w:val="heading 5"/>
    <w:aliases w:val="Section Heading Level 3"/>
    <w:basedOn w:val="Normal"/>
    <w:next w:val="Normal"/>
    <w:link w:val="Heading5Char"/>
    <w:uiPriority w:val="9"/>
    <w:unhideWhenUsed/>
    <w:qFormat/>
    <w:rsid w:val="005945F4"/>
    <w:pPr>
      <w:keepNext/>
      <w:keepLines/>
      <w:spacing w:before="40" w:after="0"/>
      <w:outlineLvl w:val="4"/>
    </w:pPr>
    <w:rPr>
      <w:rFonts w:eastAsiaTheme="majorEastAsia" w:cs="Arial"/>
      <w:color w:val="6B8EAB" w:themeColor="accent1" w:themeShade="BF"/>
    </w:rPr>
  </w:style>
  <w:style w:type="paragraph" w:styleId="Heading6">
    <w:name w:val="heading 6"/>
    <w:aliases w:val="Section Heading  Level 1."/>
    <w:basedOn w:val="Normal"/>
    <w:next w:val="Normal"/>
    <w:link w:val="Heading6Char"/>
    <w:uiPriority w:val="9"/>
    <w:unhideWhenUsed/>
    <w:qFormat/>
    <w:rsid w:val="005945F4"/>
    <w:pPr>
      <w:keepNext/>
      <w:keepLines/>
      <w:spacing w:before="40" w:after="0"/>
      <w:outlineLvl w:val="5"/>
    </w:pPr>
    <w:rPr>
      <w:rFonts w:eastAsiaTheme="majorEastAsia" w:cs="Arial"/>
      <w:color w:val="435E75" w:themeColor="accent1" w:themeShade="7F"/>
    </w:rPr>
  </w:style>
  <w:style w:type="paragraph" w:styleId="Heading7">
    <w:name w:val="heading 7"/>
    <w:aliases w:val="Section Heading Level 2."/>
    <w:basedOn w:val="Normal"/>
    <w:next w:val="Normal"/>
    <w:link w:val="Heading7Char"/>
    <w:uiPriority w:val="9"/>
    <w:unhideWhenUsed/>
    <w:qFormat/>
    <w:rsid w:val="005945F4"/>
    <w:pPr>
      <w:keepNext/>
      <w:keepLines/>
      <w:spacing w:before="40" w:after="0"/>
      <w:outlineLvl w:val="6"/>
    </w:pPr>
    <w:rPr>
      <w:rFonts w:eastAsiaTheme="majorEastAsia" w:cs="Arial"/>
      <w:i/>
      <w:color w:val="435E75" w:themeColor="accent1" w:themeShade="7F"/>
    </w:rPr>
  </w:style>
  <w:style w:type="paragraph" w:styleId="Heading8">
    <w:name w:val="heading 8"/>
    <w:aliases w:val="Section Heading Level 3."/>
    <w:basedOn w:val="Normal"/>
    <w:next w:val="Normal"/>
    <w:link w:val="Heading8Char"/>
    <w:uiPriority w:val="9"/>
    <w:unhideWhenUsed/>
    <w:qFormat/>
    <w:rsid w:val="005945F4"/>
    <w:pPr>
      <w:keepNext/>
      <w:keepLines/>
      <w:spacing w:before="40" w:after="0"/>
      <w:outlineLvl w:val="7"/>
    </w:pPr>
    <w:rPr>
      <w:rFonts w:eastAsiaTheme="majorEastAsia" w:cs="Arial"/>
      <w:color w:val="5D5D5D" w:themeColor="text1" w:themeTint="D8"/>
      <w:sz w:val="21"/>
    </w:rPr>
  </w:style>
  <w:style w:type="paragraph" w:styleId="Heading9">
    <w:name w:val="heading 9"/>
    <w:aliases w:val="Section Heading Level 4."/>
    <w:basedOn w:val="Normal"/>
    <w:next w:val="Normal"/>
    <w:link w:val="Heading9Char"/>
    <w:uiPriority w:val="9"/>
    <w:unhideWhenUsed/>
    <w:qFormat/>
    <w:rsid w:val="005945F4"/>
    <w:pPr>
      <w:keepNext/>
      <w:keepLines/>
      <w:spacing w:before="40" w:after="0"/>
      <w:outlineLvl w:val="8"/>
    </w:pPr>
    <w:rPr>
      <w:rFonts w:eastAsiaTheme="majorEastAsia" w:cs="Arial"/>
      <w:i/>
      <w:color w:val="5D5D5D" w:themeColor="text1" w:themeTint="D8"/>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945F4"/>
    <w:pPr>
      <w:tabs>
        <w:tab w:val="center" w:pos="4513"/>
        <w:tab w:val="right" w:pos="9026"/>
      </w:tabs>
      <w:spacing w:after="220" w:line="240" w:lineRule="auto"/>
    </w:pPr>
  </w:style>
  <w:style w:type="character" w:customStyle="1" w:styleId="HeaderChar">
    <w:name w:val="Header Char"/>
    <w:basedOn w:val="DefaultParagraphFont"/>
    <w:link w:val="Header"/>
    <w:uiPriority w:val="99"/>
    <w:rsid w:val="005945F4"/>
  </w:style>
  <w:style w:type="paragraph" w:styleId="Footer">
    <w:name w:val="footer"/>
    <w:basedOn w:val="Normal"/>
    <w:link w:val="FooterChar"/>
    <w:uiPriority w:val="99"/>
    <w:rsid w:val="005945F4"/>
    <w:pPr>
      <w:tabs>
        <w:tab w:val="right" w:pos="9638"/>
      </w:tabs>
      <w:spacing w:after="0" w:line="240" w:lineRule="auto"/>
    </w:pPr>
    <w:rPr>
      <w:sz w:val="16"/>
    </w:rPr>
  </w:style>
  <w:style w:type="character" w:customStyle="1" w:styleId="FooterChar">
    <w:name w:val="Footer Char"/>
    <w:basedOn w:val="DefaultParagraphFont"/>
    <w:link w:val="Footer"/>
    <w:uiPriority w:val="99"/>
    <w:rsid w:val="005945F4"/>
    <w:rPr>
      <w:sz w:val="16"/>
    </w:rPr>
  </w:style>
  <w:style w:type="table" w:styleId="TableGrid">
    <w:name w:val="Table Grid"/>
    <w:basedOn w:val="TableNormal"/>
    <w:uiPriority w:val="39"/>
    <w:rsid w:val="00594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qFormat/>
    <w:rsid w:val="005945F4"/>
    <w:pPr>
      <w:spacing w:after="0" w:line="180" w:lineRule="atLeast"/>
    </w:pPr>
    <w:rPr>
      <w:sz w:val="15"/>
    </w:rPr>
  </w:style>
  <w:style w:type="paragraph" w:customStyle="1" w:styleId="Ourref">
    <w:name w:val="Our ref"/>
    <w:basedOn w:val="Normal"/>
    <w:uiPriority w:val="1"/>
    <w:semiHidden/>
    <w:rsid w:val="005945F4"/>
    <w:pPr>
      <w:spacing w:after="520"/>
    </w:pPr>
  </w:style>
  <w:style w:type="paragraph" w:styleId="Date">
    <w:name w:val="Date"/>
    <w:basedOn w:val="Normal"/>
    <w:next w:val="Normal"/>
    <w:link w:val="DateChar"/>
    <w:uiPriority w:val="2"/>
    <w:semiHidden/>
    <w:rsid w:val="005945F4"/>
    <w:pPr>
      <w:spacing w:before="520" w:after="520"/>
    </w:pPr>
  </w:style>
  <w:style w:type="character" w:customStyle="1" w:styleId="DateChar">
    <w:name w:val="Date Char"/>
    <w:basedOn w:val="DefaultParagraphFont"/>
    <w:link w:val="Date"/>
    <w:uiPriority w:val="2"/>
    <w:semiHidden/>
    <w:rsid w:val="005945F4"/>
  </w:style>
  <w:style w:type="paragraph" w:customStyle="1" w:styleId="RecipientAddress">
    <w:name w:val="Recipient Address"/>
    <w:basedOn w:val="Normal"/>
    <w:semiHidden/>
    <w:qFormat/>
    <w:rsid w:val="005945F4"/>
    <w:pPr>
      <w:spacing w:after="0"/>
    </w:pPr>
  </w:style>
  <w:style w:type="paragraph" w:customStyle="1" w:styleId="Yours">
    <w:name w:val="Yours"/>
    <w:basedOn w:val="Normal"/>
    <w:next w:val="Author"/>
    <w:uiPriority w:val="6"/>
    <w:semiHidden/>
    <w:qFormat/>
    <w:rsid w:val="005945F4"/>
    <w:pPr>
      <w:keepNext/>
      <w:keepLines/>
      <w:spacing w:before="520" w:after="1000" w:line="276" w:lineRule="auto"/>
    </w:pPr>
  </w:style>
  <w:style w:type="paragraph" w:customStyle="1" w:styleId="Author">
    <w:name w:val="Author"/>
    <w:basedOn w:val="Normal"/>
    <w:next w:val="JobTitle"/>
    <w:uiPriority w:val="7"/>
    <w:semiHidden/>
    <w:qFormat/>
    <w:rsid w:val="005945F4"/>
    <w:pPr>
      <w:keepNext/>
      <w:keepLines/>
      <w:spacing w:after="0" w:line="276" w:lineRule="auto"/>
    </w:pPr>
  </w:style>
  <w:style w:type="paragraph" w:customStyle="1" w:styleId="JobTitle">
    <w:name w:val="JobTitle"/>
    <w:basedOn w:val="Normal"/>
    <w:uiPriority w:val="8"/>
    <w:semiHidden/>
    <w:qFormat/>
    <w:rsid w:val="005945F4"/>
    <w:pPr>
      <w:keepNext/>
      <w:keepLines/>
      <w:spacing w:line="276" w:lineRule="auto"/>
      <w:contextualSpacing/>
    </w:pPr>
  </w:style>
  <w:style w:type="paragraph" w:customStyle="1" w:styleId="Dear">
    <w:name w:val="Dear"/>
    <w:basedOn w:val="Normal"/>
    <w:next w:val="Normal"/>
    <w:uiPriority w:val="4"/>
    <w:semiHidden/>
    <w:rsid w:val="005945F4"/>
    <w:pPr>
      <w:spacing w:before="520" w:after="260"/>
    </w:pPr>
  </w:style>
  <w:style w:type="character" w:customStyle="1" w:styleId="Subject">
    <w:name w:val="Subject"/>
    <w:basedOn w:val="DefaultParagraphFont"/>
    <w:uiPriority w:val="1"/>
    <w:semiHidden/>
    <w:rsid w:val="005945F4"/>
    <w:rPr>
      <w:b/>
      <w:caps/>
      <w:smallCaps w:val="0"/>
    </w:rPr>
  </w:style>
  <w:style w:type="table" w:customStyle="1" w:styleId="GlobalFund">
    <w:name w:val="Global Fund"/>
    <w:basedOn w:val="TableNormal"/>
    <w:uiPriority w:val="99"/>
    <w:rsid w:val="005945F4"/>
    <w:pPr>
      <w:spacing w:after="0" w:line="240" w:lineRule="auto"/>
    </w:pPr>
    <w:rPr>
      <w:color w:val="828282" w:themeColor="text1" w:themeTint="A6"/>
    </w:rPr>
    <w:tblPr>
      <w:tblStyleRowBandSize w:val="1"/>
      <w:tblCellMar>
        <w:left w:w="0" w:type="dxa"/>
      </w:tblCellMar>
    </w:tblPr>
    <w:tcPr>
      <w:vAlign w:val="center"/>
    </w:tcPr>
    <w:tblStylePr w:type="firstRow">
      <w:pPr>
        <w:jc w:val="left"/>
      </w:pPr>
      <w:rPr>
        <w:rFonts w:ascii="Arial" w:hAnsi="Arial"/>
        <w:b w:val="0"/>
        <w:i w:val="0"/>
        <w:caps/>
        <w:smallCaps w:val="0"/>
        <w:color w:val="6F6F6F" w:themeColor="text1" w:themeTint="BF"/>
      </w:rPr>
      <w:tblPr/>
      <w:tcPr>
        <w:tcBorders>
          <w:bottom w:val="single" w:sz="6" w:space="0" w:color="6F6F6F" w:themeColor="text1" w:themeTint="BF"/>
        </w:tcBorders>
      </w:tcPr>
    </w:tblStylePr>
    <w:tblStylePr w:type="lastRow">
      <w:pPr>
        <w:jc w:val="left"/>
      </w:pPr>
      <w:rPr>
        <w:rFonts w:ascii="Arial" w:hAnsi="Arial"/>
        <w:color w:val="404040" w:themeColor="text1"/>
      </w:rPr>
      <w:tblPr/>
      <w:tcPr>
        <w:tcBorders>
          <w:top w:val="single" w:sz="6" w:space="0" w:color="5C5C5C" w:themeColor="text1" w:themeTint="D9"/>
          <w:left w:val="nil"/>
          <w:bottom w:val="single" w:sz="6" w:space="0" w:color="5C5C5C" w:themeColor="text1" w:themeTint="D9"/>
          <w:right w:val="nil"/>
          <w:insideH w:val="nil"/>
          <w:insideV w:val="nil"/>
          <w:tl2br w:val="nil"/>
          <w:tr2bl w:val="nil"/>
        </w:tcBorders>
      </w:tcPr>
    </w:tblStylePr>
    <w:tblStylePr w:type="band1Horz">
      <w:pPr>
        <w:jc w:val="left"/>
      </w:pPr>
      <w:rPr>
        <w:color w:val="6F6F6F"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828282" w:themeColor="text1" w:themeTint="A6"/>
      </w:rPr>
      <w:tblPr/>
      <w:tcPr>
        <w:tcBorders>
          <w:top w:val="nil"/>
          <w:left w:val="nil"/>
          <w:bottom w:val="single" w:sz="2" w:space="0" w:color="BFBFBF" w:themeColor="background1" w:themeShade="BF"/>
          <w:right w:val="nil"/>
          <w:insideH w:val="nil"/>
          <w:insideV w:val="nil"/>
          <w:tl2br w:val="nil"/>
          <w:tr2bl w:val="nil"/>
        </w:tcBorders>
      </w:tcPr>
    </w:tblStylePr>
  </w:style>
  <w:style w:type="character" w:customStyle="1" w:styleId="Heading1Char">
    <w:name w:val="Heading 1 Char"/>
    <w:aliases w:val="Heading 1 Char1 Char Char1,Heading 1 Char Char Char Char1,Heading 1 Char1 Char Char Char Char1,Heading 1 Char Char Char Char Char Char1,Heading 1 Char1 Char Char Char Char Char Char1,Heading 1 Char Char Char Char Char Char Char Char"/>
    <w:basedOn w:val="DefaultParagraphFont"/>
    <w:link w:val="Heading1"/>
    <w:uiPriority w:val="9"/>
    <w:rsid w:val="005945F4"/>
    <w:rPr>
      <w:rFonts w:eastAsiaTheme="majorEastAsia" w:cs="Arial"/>
      <w:sz w:val="36"/>
    </w:rPr>
  </w:style>
  <w:style w:type="character" w:customStyle="1" w:styleId="Heading2Char">
    <w:name w:val="Heading 2 Char"/>
    <w:aliases w:val="Reset numbering Char"/>
    <w:basedOn w:val="DefaultParagraphFont"/>
    <w:link w:val="Heading2"/>
    <w:uiPriority w:val="9"/>
    <w:rsid w:val="005945F4"/>
    <w:rPr>
      <w:rFonts w:eastAsiaTheme="majorEastAsia" w:cs="Arial"/>
      <w:b/>
    </w:rPr>
  </w:style>
  <w:style w:type="paragraph" w:customStyle="1" w:styleId="NormalNoSpace">
    <w:name w:val="NormalNoSpace"/>
    <w:basedOn w:val="Normal"/>
    <w:next w:val="Normal"/>
    <w:uiPriority w:val="5"/>
    <w:qFormat/>
    <w:rsid w:val="005945F4"/>
    <w:pPr>
      <w:spacing w:after="0"/>
    </w:pPr>
  </w:style>
  <w:style w:type="paragraph" w:customStyle="1" w:styleId="Note">
    <w:name w:val="Note"/>
    <w:basedOn w:val="Normal"/>
    <w:next w:val="Normal"/>
    <w:uiPriority w:val="29"/>
    <w:qFormat/>
    <w:rsid w:val="005945F4"/>
    <w:pPr>
      <w:spacing w:line="220" w:lineRule="atLeast"/>
    </w:pPr>
    <w:rPr>
      <w:sz w:val="16"/>
    </w:rPr>
  </w:style>
  <w:style w:type="paragraph" w:styleId="FootnoteText">
    <w:name w:val="footnote text"/>
    <w:aliases w:val="fn,Footnote ak,fn Char,footnote text Char,Footnotes Char,Footnote ak Char,ft,fn cafc,Footnotes Char Char,Footnote Text Char Char,fn Char Char,footnote text Char Char Char Ch,Footnote Text English,footnote text"/>
    <w:basedOn w:val="Normal"/>
    <w:link w:val="FootnoteTextChar"/>
    <w:unhideWhenUsed/>
    <w:rsid w:val="005945F4"/>
    <w:pPr>
      <w:spacing w:after="0" w:line="240" w:lineRule="auto"/>
    </w:pPr>
    <w:rPr>
      <w:sz w:val="16"/>
    </w:rPr>
  </w:style>
  <w:style w:type="character" w:customStyle="1" w:styleId="FootnoteTextChar">
    <w:name w:val="Footnote Text Char"/>
    <w:aliases w:val="fn Char1,Footnote ak Char1,fn Char Char1,footnote text Char Char,Footnotes Char Char1,Footnote ak Char Char,ft Char,fn cafc Char,Footnotes Char Char Char,Footnote Text Char Char Char,fn Char Char Char,Footnote Text English Char"/>
    <w:basedOn w:val="DefaultParagraphFont"/>
    <w:link w:val="FootnoteText"/>
    <w:rsid w:val="005945F4"/>
    <w:rPr>
      <w:sz w:val="16"/>
    </w:rPr>
  </w:style>
  <w:style w:type="character" w:styleId="FootnoteReference">
    <w:name w:val="footnote reference"/>
    <w:aliases w:val="ftref"/>
    <w:basedOn w:val="DefaultParagraphFont"/>
    <w:unhideWhenUsed/>
    <w:rsid w:val="005945F4"/>
    <w:rPr>
      <w:vertAlign w:val="superscript"/>
    </w:rPr>
  </w:style>
  <w:style w:type="paragraph" w:styleId="NoSpacing">
    <w:name w:val="No Spacing"/>
    <w:uiPriority w:val="1"/>
    <w:qFormat/>
    <w:rsid w:val="005945F4"/>
    <w:pPr>
      <w:spacing w:after="0" w:line="240" w:lineRule="auto"/>
    </w:pPr>
  </w:style>
  <w:style w:type="paragraph" w:styleId="EndnoteText">
    <w:name w:val="endnote text"/>
    <w:basedOn w:val="Normal"/>
    <w:link w:val="EndnoteTextChar"/>
    <w:unhideWhenUsed/>
    <w:rsid w:val="005945F4"/>
    <w:pPr>
      <w:spacing w:after="0" w:line="240" w:lineRule="auto"/>
    </w:pPr>
    <w:rPr>
      <w:sz w:val="16"/>
    </w:rPr>
  </w:style>
  <w:style w:type="character" w:customStyle="1" w:styleId="EndnoteTextChar">
    <w:name w:val="Endnote Text Char"/>
    <w:basedOn w:val="DefaultParagraphFont"/>
    <w:link w:val="EndnoteText"/>
    <w:rsid w:val="005945F4"/>
    <w:rPr>
      <w:sz w:val="16"/>
    </w:rPr>
  </w:style>
  <w:style w:type="character" w:styleId="EndnoteReference">
    <w:name w:val="endnote reference"/>
    <w:basedOn w:val="DefaultParagraphFont"/>
    <w:uiPriority w:val="99"/>
    <w:semiHidden/>
    <w:unhideWhenUsed/>
    <w:rsid w:val="005945F4"/>
    <w:rPr>
      <w:vertAlign w:val="superscript"/>
    </w:rPr>
  </w:style>
  <w:style w:type="table" w:customStyle="1" w:styleId="GlobalFund1">
    <w:name w:val="Global Fund 1"/>
    <w:basedOn w:val="GlobalFund"/>
    <w:uiPriority w:val="99"/>
    <w:rsid w:val="005945F4"/>
    <w:rPr>
      <w:color w:val="6F6F6F" w:themeColor="text1" w:themeTint="BF"/>
    </w:rPr>
    <w:tblPr>
      <w:tblCellMar>
        <w:top w:w="108" w:type="dxa"/>
        <w:bottom w:w="108" w:type="dxa"/>
      </w:tblCellMar>
    </w:tblPr>
    <w:tblStylePr w:type="firstRow">
      <w:pPr>
        <w:jc w:val="left"/>
      </w:pPr>
      <w:rPr>
        <w:rFonts w:ascii="Arial" w:hAnsi="Arial"/>
        <w:b w:val="0"/>
        <w:i w:val="0"/>
        <w:caps/>
        <w:smallCaps w:val="0"/>
        <w:color w:val="6F6F6F" w:themeColor="text1" w:themeTint="BF"/>
      </w:rPr>
      <w:tblPr/>
      <w:tcPr>
        <w:tcBorders>
          <w:bottom w:val="single" w:sz="6" w:space="0" w:color="6F6F6F" w:themeColor="text1" w:themeTint="BF"/>
        </w:tcBorders>
      </w:tcPr>
    </w:tblStylePr>
    <w:tblStylePr w:type="lastRow">
      <w:pPr>
        <w:jc w:val="left"/>
      </w:pPr>
      <w:rPr>
        <w:rFonts w:ascii="Arial" w:hAnsi="Arial"/>
        <w:color w:val="404040" w:themeColor="text1"/>
      </w:rPr>
      <w:tblPr/>
      <w:tcPr>
        <w:tcBorders>
          <w:top w:val="single" w:sz="6" w:space="0" w:color="404040" w:themeColor="text1"/>
          <w:left w:val="nil"/>
          <w:bottom w:val="single" w:sz="6" w:space="0" w:color="404040" w:themeColor="text1"/>
          <w:right w:val="nil"/>
          <w:insideH w:val="nil"/>
          <w:insideV w:val="nil"/>
          <w:tl2br w:val="nil"/>
          <w:tr2bl w:val="nil"/>
        </w:tcBorders>
      </w:tcPr>
    </w:tblStylePr>
    <w:tblStylePr w:type="band1Horz">
      <w:pPr>
        <w:jc w:val="left"/>
      </w:pPr>
      <w:rPr>
        <w:color w:val="6F6F6F"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6F6F6F"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TableTrailer">
    <w:name w:val="TableTrailer"/>
    <w:basedOn w:val="Normal"/>
    <w:next w:val="Normal"/>
    <w:uiPriority w:val="15"/>
    <w:semiHidden/>
    <w:rsid w:val="005945F4"/>
    <w:pPr>
      <w:spacing w:after="0" w:line="240" w:lineRule="auto"/>
    </w:pPr>
    <w:rPr>
      <w:sz w:val="2"/>
    </w:rPr>
  </w:style>
  <w:style w:type="character" w:styleId="PlaceholderText">
    <w:name w:val="Placeholder Text"/>
    <w:basedOn w:val="DefaultParagraphFont"/>
    <w:uiPriority w:val="99"/>
    <w:semiHidden/>
    <w:rsid w:val="005945F4"/>
    <w:rPr>
      <w:color w:val="808080"/>
    </w:rPr>
  </w:style>
  <w:style w:type="paragraph" w:customStyle="1" w:styleId="AddressTopLine">
    <w:name w:val="AddressTopLine"/>
    <w:basedOn w:val="Address"/>
    <w:semiHidden/>
    <w:qFormat/>
    <w:rsid w:val="005945F4"/>
    <w:pPr>
      <w:spacing w:after="180"/>
      <w:contextualSpacing/>
    </w:pPr>
  </w:style>
  <w:style w:type="paragraph" w:customStyle="1" w:styleId="AddressTopLineSmall">
    <w:name w:val="AddressTopLineSmall"/>
    <w:basedOn w:val="AddressTopLine"/>
    <w:semiHidden/>
    <w:qFormat/>
    <w:rsid w:val="005945F4"/>
    <w:pPr>
      <w:spacing w:line="140" w:lineRule="atLeast"/>
    </w:pPr>
    <w:rPr>
      <w:sz w:val="12"/>
    </w:rPr>
  </w:style>
  <w:style w:type="paragraph" w:customStyle="1" w:styleId="AddressSmall">
    <w:name w:val="AddressSmall"/>
    <w:basedOn w:val="Address"/>
    <w:semiHidden/>
    <w:qFormat/>
    <w:rsid w:val="005945F4"/>
    <w:pPr>
      <w:spacing w:line="140" w:lineRule="atLeast"/>
    </w:pPr>
    <w:rPr>
      <w:sz w:val="12"/>
    </w:rPr>
  </w:style>
  <w:style w:type="paragraph" w:customStyle="1" w:styleId="Tiny">
    <w:name w:val="Tiny"/>
    <w:basedOn w:val="Normal"/>
    <w:uiPriority w:val="15"/>
    <w:semiHidden/>
    <w:qFormat/>
    <w:rsid w:val="005945F4"/>
    <w:pPr>
      <w:spacing w:after="0" w:line="240" w:lineRule="auto"/>
    </w:pPr>
    <w:rPr>
      <w:sz w:val="2"/>
    </w:rPr>
  </w:style>
  <w:style w:type="paragraph" w:styleId="Title">
    <w:name w:val="Title"/>
    <w:basedOn w:val="Normal"/>
    <w:next w:val="Subtitle"/>
    <w:link w:val="TitleChar"/>
    <w:uiPriority w:val="10"/>
    <w:qFormat/>
    <w:rsid w:val="005945F4"/>
    <w:pPr>
      <w:spacing w:after="567" w:line="240" w:lineRule="auto"/>
      <w:contextualSpacing/>
    </w:pPr>
    <w:rPr>
      <w:rFonts w:eastAsiaTheme="majorEastAsia" w:cstheme="majorBidi"/>
      <w:kern w:val="28"/>
      <w:sz w:val="48"/>
    </w:rPr>
  </w:style>
  <w:style w:type="character" w:customStyle="1" w:styleId="TitleChar">
    <w:name w:val="Title Char"/>
    <w:basedOn w:val="DefaultParagraphFont"/>
    <w:link w:val="Title"/>
    <w:uiPriority w:val="10"/>
    <w:rsid w:val="005945F4"/>
    <w:rPr>
      <w:rFonts w:eastAsiaTheme="majorEastAsia" w:cstheme="majorBidi"/>
      <w:kern w:val="28"/>
      <w:sz w:val="48"/>
    </w:rPr>
  </w:style>
  <w:style w:type="paragraph" w:styleId="Subtitle">
    <w:name w:val="Subtitle"/>
    <w:basedOn w:val="Normal"/>
    <w:next w:val="Normal"/>
    <w:link w:val="SubtitleChar"/>
    <w:uiPriority w:val="11"/>
    <w:qFormat/>
    <w:rsid w:val="005945F4"/>
    <w:pPr>
      <w:numPr>
        <w:ilvl w:val="1"/>
      </w:numPr>
      <w:spacing w:line="440" w:lineRule="atLeast"/>
    </w:pPr>
    <w:rPr>
      <w:rFonts w:eastAsiaTheme="minorEastAsia"/>
      <w:sz w:val="36"/>
    </w:rPr>
  </w:style>
  <w:style w:type="character" w:customStyle="1" w:styleId="SubtitleChar">
    <w:name w:val="Subtitle Char"/>
    <w:basedOn w:val="DefaultParagraphFont"/>
    <w:link w:val="Subtitle"/>
    <w:uiPriority w:val="11"/>
    <w:rsid w:val="005945F4"/>
    <w:rPr>
      <w:rFonts w:eastAsiaTheme="minorEastAsia"/>
      <w:sz w:val="36"/>
    </w:rPr>
  </w:style>
  <w:style w:type="paragraph" w:customStyle="1" w:styleId="Bullet1">
    <w:name w:val="Bullet 1"/>
    <w:basedOn w:val="Normal"/>
    <w:uiPriority w:val="32"/>
    <w:qFormat/>
    <w:rsid w:val="005945F4"/>
    <w:pPr>
      <w:numPr>
        <w:numId w:val="11"/>
      </w:numPr>
      <w:spacing w:after="160" w:line="260" w:lineRule="atLeast"/>
    </w:pPr>
  </w:style>
  <w:style w:type="paragraph" w:customStyle="1" w:styleId="Bullet2">
    <w:name w:val="Bullet 2"/>
    <w:basedOn w:val="Normal"/>
    <w:uiPriority w:val="32"/>
    <w:qFormat/>
    <w:rsid w:val="005945F4"/>
    <w:pPr>
      <w:numPr>
        <w:ilvl w:val="1"/>
        <w:numId w:val="11"/>
      </w:numPr>
      <w:spacing w:after="160" w:line="260" w:lineRule="atLeast"/>
    </w:pPr>
  </w:style>
  <w:style w:type="numbering" w:customStyle="1" w:styleId="NumbLstBullet">
    <w:name w:val="NumbLstBullet"/>
    <w:uiPriority w:val="99"/>
    <w:rsid w:val="005945F4"/>
    <w:pPr>
      <w:numPr>
        <w:numId w:val="11"/>
      </w:numPr>
    </w:pPr>
  </w:style>
  <w:style w:type="paragraph" w:customStyle="1" w:styleId="AlphaList1">
    <w:name w:val="AlphaList 1"/>
    <w:basedOn w:val="Normal"/>
    <w:uiPriority w:val="31"/>
    <w:qFormat/>
    <w:rsid w:val="005945F4"/>
    <w:pPr>
      <w:numPr>
        <w:numId w:val="14"/>
      </w:numPr>
      <w:spacing w:after="160" w:line="260" w:lineRule="atLeast"/>
    </w:pPr>
  </w:style>
  <w:style w:type="paragraph" w:customStyle="1" w:styleId="AlphaList2">
    <w:name w:val="AlphaList 2"/>
    <w:basedOn w:val="Normal"/>
    <w:uiPriority w:val="31"/>
    <w:qFormat/>
    <w:rsid w:val="005945F4"/>
    <w:pPr>
      <w:numPr>
        <w:ilvl w:val="1"/>
        <w:numId w:val="14"/>
      </w:numPr>
      <w:spacing w:after="160" w:line="260" w:lineRule="atLeast"/>
    </w:pPr>
  </w:style>
  <w:style w:type="numbering" w:customStyle="1" w:styleId="NumbListAlpha">
    <w:name w:val="NumbListAlpha"/>
    <w:uiPriority w:val="99"/>
    <w:rsid w:val="005945F4"/>
    <w:pPr>
      <w:numPr>
        <w:numId w:val="12"/>
      </w:numPr>
    </w:pPr>
  </w:style>
  <w:style w:type="paragraph" w:customStyle="1" w:styleId="Bullet3">
    <w:name w:val="Bullet 3"/>
    <w:basedOn w:val="Normal"/>
    <w:uiPriority w:val="32"/>
    <w:rsid w:val="005945F4"/>
    <w:pPr>
      <w:numPr>
        <w:ilvl w:val="2"/>
        <w:numId w:val="11"/>
      </w:numPr>
      <w:jc w:val="both"/>
    </w:pPr>
  </w:style>
  <w:style w:type="numbering" w:customStyle="1" w:styleId="NumHeadingsLst">
    <w:name w:val="NumHeadingsLst"/>
    <w:uiPriority w:val="99"/>
    <w:rsid w:val="005945F4"/>
    <w:pPr>
      <w:numPr>
        <w:numId w:val="13"/>
      </w:numPr>
    </w:pPr>
  </w:style>
  <w:style w:type="paragraph" w:styleId="Quote">
    <w:name w:val="Quote"/>
    <w:basedOn w:val="Normal"/>
    <w:next w:val="Normal"/>
    <w:link w:val="QuoteChar"/>
    <w:uiPriority w:val="39"/>
    <w:unhideWhenUsed/>
    <w:qFormat/>
    <w:rsid w:val="005945F4"/>
    <w:pPr>
      <w:spacing w:before="200"/>
      <w:ind w:left="794" w:right="794"/>
    </w:pPr>
  </w:style>
  <w:style w:type="character" w:customStyle="1" w:styleId="QuoteChar">
    <w:name w:val="Quote Char"/>
    <w:basedOn w:val="DefaultParagraphFont"/>
    <w:link w:val="Quote"/>
    <w:uiPriority w:val="39"/>
    <w:rsid w:val="005945F4"/>
  </w:style>
  <w:style w:type="paragraph" w:styleId="TOC1">
    <w:name w:val="toc 1"/>
    <w:basedOn w:val="Normal"/>
    <w:next w:val="Normal"/>
    <w:autoRedefine/>
    <w:uiPriority w:val="39"/>
    <w:rsid w:val="0088507A"/>
    <w:pPr>
      <w:tabs>
        <w:tab w:val="left" w:pos="567"/>
        <w:tab w:val="right" w:pos="9628"/>
      </w:tabs>
      <w:spacing w:before="0" w:line="240" w:lineRule="auto"/>
      <w:ind w:left="567" w:right="567" w:hanging="567"/>
    </w:pPr>
    <w:rPr>
      <w:rFonts w:eastAsia="MS Gothic" w:cs="Arial"/>
      <w:b/>
    </w:rPr>
  </w:style>
  <w:style w:type="paragraph" w:styleId="TOC2">
    <w:name w:val="toc 2"/>
    <w:basedOn w:val="Normal"/>
    <w:next w:val="Normal"/>
    <w:autoRedefine/>
    <w:uiPriority w:val="39"/>
    <w:rsid w:val="005945F4"/>
    <w:pPr>
      <w:tabs>
        <w:tab w:val="left" w:pos="567"/>
      </w:tabs>
      <w:spacing w:after="100" w:line="300" w:lineRule="atLeast"/>
      <w:ind w:left="567" w:right="567" w:hanging="567"/>
    </w:pPr>
  </w:style>
  <w:style w:type="character" w:styleId="Hyperlink">
    <w:name w:val="Hyperlink"/>
    <w:basedOn w:val="DefaultParagraphFont"/>
    <w:uiPriority w:val="99"/>
    <w:rsid w:val="005945F4"/>
    <w:rPr>
      <w:color w:val="0563C1" w:themeColor="hyperlink"/>
      <w:u w:val="single"/>
    </w:rPr>
  </w:style>
  <w:style w:type="paragraph" w:styleId="TOC3">
    <w:name w:val="toc 3"/>
    <w:basedOn w:val="Normal"/>
    <w:next w:val="Normal"/>
    <w:autoRedefine/>
    <w:uiPriority w:val="39"/>
    <w:unhideWhenUsed/>
    <w:rsid w:val="005945F4"/>
    <w:pPr>
      <w:spacing w:after="100"/>
      <w:ind w:left="440"/>
    </w:pPr>
  </w:style>
  <w:style w:type="paragraph" w:styleId="TOC4">
    <w:name w:val="toc 4"/>
    <w:basedOn w:val="Normal"/>
    <w:next w:val="Normal"/>
    <w:autoRedefine/>
    <w:uiPriority w:val="39"/>
    <w:semiHidden/>
    <w:unhideWhenUsed/>
    <w:rsid w:val="005945F4"/>
    <w:pPr>
      <w:spacing w:after="100"/>
      <w:ind w:left="660"/>
    </w:pPr>
  </w:style>
  <w:style w:type="paragraph" w:customStyle="1" w:styleId="Heading1NonNumbNoTOC">
    <w:name w:val="Heading 1 Non Numb No TOC"/>
    <w:basedOn w:val="Normal"/>
    <w:next w:val="Normal"/>
    <w:uiPriority w:val="10"/>
    <w:unhideWhenUsed/>
    <w:qFormat/>
    <w:rsid w:val="005945F4"/>
    <w:pPr>
      <w:keepNext/>
      <w:pageBreakBefore/>
      <w:spacing w:before="260" w:after="1000" w:line="420" w:lineRule="atLeast"/>
    </w:pPr>
    <w:rPr>
      <w:rFonts w:cs="Arial"/>
      <w:sz w:val="36"/>
    </w:rPr>
  </w:style>
  <w:style w:type="paragraph" w:customStyle="1" w:styleId="CoverPageTitle">
    <w:name w:val="Cover Page Title"/>
    <w:basedOn w:val="Normal"/>
    <w:uiPriority w:val="53"/>
    <w:qFormat/>
    <w:rsid w:val="005945F4"/>
    <w:pPr>
      <w:spacing w:before="200" w:after="200"/>
      <w:contextualSpacing/>
      <w:jc w:val="center"/>
    </w:pPr>
    <w:rPr>
      <w:color w:val="003F72" w:themeColor="background2"/>
      <w:kern w:val="40"/>
      <w:sz w:val="80"/>
    </w:rPr>
  </w:style>
  <w:style w:type="paragraph" w:customStyle="1" w:styleId="CoverPageDate">
    <w:name w:val="Cover Page Date"/>
    <w:basedOn w:val="Normal"/>
    <w:uiPriority w:val="53"/>
    <w:qFormat/>
    <w:rsid w:val="005945F4"/>
    <w:pPr>
      <w:jc w:val="center"/>
    </w:pPr>
    <w:rPr>
      <w:b/>
      <w:caps/>
    </w:rPr>
  </w:style>
  <w:style w:type="paragraph" w:styleId="BalloonText">
    <w:name w:val="Balloon Text"/>
    <w:basedOn w:val="Normal"/>
    <w:link w:val="BalloonTextChar"/>
    <w:uiPriority w:val="99"/>
    <w:semiHidden/>
    <w:unhideWhenUsed/>
    <w:rsid w:val="005945F4"/>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5945F4"/>
    <w:rPr>
      <w:rFonts w:ascii="Segoe UI" w:hAnsi="Segoe UI" w:cs="Segoe UI"/>
      <w:sz w:val="18"/>
    </w:rPr>
  </w:style>
  <w:style w:type="paragraph" w:styleId="BodyTextIndent">
    <w:name w:val="Body Text Indent"/>
    <w:basedOn w:val="Normal"/>
    <w:link w:val="BodyTextIndentChar"/>
    <w:uiPriority w:val="34"/>
    <w:rsid w:val="005945F4"/>
    <w:pPr>
      <w:ind w:left="397"/>
    </w:pPr>
  </w:style>
  <w:style w:type="character" w:customStyle="1" w:styleId="BodyTextIndentChar">
    <w:name w:val="Body Text Indent Char"/>
    <w:basedOn w:val="DefaultParagraphFont"/>
    <w:link w:val="BodyTextIndent"/>
    <w:uiPriority w:val="34"/>
    <w:rsid w:val="005945F4"/>
  </w:style>
  <w:style w:type="paragraph" w:styleId="BodyTextIndent2">
    <w:name w:val="Body Text Indent 2"/>
    <w:basedOn w:val="BodyTextIndent"/>
    <w:link w:val="BodyTextIndent2Char"/>
    <w:rsid w:val="005945F4"/>
    <w:pPr>
      <w:ind w:left="794"/>
    </w:pPr>
  </w:style>
  <w:style w:type="character" w:customStyle="1" w:styleId="BodyTextIndent2Char">
    <w:name w:val="Body Text Indent 2 Char"/>
    <w:basedOn w:val="DefaultParagraphFont"/>
    <w:link w:val="BodyTextIndent2"/>
    <w:rsid w:val="005945F4"/>
  </w:style>
  <w:style w:type="paragraph" w:customStyle="1" w:styleId="HeaderHidden">
    <w:name w:val="HeaderHidden"/>
    <w:basedOn w:val="Header"/>
    <w:uiPriority w:val="5"/>
    <w:qFormat/>
    <w:rsid w:val="005945F4"/>
    <w:rPr>
      <w:color w:val="E6ECF1" w:themeColor="text2"/>
    </w:rPr>
  </w:style>
  <w:style w:type="character" w:customStyle="1" w:styleId="Heading3Char">
    <w:name w:val="Heading 3 Char"/>
    <w:aliases w:val="Section Heading Level 1 Char"/>
    <w:basedOn w:val="DefaultParagraphFont"/>
    <w:link w:val="Heading3"/>
    <w:uiPriority w:val="9"/>
    <w:rsid w:val="005945F4"/>
    <w:rPr>
      <w:rFonts w:eastAsiaTheme="majorEastAsia" w:cs="Arial"/>
      <w:b/>
    </w:rPr>
  </w:style>
  <w:style w:type="character" w:customStyle="1" w:styleId="Heading4Char">
    <w:name w:val="Heading 4 Char"/>
    <w:aliases w:val="Section Heading Level 2 Char"/>
    <w:basedOn w:val="DefaultParagraphFont"/>
    <w:link w:val="Heading4"/>
    <w:rsid w:val="005945F4"/>
    <w:rPr>
      <w:rFonts w:eastAsiaTheme="majorEastAsia" w:cs="Arial"/>
      <w:i/>
      <w:color w:val="6B8EAB" w:themeColor="accent1" w:themeShade="BF"/>
    </w:rPr>
  </w:style>
  <w:style w:type="character" w:customStyle="1" w:styleId="Heading5Char">
    <w:name w:val="Heading 5 Char"/>
    <w:aliases w:val="Section Heading Level 3 Char"/>
    <w:basedOn w:val="DefaultParagraphFont"/>
    <w:link w:val="Heading5"/>
    <w:rsid w:val="005945F4"/>
    <w:rPr>
      <w:rFonts w:eastAsiaTheme="majorEastAsia" w:cs="Arial"/>
      <w:color w:val="6B8EAB" w:themeColor="accent1" w:themeShade="BF"/>
    </w:rPr>
  </w:style>
  <w:style w:type="character" w:customStyle="1" w:styleId="Heading6Char">
    <w:name w:val="Heading 6 Char"/>
    <w:aliases w:val="Section Heading  Level 1. Char"/>
    <w:basedOn w:val="DefaultParagraphFont"/>
    <w:link w:val="Heading6"/>
    <w:rsid w:val="005945F4"/>
    <w:rPr>
      <w:rFonts w:eastAsiaTheme="majorEastAsia" w:cs="Arial"/>
      <w:color w:val="435E75" w:themeColor="accent1" w:themeShade="7F"/>
    </w:rPr>
  </w:style>
  <w:style w:type="character" w:customStyle="1" w:styleId="Heading7Char">
    <w:name w:val="Heading 7 Char"/>
    <w:aliases w:val="Section Heading Level 2. Char"/>
    <w:basedOn w:val="DefaultParagraphFont"/>
    <w:link w:val="Heading7"/>
    <w:rsid w:val="005945F4"/>
    <w:rPr>
      <w:rFonts w:eastAsiaTheme="majorEastAsia" w:cs="Arial"/>
      <w:i/>
      <w:color w:val="435E75" w:themeColor="accent1" w:themeShade="7F"/>
    </w:rPr>
  </w:style>
  <w:style w:type="character" w:customStyle="1" w:styleId="Heading8Char">
    <w:name w:val="Heading 8 Char"/>
    <w:aliases w:val="Section Heading Level 3. Char"/>
    <w:basedOn w:val="DefaultParagraphFont"/>
    <w:link w:val="Heading8"/>
    <w:rsid w:val="005945F4"/>
    <w:rPr>
      <w:rFonts w:eastAsiaTheme="majorEastAsia" w:cs="Arial"/>
      <w:color w:val="5D5D5D" w:themeColor="text1" w:themeTint="D8"/>
      <w:sz w:val="21"/>
    </w:rPr>
  </w:style>
  <w:style w:type="character" w:customStyle="1" w:styleId="Heading9Char">
    <w:name w:val="Heading 9 Char"/>
    <w:aliases w:val="Section Heading Level 4. Char"/>
    <w:basedOn w:val="DefaultParagraphFont"/>
    <w:link w:val="Heading9"/>
    <w:rsid w:val="005945F4"/>
    <w:rPr>
      <w:rFonts w:eastAsiaTheme="majorEastAsia" w:cs="Arial"/>
      <w:i/>
      <w:color w:val="5D5D5D" w:themeColor="text1" w:themeTint="D8"/>
      <w:sz w:val="21"/>
    </w:rPr>
  </w:style>
  <w:style w:type="numbering" w:styleId="111111">
    <w:name w:val="Outline List 2"/>
    <w:basedOn w:val="NoList"/>
    <w:uiPriority w:val="99"/>
    <w:semiHidden/>
    <w:unhideWhenUsed/>
    <w:rsid w:val="005945F4"/>
    <w:pPr>
      <w:numPr>
        <w:numId w:val="15"/>
      </w:numPr>
    </w:pPr>
  </w:style>
  <w:style w:type="numbering" w:styleId="1ai">
    <w:name w:val="Outline List 1"/>
    <w:basedOn w:val="NoList"/>
    <w:uiPriority w:val="99"/>
    <w:semiHidden/>
    <w:unhideWhenUsed/>
    <w:rsid w:val="005945F4"/>
    <w:pPr>
      <w:numPr>
        <w:numId w:val="16"/>
      </w:numPr>
    </w:pPr>
  </w:style>
  <w:style w:type="numbering" w:styleId="ArticleSection">
    <w:name w:val="Outline List 3"/>
    <w:basedOn w:val="NoList"/>
    <w:uiPriority w:val="99"/>
    <w:semiHidden/>
    <w:unhideWhenUsed/>
    <w:rsid w:val="005945F4"/>
    <w:pPr>
      <w:numPr>
        <w:numId w:val="17"/>
      </w:numPr>
    </w:pPr>
  </w:style>
  <w:style w:type="paragraph" w:styleId="Bibliography">
    <w:name w:val="Bibliography"/>
    <w:basedOn w:val="Normal"/>
    <w:next w:val="Normal"/>
    <w:uiPriority w:val="37"/>
    <w:semiHidden/>
    <w:unhideWhenUsed/>
    <w:rsid w:val="005945F4"/>
  </w:style>
  <w:style w:type="paragraph" w:styleId="BlockText">
    <w:name w:val="Block Text"/>
    <w:basedOn w:val="Normal"/>
    <w:uiPriority w:val="99"/>
    <w:semiHidden/>
    <w:unhideWhenUsed/>
    <w:rsid w:val="005945F4"/>
    <w:pPr>
      <w:pBdr>
        <w:top w:val="single" w:sz="2" w:space="10" w:color="A7BCCD" w:themeColor="accent1" w:frame="1"/>
        <w:left w:val="single" w:sz="2" w:space="10" w:color="A7BCCD" w:themeColor="accent1" w:frame="1"/>
        <w:bottom w:val="single" w:sz="2" w:space="10" w:color="A7BCCD" w:themeColor="accent1" w:frame="1"/>
        <w:right w:val="single" w:sz="2" w:space="10" w:color="A7BCCD" w:themeColor="accent1" w:frame="1"/>
      </w:pBdr>
      <w:ind w:left="1152" w:right="1152"/>
    </w:pPr>
    <w:rPr>
      <w:rFonts w:eastAsiaTheme="minorEastAsia" w:cs="Arial"/>
      <w:i/>
      <w:color w:val="A7BCCD" w:themeColor="accent1"/>
    </w:rPr>
  </w:style>
  <w:style w:type="paragraph" w:styleId="BodyText">
    <w:name w:val="Body Text"/>
    <w:basedOn w:val="Normal"/>
    <w:link w:val="BodyTextChar"/>
    <w:unhideWhenUsed/>
    <w:rsid w:val="005945F4"/>
  </w:style>
  <w:style w:type="character" w:customStyle="1" w:styleId="BodyTextChar">
    <w:name w:val="Body Text Char"/>
    <w:basedOn w:val="DefaultParagraphFont"/>
    <w:link w:val="BodyText"/>
    <w:rsid w:val="005945F4"/>
  </w:style>
  <w:style w:type="paragraph" w:styleId="BodyText2">
    <w:name w:val="Body Text 2"/>
    <w:basedOn w:val="Normal"/>
    <w:link w:val="BodyText2Char"/>
    <w:uiPriority w:val="99"/>
    <w:semiHidden/>
    <w:unhideWhenUsed/>
    <w:rsid w:val="005945F4"/>
    <w:pPr>
      <w:spacing w:line="480" w:lineRule="auto"/>
    </w:pPr>
  </w:style>
  <w:style w:type="character" w:customStyle="1" w:styleId="BodyText2Char">
    <w:name w:val="Body Text 2 Char"/>
    <w:basedOn w:val="DefaultParagraphFont"/>
    <w:link w:val="BodyText2"/>
    <w:uiPriority w:val="99"/>
    <w:semiHidden/>
    <w:rsid w:val="005945F4"/>
  </w:style>
  <w:style w:type="paragraph" w:styleId="BodyText3">
    <w:name w:val="Body Text 3"/>
    <w:basedOn w:val="Normal"/>
    <w:link w:val="BodyText3Char"/>
    <w:uiPriority w:val="99"/>
    <w:semiHidden/>
    <w:unhideWhenUsed/>
    <w:rsid w:val="005945F4"/>
    <w:rPr>
      <w:sz w:val="16"/>
    </w:rPr>
  </w:style>
  <w:style w:type="character" w:customStyle="1" w:styleId="BodyText3Char">
    <w:name w:val="Body Text 3 Char"/>
    <w:basedOn w:val="DefaultParagraphFont"/>
    <w:link w:val="BodyText3"/>
    <w:uiPriority w:val="99"/>
    <w:semiHidden/>
    <w:rsid w:val="005945F4"/>
    <w:rPr>
      <w:sz w:val="16"/>
    </w:rPr>
  </w:style>
  <w:style w:type="paragraph" w:styleId="BodyTextFirstIndent">
    <w:name w:val="Body Text First Indent"/>
    <w:basedOn w:val="BodyText"/>
    <w:link w:val="BodyTextFirstIndentChar"/>
    <w:uiPriority w:val="99"/>
    <w:semiHidden/>
    <w:unhideWhenUsed/>
    <w:rsid w:val="005945F4"/>
    <w:pPr>
      <w:ind w:firstLine="360"/>
    </w:pPr>
  </w:style>
  <w:style w:type="character" w:customStyle="1" w:styleId="BodyTextFirstIndentChar">
    <w:name w:val="Body Text First Indent Char"/>
    <w:basedOn w:val="BodyTextChar"/>
    <w:link w:val="BodyTextFirstIndent"/>
    <w:uiPriority w:val="99"/>
    <w:semiHidden/>
    <w:rsid w:val="005945F4"/>
  </w:style>
  <w:style w:type="paragraph" w:styleId="BodyTextFirstIndent2">
    <w:name w:val="Body Text First Indent 2"/>
    <w:basedOn w:val="BodyTextIndent"/>
    <w:link w:val="BodyTextFirstIndent2Char"/>
    <w:uiPriority w:val="99"/>
    <w:semiHidden/>
    <w:unhideWhenUsed/>
    <w:rsid w:val="005945F4"/>
    <w:pPr>
      <w:ind w:left="360" w:firstLine="360"/>
    </w:pPr>
  </w:style>
  <w:style w:type="character" w:customStyle="1" w:styleId="BodyTextFirstIndent2Char">
    <w:name w:val="Body Text First Indent 2 Char"/>
    <w:basedOn w:val="BodyTextIndentChar"/>
    <w:link w:val="BodyTextFirstIndent2"/>
    <w:uiPriority w:val="99"/>
    <w:semiHidden/>
    <w:rsid w:val="005945F4"/>
  </w:style>
  <w:style w:type="paragraph" w:styleId="BodyTextIndent3">
    <w:name w:val="Body Text Indent 3"/>
    <w:basedOn w:val="Normal"/>
    <w:link w:val="BodyTextIndent3Char"/>
    <w:unhideWhenUsed/>
    <w:rsid w:val="005945F4"/>
    <w:pPr>
      <w:ind w:left="283"/>
    </w:pPr>
    <w:rPr>
      <w:sz w:val="16"/>
    </w:rPr>
  </w:style>
  <w:style w:type="character" w:customStyle="1" w:styleId="BodyTextIndent3Char">
    <w:name w:val="Body Text Indent 3 Char"/>
    <w:basedOn w:val="DefaultParagraphFont"/>
    <w:link w:val="BodyTextIndent3"/>
    <w:rsid w:val="005945F4"/>
    <w:rPr>
      <w:sz w:val="16"/>
    </w:rPr>
  </w:style>
  <w:style w:type="character" w:styleId="BookTitle">
    <w:name w:val="Book Title"/>
    <w:basedOn w:val="DefaultParagraphFont"/>
    <w:uiPriority w:val="33"/>
    <w:qFormat/>
    <w:rsid w:val="005945F4"/>
    <w:rPr>
      <w:b/>
      <w:i/>
    </w:rPr>
  </w:style>
  <w:style w:type="paragraph" w:styleId="Caption">
    <w:name w:val="caption"/>
    <w:basedOn w:val="Normal"/>
    <w:next w:val="Normal"/>
    <w:uiPriority w:val="35"/>
    <w:semiHidden/>
    <w:unhideWhenUsed/>
    <w:qFormat/>
    <w:rsid w:val="005945F4"/>
    <w:pPr>
      <w:spacing w:after="200" w:line="240" w:lineRule="auto"/>
    </w:pPr>
    <w:rPr>
      <w:i/>
      <w:color w:val="E6ECF1" w:themeColor="text2"/>
      <w:sz w:val="18"/>
    </w:rPr>
  </w:style>
  <w:style w:type="paragraph" w:styleId="Closing">
    <w:name w:val="Closing"/>
    <w:basedOn w:val="Normal"/>
    <w:link w:val="ClosingChar"/>
    <w:uiPriority w:val="99"/>
    <w:semiHidden/>
    <w:unhideWhenUsed/>
    <w:rsid w:val="005945F4"/>
    <w:pPr>
      <w:spacing w:after="0" w:line="240" w:lineRule="auto"/>
      <w:ind w:left="4252"/>
    </w:pPr>
  </w:style>
  <w:style w:type="character" w:customStyle="1" w:styleId="ClosingChar">
    <w:name w:val="Closing Char"/>
    <w:basedOn w:val="DefaultParagraphFont"/>
    <w:link w:val="Closing"/>
    <w:uiPriority w:val="99"/>
    <w:semiHidden/>
    <w:rsid w:val="005945F4"/>
  </w:style>
  <w:style w:type="table" w:styleId="ColorfulGrid">
    <w:name w:val="Colorful Grid"/>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D8D8D8" w:themeFill="text1" w:themeFillTint="33"/>
    </w:tcPr>
    <w:tblStylePr w:type="firstRow">
      <w:rPr>
        <w:b/>
        <w:bCs/>
      </w:rPr>
      <w:tblPr/>
      <w:tcPr>
        <w:shd w:val="clear" w:color="auto" w:fill="B2B2B2" w:themeFill="text1" w:themeFillTint="66"/>
      </w:tcPr>
    </w:tblStylePr>
    <w:tblStylePr w:type="lastRow">
      <w:rPr>
        <w:b/>
        <w:bCs/>
        <w:color w:val="404040" w:themeColor="text1"/>
      </w:rPr>
      <w:tblPr/>
      <w:tcPr>
        <w:shd w:val="clear" w:color="auto" w:fill="B2B2B2" w:themeFill="text1" w:themeFillTint="66"/>
      </w:tcPr>
    </w:tblStylePr>
    <w:tblStylePr w:type="firstCol">
      <w:rPr>
        <w:color w:val="FFFFFF" w:themeColor="background1"/>
      </w:rPr>
      <w:tblPr/>
      <w:tcPr>
        <w:shd w:val="clear" w:color="auto" w:fill="2F2F2F" w:themeFill="text1" w:themeFillShade="BF"/>
      </w:tcPr>
    </w:tblStylePr>
    <w:tblStylePr w:type="lastCol">
      <w:rPr>
        <w:color w:val="FFFFFF" w:themeColor="background1"/>
      </w:rPr>
      <w:tblPr/>
      <w:tcPr>
        <w:shd w:val="clear" w:color="auto" w:fill="2F2F2F" w:themeFill="text1" w:themeFillShade="BF"/>
      </w:tcPr>
    </w:tblStylePr>
    <w:tblStylePr w:type="band1Vert">
      <w:tblPr/>
      <w:tcPr>
        <w:shd w:val="clear" w:color="auto" w:fill="9F9F9F" w:themeFill="text1" w:themeFillTint="7F"/>
      </w:tcPr>
    </w:tblStylePr>
    <w:tblStylePr w:type="band1Horz">
      <w:tblPr/>
      <w:tcPr>
        <w:shd w:val="clear" w:color="auto" w:fill="9F9F9F" w:themeFill="text1" w:themeFillTint="7F"/>
      </w:tcPr>
    </w:tblStylePr>
  </w:style>
  <w:style w:type="table" w:styleId="ColorfulGrid-Accent1">
    <w:name w:val="Colorful Grid Accent 1"/>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DF1F5" w:themeFill="accent1" w:themeFillTint="33"/>
    </w:tcPr>
    <w:tblStylePr w:type="firstRow">
      <w:rPr>
        <w:b/>
        <w:bCs/>
      </w:rPr>
      <w:tblPr/>
      <w:tcPr>
        <w:shd w:val="clear" w:color="auto" w:fill="DBE4EB" w:themeFill="accent1" w:themeFillTint="66"/>
      </w:tcPr>
    </w:tblStylePr>
    <w:tblStylePr w:type="lastRow">
      <w:rPr>
        <w:b/>
        <w:bCs/>
        <w:color w:val="404040" w:themeColor="text1"/>
      </w:rPr>
      <w:tblPr/>
      <w:tcPr>
        <w:shd w:val="clear" w:color="auto" w:fill="DBE4EB" w:themeFill="accent1" w:themeFillTint="66"/>
      </w:tcPr>
    </w:tblStylePr>
    <w:tblStylePr w:type="firstCol">
      <w:rPr>
        <w:color w:val="FFFFFF" w:themeColor="background1"/>
      </w:rPr>
      <w:tblPr/>
      <w:tcPr>
        <w:shd w:val="clear" w:color="auto" w:fill="6B8EAB" w:themeFill="accent1" w:themeFillShade="BF"/>
      </w:tcPr>
    </w:tblStylePr>
    <w:tblStylePr w:type="lastCol">
      <w:rPr>
        <w:color w:val="FFFFFF" w:themeColor="background1"/>
      </w:rPr>
      <w:tblPr/>
      <w:tcPr>
        <w:shd w:val="clear" w:color="auto" w:fill="6B8EAB" w:themeFill="accent1" w:themeFillShade="BF"/>
      </w:tcPr>
    </w:tblStylePr>
    <w:tblStylePr w:type="band1Vert">
      <w:tblPr/>
      <w:tcPr>
        <w:shd w:val="clear" w:color="auto" w:fill="D3DDE6" w:themeFill="accent1" w:themeFillTint="7F"/>
      </w:tcPr>
    </w:tblStylePr>
    <w:tblStylePr w:type="band1Horz">
      <w:tblPr/>
      <w:tcPr>
        <w:shd w:val="clear" w:color="auto" w:fill="D3DDE6" w:themeFill="accent1" w:themeFillTint="7F"/>
      </w:tcPr>
    </w:tblStylePr>
  </w:style>
  <w:style w:type="table" w:styleId="ColorfulGrid-Accent2">
    <w:name w:val="Colorful Grid Accent 2"/>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0E7ED" w:themeFill="accent2" w:themeFillTint="33"/>
    </w:tcPr>
    <w:tblStylePr w:type="firstRow">
      <w:rPr>
        <w:b/>
        <w:bCs/>
      </w:rPr>
      <w:tblPr/>
      <w:tcPr>
        <w:shd w:val="clear" w:color="auto" w:fill="C2D0DC" w:themeFill="accent2" w:themeFillTint="66"/>
      </w:tcPr>
    </w:tblStylePr>
    <w:tblStylePr w:type="lastRow">
      <w:rPr>
        <w:b/>
        <w:bCs/>
        <w:color w:val="404040" w:themeColor="text1"/>
      </w:rPr>
      <w:tblPr/>
      <w:tcPr>
        <w:shd w:val="clear" w:color="auto" w:fill="C2D0DC" w:themeFill="accent2" w:themeFillTint="66"/>
      </w:tcPr>
    </w:tblStylePr>
    <w:tblStylePr w:type="firstCol">
      <w:rPr>
        <w:color w:val="FFFFFF" w:themeColor="background1"/>
      </w:rPr>
      <w:tblPr/>
      <w:tcPr>
        <w:shd w:val="clear" w:color="auto" w:fill="4A6982" w:themeFill="accent2" w:themeFillShade="BF"/>
      </w:tcPr>
    </w:tblStylePr>
    <w:tblStylePr w:type="lastCol">
      <w:rPr>
        <w:color w:val="FFFFFF" w:themeColor="background1"/>
      </w:rPr>
      <w:tblPr/>
      <w:tcPr>
        <w:shd w:val="clear" w:color="auto" w:fill="4A6982" w:themeFill="accent2" w:themeFillShade="BF"/>
      </w:tcPr>
    </w:tblStylePr>
    <w:tblStylePr w:type="band1Vert">
      <w:tblPr/>
      <w:tcPr>
        <w:shd w:val="clear" w:color="auto" w:fill="B3C5D4" w:themeFill="accent2" w:themeFillTint="7F"/>
      </w:tcPr>
    </w:tblStylePr>
    <w:tblStylePr w:type="band1Horz">
      <w:tblPr/>
      <w:tcPr>
        <w:shd w:val="clear" w:color="auto" w:fill="B3C5D4" w:themeFill="accent2" w:themeFillTint="7F"/>
      </w:tcPr>
    </w:tblStylePr>
  </w:style>
  <w:style w:type="table" w:styleId="ColorfulGrid-Accent3">
    <w:name w:val="Colorful Grid Accent 3"/>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D1E0ED" w:themeFill="accent3" w:themeFillTint="33"/>
    </w:tcPr>
    <w:tblStylePr w:type="firstRow">
      <w:rPr>
        <w:b/>
        <w:bCs/>
      </w:rPr>
      <w:tblPr/>
      <w:tcPr>
        <w:shd w:val="clear" w:color="auto" w:fill="A3C2DC" w:themeFill="accent3" w:themeFillTint="66"/>
      </w:tcPr>
    </w:tblStylePr>
    <w:tblStylePr w:type="lastRow">
      <w:rPr>
        <w:b/>
        <w:bCs/>
        <w:color w:val="404040" w:themeColor="text1"/>
      </w:rPr>
      <w:tblPr/>
      <w:tcPr>
        <w:shd w:val="clear" w:color="auto" w:fill="A3C2DC" w:themeFill="accent3" w:themeFillTint="66"/>
      </w:tcPr>
    </w:tblStylePr>
    <w:tblStylePr w:type="firstCol">
      <w:rPr>
        <w:color w:val="FFFFFF" w:themeColor="background1"/>
      </w:rPr>
      <w:tblPr/>
      <w:tcPr>
        <w:shd w:val="clear" w:color="auto" w:fill="284C69" w:themeFill="accent3" w:themeFillShade="BF"/>
      </w:tcPr>
    </w:tblStylePr>
    <w:tblStylePr w:type="lastCol">
      <w:rPr>
        <w:color w:val="FFFFFF" w:themeColor="background1"/>
      </w:rPr>
      <w:tblPr/>
      <w:tcPr>
        <w:shd w:val="clear" w:color="auto" w:fill="284C69" w:themeFill="accent3" w:themeFillShade="BF"/>
      </w:tcPr>
    </w:tblStylePr>
    <w:tblStylePr w:type="band1Vert">
      <w:tblPr/>
      <w:tcPr>
        <w:shd w:val="clear" w:color="auto" w:fill="8DB3D3" w:themeFill="accent3" w:themeFillTint="7F"/>
      </w:tcPr>
    </w:tblStylePr>
    <w:tblStylePr w:type="band1Horz">
      <w:tblPr/>
      <w:tcPr>
        <w:shd w:val="clear" w:color="auto" w:fill="8DB3D3" w:themeFill="accent3" w:themeFillTint="7F"/>
      </w:tcPr>
    </w:tblStylePr>
  </w:style>
  <w:style w:type="table" w:styleId="ColorfulGrid-Accent4">
    <w:name w:val="Colorful Grid Accent 4"/>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0F5D0" w:themeFill="accent4" w:themeFillTint="33"/>
    </w:tcPr>
    <w:tblStylePr w:type="firstRow">
      <w:rPr>
        <w:b/>
        <w:bCs/>
      </w:rPr>
      <w:tblPr/>
      <w:tcPr>
        <w:shd w:val="clear" w:color="auto" w:fill="C1EBA2" w:themeFill="accent4" w:themeFillTint="66"/>
      </w:tcPr>
    </w:tblStylePr>
    <w:tblStylePr w:type="lastRow">
      <w:rPr>
        <w:b/>
        <w:bCs/>
        <w:color w:val="404040" w:themeColor="text1"/>
      </w:rPr>
      <w:tblPr/>
      <w:tcPr>
        <w:shd w:val="clear" w:color="auto" w:fill="C1EBA2" w:themeFill="accent4" w:themeFillTint="66"/>
      </w:tcPr>
    </w:tblStylePr>
    <w:tblStylePr w:type="firstCol">
      <w:rPr>
        <w:color w:val="FFFFFF" w:themeColor="background1"/>
      </w:rPr>
      <w:tblPr/>
      <w:tcPr>
        <w:shd w:val="clear" w:color="auto" w:fill="4E8E1E" w:themeFill="accent4" w:themeFillShade="BF"/>
      </w:tcPr>
    </w:tblStylePr>
    <w:tblStylePr w:type="lastCol">
      <w:rPr>
        <w:color w:val="FFFFFF" w:themeColor="background1"/>
      </w:rPr>
      <w:tblPr/>
      <w:tcPr>
        <w:shd w:val="clear" w:color="auto" w:fill="4E8E1E" w:themeFill="accent4" w:themeFillShade="BF"/>
      </w:tcPr>
    </w:tblStylePr>
    <w:tblStylePr w:type="band1Vert">
      <w:tblPr/>
      <w:tcPr>
        <w:shd w:val="clear" w:color="auto" w:fill="B2E68B" w:themeFill="accent4" w:themeFillTint="7F"/>
      </w:tcPr>
    </w:tblStylePr>
    <w:tblStylePr w:type="band1Horz">
      <w:tblPr/>
      <w:tcPr>
        <w:shd w:val="clear" w:color="auto" w:fill="B2E68B" w:themeFill="accent4" w:themeFillTint="7F"/>
      </w:tcPr>
    </w:tblStylePr>
  </w:style>
  <w:style w:type="table" w:styleId="ColorfulGrid-Accent5">
    <w:name w:val="Colorful Grid Accent 5"/>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AEAE1" w:themeFill="accent5" w:themeFillTint="33"/>
    </w:tcPr>
    <w:tblStylePr w:type="firstRow">
      <w:rPr>
        <w:b/>
        <w:bCs/>
      </w:rPr>
      <w:tblPr/>
      <w:tcPr>
        <w:shd w:val="clear" w:color="auto" w:fill="D6D6C4" w:themeFill="accent5" w:themeFillTint="66"/>
      </w:tcPr>
    </w:tblStylePr>
    <w:tblStylePr w:type="lastRow">
      <w:rPr>
        <w:b/>
        <w:bCs/>
        <w:color w:val="404040" w:themeColor="text1"/>
      </w:rPr>
      <w:tblPr/>
      <w:tcPr>
        <w:shd w:val="clear" w:color="auto" w:fill="D6D6C4" w:themeFill="accent5" w:themeFillTint="66"/>
      </w:tcPr>
    </w:tblStylePr>
    <w:tblStylePr w:type="firstCol">
      <w:rPr>
        <w:color w:val="FFFFFF" w:themeColor="background1"/>
      </w:rPr>
      <w:tblPr/>
      <w:tcPr>
        <w:shd w:val="clear" w:color="auto" w:fill="747351" w:themeFill="accent5" w:themeFillShade="BF"/>
      </w:tcPr>
    </w:tblStylePr>
    <w:tblStylePr w:type="lastCol">
      <w:rPr>
        <w:color w:val="FFFFFF" w:themeColor="background1"/>
      </w:rPr>
      <w:tblPr/>
      <w:tcPr>
        <w:shd w:val="clear" w:color="auto" w:fill="747351" w:themeFill="accent5" w:themeFillShade="BF"/>
      </w:tcPr>
    </w:tblStylePr>
    <w:tblStylePr w:type="band1Vert">
      <w:tblPr/>
      <w:tcPr>
        <w:shd w:val="clear" w:color="auto" w:fill="CCCCB6" w:themeFill="accent5" w:themeFillTint="7F"/>
      </w:tcPr>
    </w:tblStylePr>
    <w:tblStylePr w:type="band1Horz">
      <w:tblPr/>
      <w:tcPr>
        <w:shd w:val="clear" w:color="auto" w:fill="CCCCB6" w:themeFill="accent5" w:themeFillTint="7F"/>
      </w:tcPr>
    </w:tblStylePr>
  </w:style>
  <w:style w:type="table" w:styleId="ColorfulGrid-Accent6">
    <w:name w:val="Colorful Grid Accent 6"/>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FAF3C7" w:themeFill="accent6" w:themeFillTint="33"/>
    </w:tcPr>
    <w:tblStylePr w:type="firstRow">
      <w:rPr>
        <w:b/>
        <w:bCs/>
      </w:rPr>
      <w:tblPr/>
      <w:tcPr>
        <w:shd w:val="clear" w:color="auto" w:fill="F6E790" w:themeFill="accent6" w:themeFillTint="66"/>
      </w:tcPr>
    </w:tblStylePr>
    <w:tblStylePr w:type="lastRow">
      <w:rPr>
        <w:b/>
        <w:bCs/>
        <w:color w:val="404040" w:themeColor="text1"/>
      </w:rPr>
      <w:tblPr/>
      <w:tcPr>
        <w:shd w:val="clear" w:color="auto" w:fill="F6E790" w:themeFill="accent6" w:themeFillTint="66"/>
      </w:tcPr>
    </w:tblStylePr>
    <w:tblStylePr w:type="firstCol">
      <w:rPr>
        <w:color w:val="FFFFFF" w:themeColor="background1"/>
      </w:rPr>
      <w:tblPr/>
      <w:tcPr>
        <w:shd w:val="clear" w:color="auto" w:fill="94800B" w:themeFill="accent6" w:themeFillShade="BF"/>
      </w:tcPr>
    </w:tblStylePr>
    <w:tblStylePr w:type="lastCol">
      <w:rPr>
        <w:color w:val="FFFFFF" w:themeColor="background1"/>
      </w:rPr>
      <w:tblPr/>
      <w:tcPr>
        <w:shd w:val="clear" w:color="auto" w:fill="94800B" w:themeFill="accent6" w:themeFillShade="BF"/>
      </w:tcPr>
    </w:tblStylePr>
    <w:tblStylePr w:type="band1Vert">
      <w:tblPr/>
      <w:tcPr>
        <w:shd w:val="clear" w:color="auto" w:fill="F4E275" w:themeFill="accent6" w:themeFillTint="7F"/>
      </w:tcPr>
    </w:tblStylePr>
    <w:tblStylePr w:type="band1Horz">
      <w:tblPr/>
      <w:tcPr>
        <w:shd w:val="clear" w:color="auto" w:fill="F4E275" w:themeFill="accent6" w:themeFillTint="7F"/>
      </w:tcPr>
    </w:tblStylePr>
  </w:style>
  <w:style w:type="table" w:styleId="ColorfulList">
    <w:name w:val="Colorful List"/>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4F708B" w:themeFill="accent2" w:themeFillShade="CC"/>
      </w:tcPr>
    </w:tblStylePr>
    <w:tblStylePr w:type="lastRow">
      <w:rPr>
        <w:b/>
        <w:bCs/>
        <w:color w:val="4F708B"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CF" w:themeFill="text1" w:themeFillTint="3F"/>
      </w:tcPr>
    </w:tblStylePr>
    <w:tblStylePr w:type="band1Horz">
      <w:tblPr/>
      <w:tcPr>
        <w:shd w:val="clear" w:color="auto" w:fill="D8D8D8" w:themeFill="text1" w:themeFillTint="33"/>
      </w:tcPr>
    </w:tblStylePr>
  </w:style>
  <w:style w:type="table" w:styleId="ColorfulList-Accent1">
    <w:name w:val="Colorful List Accent 1"/>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F6F8FA" w:themeFill="accent1" w:themeFillTint="19"/>
    </w:tcPr>
    <w:tblStylePr w:type="firstRow">
      <w:rPr>
        <w:b/>
        <w:bCs/>
        <w:color w:val="FFFFFF" w:themeColor="background1"/>
      </w:rPr>
      <w:tblPr/>
      <w:tcPr>
        <w:tcBorders>
          <w:bottom w:val="single" w:sz="12" w:space="0" w:color="FFFFFF" w:themeColor="background1"/>
        </w:tcBorders>
        <w:shd w:val="clear" w:color="auto" w:fill="4F708B" w:themeFill="accent2" w:themeFillShade="CC"/>
      </w:tcPr>
    </w:tblStylePr>
    <w:tblStylePr w:type="lastRow">
      <w:rPr>
        <w:b/>
        <w:bCs/>
        <w:color w:val="4F708B"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EEF2" w:themeFill="accent1" w:themeFillTint="3F"/>
      </w:tcPr>
    </w:tblStylePr>
    <w:tblStylePr w:type="band1Horz">
      <w:tblPr/>
      <w:tcPr>
        <w:shd w:val="clear" w:color="auto" w:fill="EDF1F5" w:themeFill="accent1" w:themeFillTint="33"/>
      </w:tcPr>
    </w:tblStylePr>
  </w:style>
  <w:style w:type="table" w:styleId="ColorfulList-Accent2">
    <w:name w:val="Colorful List Accent 2"/>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F0F3F6" w:themeFill="accent2" w:themeFillTint="19"/>
    </w:tcPr>
    <w:tblStylePr w:type="firstRow">
      <w:rPr>
        <w:b/>
        <w:bCs/>
        <w:color w:val="FFFFFF" w:themeColor="background1"/>
      </w:rPr>
      <w:tblPr/>
      <w:tcPr>
        <w:tcBorders>
          <w:bottom w:val="single" w:sz="12" w:space="0" w:color="FFFFFF" w:themeColor="background1"/>
        </w:tcBorders>
        <w:shd w:val="clear" w:color="auto" w:fill="4F708B" w:themeFill="accent2" w:themeFillShade="CC"/>
      </w:tcPr>
    </w:tblStylePr>
    <w:tblStylePr w:type="lastRow">
      <w:rPr>
        <w:b/>
        <w:bCs/>
        <w:color w:val="4F708B"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2E9" w:themeFill="accent2" w:themeFillTint="3F"/>
      </w:tcPr>
    </w:tblStylePr>
    <w:tblStylePr w:type="band1Horz">
      <w:tblPr/>
      <w:tcPr>
        <w:shd w:val="clear" w:color="auto" w:fill="E0E7ED" w:themeFill="accent2" w:themeFillTint="33"/>
      </w:tcPr>
    </w:tblStylePr>
  </w:style>
  <w:style w:type="table" w:styleId="ColorfulList-Accent3">
    <w:name w:val="Colorful List Accent 3"/>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E8F0F6" w:themeFill="accent3" w:themeFillTint="19"/>
    </w:tcPr>
    <w:tblStylePr w:type="firstRow">
      <w:rPr>
        <w:b/>
        <w:bCs/>
        <w:color w:val="FFFFFF" w:themeColor="background1"/>
      </w:rPr>
      <w:tblPr/>
      <w:tcPr>
        <w:tcBorders>
          <w:bottom w:val="single" w:sz="12" w:space="0" w:color="FFFFFF" w:themeColor="background1"/>
        </w:tcBorders>
        <w:shd w:val="clear" w:color="auto" w:fill="539720" w:themeFill="accent4" w:themeFillShade="CC"/>
      </w:tcPr>
    </w:tblStylePr>
    <w:tblStylePr w:type="lastRow">
      <w:rPr>
        <w:b/>
        <w:bCs/>
        <w:color w:val="539720" w:themeColor="accent4"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D9E9" w:themeFill="accent3" w:themeFillTint="3F"/>
      </w:tcPr>
    </w:tblStylePr>
    <w:tblStylePr w:type="band1Horz">
      <w:tblPr/>
      <w:tcPr>
        <w:shd w:val="clear" w:color="auto" w:fill="D1E0ED" w:themeFill="accent3" w:themeFillTint="33"/>
      </w:tcPr>
    </w:tblStylePr>
  </w:style>
  <w:style w:type="table" w:styleId="ColorfulList-Accent4">
    <w:name w:val="Colorful List Accent 4"/>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EFFAE8" w:themeFill="accent4" w:themeFillTint="19"/>
    </w:tcPr>
    <w:tblStylePr w:type="firstRow">
      <w:rPr>
        <w:b/>
        <w:bCs/>
        <w:color w:val="FFFFFF" w:themeColor="background1"/>
      </w:rPr>
      <w:tblPr/>
      <w:tcPr>
        <w:tcBorders>
          <w:bottom w:val="single" w:sz="12" w:space="0" w:color="FFFFFF" w:themeColor="background1"/>
        </w:tcBorders>
        <w:shd w:val="clear" w:color="auto" w:fill="2B5170" w:themeFill="accent3" w:themeFillShade="CC"/>
      </w:tcPr>
    </w:tblStylePr>
    <w:tblStylePr w:type="lastRow">
      <w:rPr>
        <w:b/>
        <w:bCs/>
        <w:color w:val="2B5170" w:themeColor="accent3"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F3C5" w:themeFill="accent4" w:themeFillTint="3F"/>
      </w:tcPr>
    </w:tblStylePr>
    <w:tblStylePr w:type="band1Horz">
      <w:tblPr/>
      <w:tcPr>
        <w:shd w:val="clear" w:color="auto" w:fill="E0F5D0" w:themeFill="accent4" w:themeFillTint="33"/>
      </w:tcPr>
    </w:tblStylePr>
  </w:style>
  <w:style w:type="table" w:styleId="ColorfulList-Accent5">
    <w:name w:val="Colorful List Accent 5"/>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F5F5F0" w:themeFill="accent5" w:themeFillTint="19"/>
    </w:tcPr>
    <w:tblStylePr w:type="firstRow">
      <w:rPr>
        <w:b/>
        <w:bCs/>
        <w:color w:val="FFFFFF" w:themeColor="background1"/>
      </w:rPr>
      <w:tblPr/>
      <w:tcPr>
        <w:tcBorders>
          <w:bottom w:val="single" w:sz="12" w:space="0" w:color="FFFFFF" w:themeColor="background1"/>
        </w:tcBorders>
        <w:shd w:val="clear" w:color="auto" w:fill="9E880C" w:themeFill="accent6" w:themeFillShade="CC"/>
      </w:tcPr>
    </w:tblStylePr>
    <w:tblStylePr w:type="lastRow">
      <w:rPr>
        <w:b/>
        <w:bCs/>
        <w:color w:val="9E880C" w:themeColor="accent6"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5DB" w:themeFill="accent5" w:themeFillTint="3F"/>
      </w:tcPr>
    </w:tblStylePr>
    <w:tblStylePr w:type="band1Horz">
      <w:tblPr/>
      <w:tcPr>
        <w:shd w:val="clear" w:color="auto" w:fill="EAEAE1" w:themeFill="accent5" w:themeFillTint="33"/>
      </w:tcPr>
    </w:tblStylePr>
  </w:style>
  <w:style w:type="table" w:styleId="ColorfulList-Accent6">
    <w:name w:val="Colorful List Accent 6"/>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FDF9E3" w:themeFill="accent6" w:themeFillTint="19"/>
    </w:tcPr>
    <w:tblStylePr w:type="firstRow">
      <w:rPr>
        <w:b/>
        <w:bCs/>
        <w:color w:val="FFFFFF" w:themeColor="background1"/>
      </w:rPr>
      <w:tblPr/>
      <w:tcPr>
        <w:tcBorders>
          <w:bottom w:val="single" w:sz="12" w:space="0" w:color="FFFFFF" w:themeColor="background1"/>
        </w:tcBorders>
        <w:shd w:val="clear" w:color="auto" w:fill="7C7B56" w:themeFill="accent5" w:themeFillShade="CC"/>
      </w:tcPr>
    </w:tblStylePr>
    <w:tblStylePr w:type="lastRow">
      <w:rPr>
        <w:b/>
        <w:bCs/>
        <w:color w:val="7C7B56" w:themeColor="accent5"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F0BA" w:themeFill="accent6" w:themeFillTint="3F"/>
      </w:tcPr>
    </w:tblStylePr>
    <w:tblStylePr w:type="band1Horz">
      <w:tblPr/>
      <w:tcPr>
        <w:shd w:val="clear" w:color="auto" w:fill="FAF3C7" w:themeFill="accent6" w:themeFillTint="33"/>
      </w:tcPr>
    </w:tblStylePr>
  </w:style>
  <w:style w:type="table" w:styleId="ColorfulShading">
    <w:name w:val="Colorful Shading"/>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688CA9" w:themeColor="accent2"/>
        <w:left w:val="single" w:sz="4" w:space="0" w:color="404040" w:themeColor="text1"/>
        <w:bottom w:val="single" w:sz="4" w:space="0" w:color="404040" w:themeColor="text1"/>
        <w:right w:val="single" w:sz="4" w:space="0" w:color="404040"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688CA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6" w:themeFill="text1" w:themeFillShade="99"/>
      </w:tcPr>
    </w:tblStylePr>
    <w:tblStylePr w:type="firstCol">
      <w:rPr>
        <w:color w:val="FFFFFF" w:themeColor="background1"/>
      </w:rPr>
      <w:tblPr/>
      <w:tcPr>
        <w:tcBorders>
          <w:top w:val="nil"/>
          <w:left w:val="nil"/>
          <w:bottom w:val="nil"/>
          <w:right w:val="nil"/>
          <w:insideH w:val="single" w:sz="4" w:space="0" w:color="262626" w:themeColor="text1" w:themeShade="99"/>
          <w:insideV w:val="nil"/>
        </w:tcBorders>
        <w:shd w:val="clear" w:color="auto" w:fill="262626"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F2F2F" w:themeFill="text1" w:themeFillShade="BF"/>
      </w:tcPr>
    </w:tblStylePr>
    <w:tblStylePr w:type="band1Vert">
      <w:tblPr/>
      <w:tcPr>
        <w:shd w:val="clear" w:color="auto" w:fill="B2B2B2" w:themeFill="text1" w:themeFillTint="66"/>
      </w:tcPr>
    </w:tblStylePr>
    <w:tblStylePr w:type="band1Horz">
      <w:tblPr/>
      <w:tcPr>
        <w:shd w:val="clear" w:color="auto" w:fill="9F9F9F" w:themeFill="text1" w:themeFillTint="7F"/>
      </w:tcPr>
    </w:tblStylePr>
    <w:tblStylePr w:type="neCell">
      <w:rPr>
        <w:color w:val="404040" w:themeColor="text1"/>
      </w:rPr>
    </w:tblStylePr>
    <w:tblStylePr w:type="nwCell">
      <w:rPr>
        <w:color w:val="404040" w:themeColor="text1"/>
      </w:rPr>
    </w:tblStylePr>
  </w:style>
  <w:style w:type="table" w:styleId="ColorfulShading-Accent1">
    <w:name w:val="Colorful Shading Accent 1"/>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688CA9" w:themeColor="accent2"/>
        <w:left w:val="single" w:sz="4" w:space="0" w:color="A7BCCD" w:themeColor="accent1"/>
        <w:bottom w:val="single" w:sz="4" w:space="0" w:color="A7BCCD" w:themeColor="accent1"/>
        <w:right w:val="single" w:sz="4" w:space="0" w:color="A7BCCD" w:themeColor="accent1"/>
        <w:insideH w:val="single" w:sz="4" w:space="0" w:color="FFFFFF" w:themeColor="background1"/>
        <w:insideV w:val="single" w:sz="4" w:space="0" w:color="FFFFFF" w:themeColor="background1"/>
      </w:tblBorders>
    </w:tblPr>
    <w:tcPr>
      <w:shd w:val="clear" w:color="auto" w:fill="F6F8FA" w:themeFill="accent1" w:themeFillTint="19"/>
    </w:tcPr>
    <w:tblStylePr w:type="firstRow">
      <w:rPr>
        <w:b/>
        <w:bCs/>
      </w:rPr>
      <w:tblPr/>
      <w:tcPr>
        <w:tcBorders>
          <w:top w:val="nil"/>
          <w:left w:val="nil"/>
          <w:bottom w:val="single" w:sz="24" w:space="0" w:color="688CA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728E" w:themeFill="accent1" w:themeFillShade="99"/>
      </w:tcPr>
    </w:tblStylePr>
    <w:tblStylePr w:type="firstCol">
      <w:rPr>
        <w:color w:val="FFFFFF" w:themeColor="background1"/>
      </w:rPr>
      <w:tblPr/>
      <w:tcPr>
        <w:tcBorders>
          <w:top w:val="nil"/>
          <w:left w:val="nil"/>
          <w:bottom w:val="nil"/>
          <w:right w:val="nil"/>
          <w:insideH w:val="single" w:sz="4" w:space="0" w:color="50728E" w:themeColor="accent1" w:themeShade="99"/>
          <w:insideV w:val="nil"/>
        </w:tcBorders>
        <w:shd w:val="clear" w:color="auto" w:fill="50728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0728E" w:themeFill="accent1" w:themeFillShade="99"/>
      </w:tcPr>
    </w:tblStylePr>
    <w:tblStylePr w:type="band1Vert">
      <w:tblPr/>
      <w:tcPr>
        <w:shd w:val="clear" w:color="auto" w:fill="DBE4EB" w:themeFill="accent1" w:themeFillTint="66"/>
      </w:tcPr>
    </w:tblStylePr>
    <w:tblStylePr w:type="band1Horz">
      <w:tblPr/>
      <w:tcPr>
        <w:shd w:val="clear" w:color="auto" w:fill="D3DDE6" w:themeFill="accent1" w:themeFillTint="7F"/>
      </w:tcPr>
    </w:tblStylePr>
    <w:tblStylePr w:type="neCell">
      <w:rPr>
        <w:color w:val="404040" w:themeColor="text1"/>
      </w:rPr>
    </w:tblStylePr>
    <w:tblStylePr w:type="nwCell">
      <w:rPr>
        <w:color w:val="404040" w:themeColor="text1"/>
      </w:rPr>
    </w:tblStylePr>
  </w:style>
  <w:style w:type="table" w:styleId="ColorfulShading-Accent2">
    <w:name w:val="Colorful Shading Accent 2"/>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688CA9" w:themeColor="accent2"/>
        <w:left w:val="single" w:sz="4" w:space="0" w:color="688CA9" w:themeColor="accent2"/>
        <w:bottom w:val="single" w:sz="4" w:space="0" w:color="688CA9" w:themeColor="accent2"/>
        <w:right w:val="single" w:sz="4" w:space="0" w:color="688CA9" w:themeColor="accent2"/>
        <w:insideH w:val="single" w:sz="4" w:space="0" w:color="FFFFFF" w:themeColor="background1"/>
        <w:insideV w:val="single" w:sz="4" w:space="0" w:color="FFFFFF" w:themeColor="background1"/>
      </w:tblBorders>
    </w:tblPr>
    <w:tcPr>
      <w:shd w:val="clear" w:color="auto" w:fill="F0F3F6" w:themeFill="accent2" w:themeFillTint="19"/>
    </w:tcPr>
    <w:tblStylePr w:type="firstRow">
      <w:rPr>
        <w:b/>
        <w:bCs/>
      </w:rPr>
      <w:tblPr/>
      <w:tcPr>
        <w:tcBorders>
          <w:top w:val="nil"/>
          <w:left w:val="nil"/>
          <w:bottom w:val="single" w:sz="24" w:space="0" w:color="688CA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B5468" w:themeFill="accent2" w:themeFillShade="99"/>
      </w:tcPr>
    </w:tblStylePr>
    <w:tblStylePr w:type="firstCol">
      <w:rPr>
        <w:color w:val="FFFFFF" w:themeColor="background1"/>
      </w:rPr>
      <w:tblPr/>
      <w:tcPr>
        <w:tcBorders>
          <w:top w:val="nil"/>
          <w:left w:val="nil"/>
          <w:bottom w:val="nil"/>
          <w:right w:val="nil"/>
          <w:insideH w:val="single" w:sz="4" w:space="0" w:color="3B5468" w:themeColor="accent2" w:themeShade="99"/>
          <w:insideV w:val="nil"/>
        </w:tcBorders>
        <w:shd w:val="clear" w:color="auto" w:fill="3B546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B5468" w:themeFill="accent2" w:themeFillShade="99"/>
      </w:tcPr>
    </w:tblStylePr>
    <w:tblStylePr w:type="band1Vert">
      <w:tblPr/>
      <w:tcPr>
        <w:shd w:val="clear" w:color="auto" w:fill="C2D0DC" w:themeFill="accent2" w:themeFillTint="66"/>
      </w:tcPr>
    </w:tblStylePr>
    <w:tblStylePr w:type="band1Horz">
      <w:tblPr/>
      <w:tcPr>
        <w:shd w:val="clear" w:color="auto" w:fill="B3C5D4" w:themeFill="accent2" w:themeFillTint="7F"/>
      </w:tcPr>
    </w:tblStylePr>
    <w:tblStylePr w:type="neCell">
      <w:rPr>
        <w:color w:val="404040" w:themeColor="text1"/>
      </w:rPr>
    </w:tblStylePr>
    <w:tblStylePr w:type="nwCell">
      <w:rPr>
        <w:color w:val="404040" w:themeColor="text1"/>
      </w:rPr>
    </w:tblStylePr>
  </w:style>
  <w:style w:type="table" w:styleId="ColorfulShading-Accent3">
    <w:name w:val="Colorful Shading Accent 3"/>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69BE28" w:themeColor="accent4"/>
        <w:left w:val="single" w:sz="4" w:space="0" w:color="36668D" w:themeColor="accent3"/>
        <w:bottom w:val="single" w:sz="4" w:space="0" w:color="36668D" w:themeColor="accent3"/>
        <w:right w:val="single" w:sz="4" w:space="0" w:color="36668D" w:themeColor="accent3"/>
        <w:insideH w:val="single" w:sz="4" w:space="0" w:color="FFFFFF" w:themeColor="background1"/>
        <w:insideV w:val="single" w:sz="4" w:space="0" w:color="FFFFFF" w:themeColor="background1"/>
      </w:tblBorders>
    </w:tblPr>
    <w:tcPr>
      <w:shd w:val="clear" w:color="auto" w:fill="E8F0F6" w:themeFill="accent3" w:themeFillTint="19"/>
    </w:tcPr>
    <w:tblStylePr w:type="firstRow">
      <w:rPr>
        <w:b/>
        <w:bCs/>
      </w:rPr>
      <w:tblPr/>
      <w:tcPr>
        <w:tcBorders>
          <w:top w:val="nil"/>
          <w:left w:val="nil"/>
          <w:bottom w:val="single" w:sz="24" w:space="0" w:color="69BE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03D54" w:themeFill="accent3" w:themeFillShade="99"/>
      </w:tcPr>
    </w:tblStylePr>
    <w:tblStylePr w:type="firstCol">
      <w:rPr>
        <w:color w:val="FFFFFF" w:themeColor="background1"/>
      </w:rPr>
      <w:tblPr/>
      <w:tcPr>
        <w:tcBorders>
          <w:top w:val="nil"/>
          <w:left w:val="nil"/>
          <w:bottom w:val="nil"/>
          <w:right w:val="nil"/>
          <w:insideH w:val="single" w:sz="4" w:space="0" w:color="203D54" w:themeColor="accent3" w:themeShade="99"/>
          <w:insideV w:val="nil"/>
        </w:tcBorders>
        <w:shd w:val="clear" w:color="auto" w:fill="203D5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03D54" w:themeFill="accent3" w:themeFillShade="99"/>
      </w:tcPr>
    </w:tblStylePr>
    <w:tblStylePr w:type="band1Vert">
      <w:tblPr/>
      <w:tcPr>
        <w:shd w:val="clear" w:color="auto" w:fill="A3C2DC" w:themeFill="accent3" w:themeFillTint="66"/>
      </w:tcPr>
    </w:tblStylePr>
    <w:tblStylePr w:type="band1Horz">
      <w:tblPr/>
      <w:tcPr>
        <w:shd w:val="clear" w:color="auto" w:fill="8DB3D3" w:themeFill="accent3" w:themeFillTint="7F"/>
      </w:tcPr>
    </w:tblStylePr>
  </w:style>
  <w:style w:type="table" w:styleId="ColorfulShading-Accent4">
    <w:name w:val="Colorful Shading Accent 4"/>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36668D" w:themeColor="accent3"/>
        <w:left w:val="single" w:sz="4" w:space="0" w:color="69BE28" w:themeColor="accent4"/>
        <w:bottom w:val="single" w:sz="4" w:space="0" w:color="69BE28" w:themeColor="accent4"/>
        <w:right w:val="single" w:sz="4" w:space="0" w:color="69BE28" w:themeColor="accent4"/>
        <w:insideH w:val="single" w:sz="4" w:space="0" w:color="FFFFFF" w:themeColor="background1"/>
        <w:insideV w:val="single" w:sz="4" w:space="0" w:color="FFFFFF" w:themeColor="background1"/>
      </w:tblBorders>
    </w:tblPr>
    <w:tcPr>
      <w:shd w:val="clear" w:color="auto" w:fill="EFFAE8" w:themeFill="accent4" w:themeFillTint="19"/>
    </w:tcPr>
    <w:tblStylePr w:type="firstRow">
      <w:rPr>
        <w:b/>
        <w:bCs/>
      </w:rPr>
      <w:tblPr/>
      <w:tcPr>
        <w:tcBorders>
          <w:top w:val="nil"/>
          <w:left w:val="nil"/>
          <w:bottom w:val="single" w:sz="24" w:space="0" w:color="36668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7118" w:themeFill="accent4" w:themeFillShade="99"/>
      </w:tcPr>
    </w:tblStylePr>
    <w:tblStylePr w:type="firstCol">
      <w:rPr>
        <w:color w:val="FFFFFF" w:themeColor="background1"/>
      </w:rPr>
      <w:tblPr/>
      <w:tcPr>
        <w:tcBorders>
          <w:top w:val="nil"/>
          <w:left w:val="nil"/>
          <w:bottom w:val="nil"/>
          <w:right w:val="nil"/>
          <w:insideH w:val="single" w:sz="4" w:space="0" w:color="3E7118" w:themeColor="accent4" w:themeShade="99"/>
          <w:insideV w:val="nil"/>
        </w:tcBorders>
        <w:shd w:val="clear" w:color="auto" w:fill="3E71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E7118" w:themeFill="accent4" w:themeFillShade="99"/>
      </w:tcPr>
    </w:tblStylePr>
    <w:tblStylePr w:type="band1Vert">
      <w:tblPr/>
      <w:tcPr>
        <w:shd w:val="clear" w:color="auto" w:fill="C1EBA2" w:themeFill="accent4" w:themeFillTint="66"/>
      </w:tcPr>
    </w:tblStylePr>
    <w:tblStylePr w:type="band1Horz">
      <w:tblPr/>
      <w:tcPr>
        <w:shd w:val="clear" w:color="auto" w:fill="B2E68B" w:themeFill="accent4" w:themeFillTint="7F"/>
      </w:tcPr>
    </w:tblStylePr>
    <w:tblStylePr w:type="neCell">
      <w:rPr>
        <w:color w:val="404040" w:themeColor="text1"/>
      </w:rPr>
    </w:tblStylePr>
    <w:tblStylePr w:type="nwCell">
      <w:rPr>
        <w:color w:val="404040" w:themeColor="text1"/>
      </w:rPr>
    </w:tblStylePr>
  </w:style>
  <w:style w:type="table" w:styleId="ColorfulShading-Accent5">
    <w:name w:val="Colorful Shading Accent 5"/>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C6AC0F" w:themeColor="accent6"/>
        <w:left w:val="single" w:sz="4" w:space="0" w:color="9A996E" w:themeColor="accent5"/>
        <w:bottom w:val="single" w:sz="4" w:space="0" w:color="9A996E" w:themeColor="accent5"/>
        <w:right w:val="single" w:sz="4" w:space="0" w:color="9A996E" w:themeColor="accent5"/>
        <w:insideH w:val="single" w:sz="4" w:space="0" w:color="FFFFFF" w:themeColor="background1"/>
        <w:insideV w:val="single" w:sz="4" w:space="0" w:color="FFFFFF" w:themeColor="background1"/>
      </w:tblBorders>
    </w:tblPr>
    <w:tcPr>
      <w:shd w:val="clear" w:color="auto" w:fill="F5F5F0" w:themeFill="accent5" w:themeFillTint="19"/>
    </w:tcPr>
    <w:tblStylePr w:type="firstRow">
      <w:rPr>
        <w:b/>
        <w:bCs/>
      </w:rPr>
      <w:tblPr/>
      <w:tcPr>
        <w:tcBorders>
          <w:top w:val="nil"/>
          <w:left w:val="nil"/>
          <w:bottom w:val="single" w:sz="24" w:space="0" w:color="C6AC0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D5C41" w:themeFill="accent5" w:themeFillShade="99"/>
      </w:tcPr>
    </w:tblStylePr>
    <w:tblStylePr w:type="firstCol">
      <w:rPr>
        <w:color w:val="FFFFFF" w:themeColor="background1"/>
      </w:rPr>
      <w:tblPr/>
      <w:tcPr>
        <w:tcBorders>
          <w:top w:val="nil"/>
          <w:left w:val="nil"/>
          <w:bottom w:val="nil"/>
          <w:right w:val="nil"/>
          <w:insideH w:val="single" w:sz="4" w:space="0" w:color="5D5C41" w:themeColor="accent5" w:themeShade="99"/>
          <w:insideV w:val="nil"/>
        </w:tcBorders>
        <w:shd w:val="clear" w:color="auto" w:fill="5D5C4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D5C41" w:themeFill="accent5" w:themeFillShade="99"/>
      </w:tcPr>
    </w:tblStylePr>
    <w:tblStylePr w:type="band1Vert">
      <w:tblPr/>
      <w:tcPr>
        <w:shd w:val="clear" w:color="auto" w:fill="D6D6C4" w:themeFill="accent5" w:themeFillTint="66"/>
      </w:tcPr>
    </w:tblStylePr>
    <w:tblStylePr w:type="band1Horz">
      <w:tblPr/>
      <w:tcPr>
        <w:shd w:val="clear" w:color="auto" w:fill="CCCCB6" w:themeFill="accent5" w:themeFillTint="7F"/>
      </w:tcPr>
    </w:tblStylePr>
    <w:tblStylePr w:type="neCell">
      <w:rPr>
        <w:color w:val="404040" w:themeColor="text1"/>
      </w:rPr>
    </w:tblStylePr>
    <w:tblStylePr w:type="nwCell">
      <w:rPr>
        <w:color w:val="404040" w:themeColor="text1"/>
      </w:rPr>
    </w:tblStylePr>
  </w:style>
  <w:style w:type="table" w:styleId="ColorfulShading-Accent6">
    <w:name w:val="Colorful Shading Accent 6"/>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9A996E" w:themeColor="accent5"/>
        <w:left w:val="single" w:sz="4" w:space="0" w:color="C6AC0F" w:themeColor="accent6"/>
        <w:bottom w:val="single" w:sz="4" w:space="0" w:color="C6AC0F" w:themeColor="accent6"/>
        <w:right w:val="single" w:sz="4" w:space="0" w:color="C6AC0F" w:themeColor="accent6"/>
        <w:insideH w:val="single" w:sz="4" w:space="0" w:color="FFFFFF" w:themeColor="background1"/>
        <w:insideV w:val="single" w:sz="4" w:space="0" w:color="FFFFFF" w:themeColor="background1"/>
      </w:tblBorders>
    </w:tblPr>
    <w:tcPr>
      <w:shd w:val="clear" w:color="auto" w:fill="FDF9E3" w:themeFill="accent6" w:themeFillTint="19"/>
    </w:tcPr>
    <w:tblStylePr w:type="firstRow">
      <w:rPr>
        <w:b/>
        <w:bCs/>
      </w:rPr>
      <w:tblPr/>
      <w:tcPr>
        <w:tcBorders>
          <w:top w:val="nil"/>
          <w:left w:val="nil"/>
          <w:bottom w:val="single" w:sz="24" w:space="0" w:color="9A996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6609" w:themeFill="accent6" w:themeFillShade="99"/>
      </w:tcPr>
    </w:tblStylePr>
    <w:tblStylePr w:type="firstCol">
      <w:rPr>
        <w:color w:val="FFFFFF" w:themeColor="background1"/>
      </w:rPr>
      <w:tblPr/>
      <w:tcPr>
        <w:tcBorders>
          <w:top w:val="nil"/>
          <w:left w:val="nil"/>
          <w:bottom w:val="nil"/>
          <w:right w:val="nil"/>
          <w:insideH w:val="single" w:sz="4" w:space="0" w:color="766609" w:themeColor="accent6" w:themeShade="99"/>
          <w:insideV w:val="nil"/>
        </w:tcBorders>
        <w:shd w:val="clear" w:color="auto" w:fill="76660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6609" w:themeFill="accent6" w:themeFillShade="99"/>
      </w:tcPr>
    </w:tblStylePr>
    <w:tblStylePr w:type="band1Vert">
      <w:tblPr/>
      <w:tcPr>
        <w:shd w:val="clear" w:color="auto" w:fill="F6E790" w:themeFill="accent6" w:themeFillTint="66"/>
      </w:tcPr>
    </w:tblStylePr>
    <w:tblStylePr w:type="band1Horz">
      <w:tblPr/>
      <w:tcPr>
        <w:shd w:val="clear" w:color="auto" w:fill="F4E275" w:themeFill="accent6" w:themeFillTint="7F"/>
      </w:tcPr>
    </w:tblStylePr>
    <w:tblStylePr w:type="neCell">
      <w:rPr>
        <w:color w:val="404040" w:themeColor="text1"/>
      </w:rPr>
    </w:tblStylePr>
    <w:tblStylePr w:type="nwCell">
      <w:rPr>
        <w:color w:val="404040" w:themeColor="text1"/>
      </w:rPr>
    </w:tblStylePr>
  </w:style>
  <w:style w:type="character" w:styleId="CommentReference">
    <w:name w:val="annotation reference"/>
    <w:basedOn w:val="DefaultParagraphFont"/>
    <w:uiPriority w:val="99"/>
    <w:semiHidden/>
    <w:unhideWhenUsed/>
    <w:rsid w:val="005945F4"/>
    <w:rPr>
      <w:sz w:val="16"/>
    </w:rPr>
  </w:style>
  <w:style w:type="paragraph" w:styleId="CommentText">
    <w:name w:val="annotation text"/>
    <w:basedOn w:val="Normal"/>
    <w:link w:val="CommentTextChar"/>
    <w:uiPriority w:val="99"/>
    <w:semiHidden/>
    <w:unhideWhenUsed/>
    <w:rsid w:val="005945F4"/>
    <w:pPr>
      <w:spacing w:line="240" w:lineRule="auto"/>
    </w:pPr>
    <w:rPr>
      <w:sz w:val="20"/>
    </w:rPr>
  </w:style>
  <w:style w:type="character" w:customStyle="1" w:styleId="CommentTextChar">
    <w:name w:val="Comment Text Char"/>
    <w:basedOn w:val="DefaultParagraphFont"/>
    <w:link w:val="CommentText"/>
    <w:uiPriority w:val="99"/>
    <w:semiHidden/>
    <w:rsid w:val="005945F4"/>
    <w:rPr>
      <w:sz w:val="20"/>
    </w:rPr>
  </w:style>
  <w:style w:type="paragraph" w:styleId="CommentSubject">
    <w:name w:val="annotation subject"/>
    <w:basedOn w:val="CommentText"/>
    <w:next w:val="CommentText"/>
    <w:link w:val="CommentSubjectChar"/>
    <w:uiPriority w:val="99"/>
    <w:semiHidden/>
    <w:unhideWhenUsed/>
    <w:rsid w:val="005945F4"/>
    <w:rPr>
      <w:b/>
    </w:rPr>
  </w:style>
  <w:style w:type="character" w:customStyle="1" w:styleId="CommentSubjectChar">
    <w:name w:val="Comment Subject Char"/>
    <w:basedOn w:val="CommentTextChar"/>
    <w:link w:val="CommentSubject"/>
    <w:uiPriority w:val="99"/>
    <w:semiHidden/>
    <w:rsid w:val="005945F4"/>
    <w:rPr>
      <w:b/>
      <w:sz w:val="20"/>
    </w:rPr>
  </w:style>
  <w:style w:type="table" w:styleId="DarkList">
    <w:name w:val="Dark List"/>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404040" w:themeFill="text1"/>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1F1F1F"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F2F2F"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F2F2F" w:themeFill="text1" w:themeFillShade="BF"/>
      </w:tcPr>
    </w:tblStylePr>
    <w:tblStylePr w:type="band1Vert">
      <w:tblPr/>
      <w:tcPr>
        <w:tcBorders>
          <w:top w:val="nil"/>
          <w:left w:val="nil"/>
          <w:bottom w:val="nil"/>
          <w:right w:val="nil"/>
          <w:insideH w:val="nil"/>
          <w:insideV w:val="nil"/>
        </w:tcBorders>
        <w:shd w:val="clear" w:color="auto" w:fill="2F2F2F" w:themeFill="text1" w:themeFillShade="BF"/>
      </w:tcPr>
    </w:tblStylePr>
    <w:tblStylePr w:type="band1Horz">
      <w:tblPr/>
      <w:tcPr>
        <w:tcBorders>
          <w:top w:val="nil"/>
          <w:left w:val="nil"/>
          <w:bottom w:val="nil"/>
          <w:right w:val="nil"/>
          <w:insideH w:val="nil"/>
          <w:insideV w:val="nil"/>
        </w:tcBorders>
        <w:shd w:val="clear" w:color="auto" w:fill="2F2F2F" w:themeFill="text1" w:themeFillShade="BF"/>
      </w:tcPr>
    </w:tblStylePr>
  </w:style>
  <w:style w:type="table" w:styleId="DarkList-Accent1">
    <w:name w:val="Dark List Accent 1"/>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A7BCC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435E7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B8EA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B8EAB" w:themeFill="accent1" w:themeFillShade="BF"/>
      </w:tcPr>
    </w:tblStylePr>
    <w:tblStylePr w:type="band1Vert">
      <w:tblPr/>
      <w:tcPr>
        <w:tcBorders>
          <w:top w:val="nil"/>
          <w:left w:val="nil"/>
          <w:bottom w:val="nil"/>
          <w:right w:val="nil"/>
          <w:insideH w:val="nil"/>
          <w:insideV w:val="nil"/>
        </w:tcBorders>
        <w:shd w:val="clear" w:color="auto" w:fill="6B8EAB" w:themeFill="accent1" w:themeFillShade="BF"/>
      </w:tcPr>
    </w:tblStylePr>
    <w:tblStylePr w:type="band1Horz">
      <w:tblPr/>
      <w:tcPr>
        <w:tcBorders>
          <w:top w:val="nil"/>
          <w:left w:val="nil"/>
          <w:bottom w:val="nil"/>
          <w:right w:val="nil"/>
          <w:insideH w:val="nil"/>
          <w:insideV w:val="nil"/>
        </w:tcBorders>
        <w:shd w:val="clear" w:color="auto" w:fill="6B8EAB" w:themeFill="accent1" w:themeFillShade="BF"/>
      </w:tcPr>
    </w:tblStylePr>
  </w:style>
  <w:style w:type="table" w:styleId="DarkList-Accent2">
    <w:name w:val="Dark List Accent 2"/>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688CA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31455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A698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A6982" w:themeFill="accent2" w:themeFillShade="BF"/>
      </w:tcPr>
    </w:tblStylePr>
    <w:tblStylePr w:type="band1Vert">
      <w:tblPr/>
      <w:tcPr>
        <w:tcBorders>
          <w:top w:val="nil"/>
          <w:left w:val="nil"/>
          <w:bottom w:val="nil"/>
          <w:right w:val="nil"/>
          <w:insideH w:val="nil"/>
          <w:insideV w:val="nil"/>
        </w:tcBorders>
        <w:shd w:val="clear" w:color="auto" w:fill="4A6982" w:themeFill="accent2" w:themeFillShade="BF"/>
      </w:tcPr>
    </w:tblStylePr>
    <w:tblStylePr w:type="band1Horz">
      <w:tblPr/>
      <w:tcPr>
        <w:tcBorders>
          <w:top w:val="nil"/>
          <w:left w:val="nil"/>
          <w:bottom w:val="nil"/>
          <w:right w:val="nil"/>
          <w:insideH w:val="nil"/>
          <w:insideV w:val="nil"/>
        </w:tcBorders>
        <w:shd w:val="clear" w:color="auto" w:fill="4A6982" w:themeFill="accent2" w:themeFillShade="BF"/>
      </w:tcPr>
    </w:tblStylePr>
  </w:style>
  <w:style w:type="table" w:styleId="DarkList-Accent3">
    <w:name w:val="Dark List Accent 3"/>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36668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1B32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84C6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84C69" w:themeFill="accent3" w:themeFillShade="BF"/>
      </w:tcPr>
    </w:tblStylePr>
    <w:tblStylePr w:type="band1Vert">
      <w:tblPr/>
      <w:tcPr>
        <w:tcBorders>
          <w:top w:val="nil"/>
          <w:left w:val="nil"/>
          <w:bottom w:val="nil"/>
          <w:right w:val="nil"/>
          <w:insideH w:val="nil"/>
          <w:insideV w:val="nil"/>
        </w:tcBorders>
        <w:shd w:val="clear" w:color="auto" w:fill="284C69" w:themeFill="accent3" w:themeFillShade="BF"/>
      </w:tcPr>
    </w:tblStylePr>
    <w:tblStylePr w:type="band1Horz">
      <w:tblPr/>
      <w:tcPr>
        <w:tcBorders>
          <w:top w:val="nil"/>
          <w:left w:val="nil"/>
          <w:bottom w:val="nil"/>
          <w:right w:val="nil"/>
          <w:insideH w:val="nil"/>
          <w:insideV w:val="nil"/>
        </w:tcBorders>
        <w:shd w:val="clear" w:color="auto" w:fill="284C69" w:themeFill="accent3" w:themeFillShade="BF"/>
      </w:tcPr>
    </w:tblStylePr>
  </w:style>
  <w:style w:type="table" w:styleId="DarkList-Accent4">
    <w:name w:val="Dark List Accent 4"/>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69BE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345E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E8E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E8E1E" w:themeFill="accent4" w:themeFillShade="BF"/>
      </w:tcPr>
    </w:tblStylePr>
    <w:tblStylePr w:type="band1Vert">
      <w:tblPr/>
      <w:tcPr>
        <w:tcBorders>
          <w:top w:val="nil"/>
          <w:left w:val="nil"/>
          <w:bottom w:val="nil"/>
          <w:right w:val="nil"/>
          <w:insideH w:val="nil"/>
          <w:insideV w:val="nil"/>
        </w:tcBorders>
        <w:shd w:val="clear" w:color="auto" w:fill="4E8E1E" w:themeFill="accent4" w:themeFillShade="BF"/>
      </w:tcPr>
    </w:tblStylePr>
    <w:tblStylePr w:type="band1Horz">
      <w:tblPr/>
      <w:tcPr>
        <w:tcBorders>
          <w:top w:val="nil"/>
          <w:left w:val="nil"/>
          <w:bottom w:val="nil"/>
          <w:right w:val="nil"/>
          <w:insideH w:val="nil"/>
          <w:insideV w:val="nil"/>
        </w:tcBorders>
        <w:shd w:val="clear" w:color="auto" w:fill="4E8E1E" w:themeFill="accent4" w:themeFillShade="BF"/>
      </w:tcPr>
    </w:tblStylePr>
  </w:style>
  <w:style w:type="table" w:styleId="DarkList-Accent5">
    <w:name w:val="Dark List Accent 5"/>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9A996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4D4C3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4735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47351" w:themeFill="accent5" w:themeFillShade="BF"/>
      </w:tcPr>
    </w:tblStylePr>
    <w:tblStylePr w:type="band1Vert">
      <w:tblPr/>
      <w:tcPr>
        <w:tcBorders>
          <w:top w:val="nil"/>
          <w:left w:val="nil"/>
          <w:bottom w:val="nil"/>
          <w:right w:val="nil"/>
          <w:insideH w:val="nil"/>
          <w:insideV w:val="nil"/>
        </w:tcBorders>
        <w:shd w:val="clear" w:color="auto" w:fill="747351" w:themeFill="accent5" w:themeFillShade="BF"/>
      </w:tcPr>
    </w:tblStylePr>
    <w:tblStylePr w:type="band1Horz">
      <w:tblPr/>
      <w:tcPr>
        <w:tcBorders>
          <w:top w:val="nil"/>
          <w:left w:val="nil"/>
          <w:bottom w:val="nil"/>
          <w:right w:val="nil"/>
          <w:insideH w:val="nil"/>
          <w:insideV w:val="nil"/>
        </w:tcBorders>
        <w:shd w:val="clear" w:color="auto" w:fill="747351" w:themeFill="accent5" w:themeFillShade="BF"/>
      </w:tcPr>
    </w:tblStylePr>
  </w:style>
  <w:style w:type="table" w:styleId="DarkList-Accent6">
    <w:name w:val="Dark List Accent 6"/>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C6AC0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62550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4800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4800B" w:themeFill="accent6" w:themeFillShade="BF"/>
      </w:tcPr>
    </w:tblStylePr>
    <w:tblStylePr w:type="band1Vert">
      <w:tblPr/>
      <w:tcPr>
        <w:tcBorders>
          <w:top w:val="nil"/>
          <w:left w:val="nil"/>
          <w:bottom w:val="nil"/>
          <w:right w:val="nil"/>
          <w:insideH w:val="nil"/>
          <w:insideV w:val="nil"/>
        </w:tcBorders>
        <w:shd w:val="clear" w:color="auto" w:fill="94800B" w:themeFill="accent6" w:themeFillShade="BF"/>
      </w:tcPr>
    </w:tblStylePr>
    <w:tblStylePr w:type="band1Horz">
      <w:tblPr/>
      <w:tcPr>
        <w:tcBorders>
          <w:top w:val="nil"/>
          <w:left w:val="nil"/>
          <w:bottom w:val="nil"/>
          <w:right w:val="nil"/>
          <w:insideH w:val="nil"/>
          <w:insideV w:val="nil"/>
        </w:tcBorders>
        <w:shd w:val="clear" w:color="auto" w:fill="94800B" w:themeFill="accent6" w:themeFillShade="BF"/>
      </w:tcPr>
    </w:tblStylePr>
  </w:style>
  <w:style w:type="paragraph" w:styleId="DocumentMap">
    <w:name w:val="Document Map"/>
    <w:basedOn w:val="Normal"/>
    <w:link w:val="DocumentMapChar"/>
    <w:uiPriority w:val="99"/>
    <w:semiHidden/>
    <w:unhideWhenUsed/>
    <w:rsid w:val="005945F4"/>
    <w:pPr>
      <w:spacing w:after="0" w:line="240" w:lineRule="auto"/>
    </w:pPr>
    <w:rPr>
      <w:rFonts w:ascii="Segoe UI" w:hAnsi="Segoe UI" w:cs="Segoe UI"/>
      <w:sz w:val="16"/>
    </w:rPr>
  </w:style>
  <w:style w:type="character" w:customStyle="1" w:styleId="DocumentMapChar">
    <w:name w:val="Document Map Char"/>
    <w:basedOn w:val="DefaultParagraphFont"/>
    <w:link w:val="DocumentMap"/>
    <w:uiPriority w:val="99"/>
    <w:semiHidden/>
    <w:rsid w:val="005945F4"/>
    <w:rPr>
      <w:rFonts w:ascii="Segoe UI" w:hAnsi="Segoe UI" w:cs="Segoe UI"/>
      <w:sz w:val="16"/>
    </w:rPr>
  </w:style>
  <w:style w:type="paragraph" w:styleId="E-mailSignature">
    <w:name w:val="E-mail Signature"/>
    <w:basedOn w:val="Normal"/>
    <w:link w:val="E-mailSignatureChar"/>
    <w:uiPriority w:val="99"/>
    <w:semiHidden/>
    <w:unhideWhenUsed/>
    <w:rsid w:val="005945F4"/>
    <w:pPr>
      <w:spacing w:after="0" w:line="240" w:lineRule="auto"/>
    </w:pPr>
  </w:style>
  <w:style w:type="character" w:customStyle="1" w:styleId="E-mailSignatureChar">
    <w:name w:val="E-mail Signature Char"/>
    <w:basedOn w:val="DefaultParagraphFont"/>
    <w:link w:val="E-mailSignature"/>
    <w:uiPriority w:val="99"/>
    <w:semiHidden/>
    <w:rsid w:val="005945F4"/>
  </w:style>
  <w:style w:type="character" w:styleId="Emphasis">
    <w:name w:val="Emphasis"/>
    <w:basedOn w:val="DefaultParagraphFont"/>
    <w:uiPriority w:val="20"/>
    <w:qFormat/>
    <w:rsid w:val="005945F4"/>
    <w:rPr>
      <w:i/>
    </w:rPr>
  </w:style>
  <w:style w:type="paragraph" w:styleId="EnvelopeAddress">
    <w:name w:val="envelope address"/>
    <w:basedOn w:val="Normal"/>
    <w:uiPriority w:val="99"/>
    <w:semiHidden/>
    <w:unhideWhenUsed/>
    <w:rsid w:val="005945F4"/>
    <w:pPr>
      <w:framePr w:w="7920" w:h="1980" w:hRule="exact" w:hSpace="180" w:wrap="auto" w:hAnchor="page" w:xAlign="center" w:yAlign="bottom"/>
      <w:spacing w:after="0" w:line="240" w:lineRule="auto"/>
      <w:ind w:left="2880"/>
    </w:pPr>
    <w:rPr>
      <w:rFonts w:eastAsiaTheme="majorEastAsia" w:cs="Arial"/>
      <w:sz w:val="24"/>
    </w:rPr>
  </w:style>
  <w:style w:type="paragraph" w:styleId="EnvelopeReturn">
    <w:name w:val="envelope return"/>
    <w:basedOn w:val="Normal"/>
    <w:uiPriority w:val="99"/>
    <w:semiHidden/>
    <w:unhideWhenUsed/>
    <w:rsid w:val="005945F4"/>
    <w:pPr>
      <w:spacing w:after="0" w:line="240" w:lineRule="auto"/>
    </w:pPr>
    <w:rPr>
      <w:rFonts w:eastAsiaTheme="majorEastAsia" w:cs="Arial"/>
      <w:sz w:val="20"/>
    </w:rPr>
  </w:style>
  <w:style w:type="character" w:styleId="FollowedHyperlink">
    <w:name w:val="FollowedHyperlink"/>
    <w:basedOn w:val="DefaultParagraphFont"/>
    <w:uiPriority w:val="99"/>
    <w:semiHidden/>
    <w:unhideWhenUsed/>
    <w:rsid w:val="005945F4"/>
    <w:rPr>
      <w:color w:val="954F72" w:themeColor="followedHyperlink"/>
      <w:u w:val="single"/>
    </w:rPr>
  </w:style>
  <w:style w:type="table" w:styleId="GridTable1Light">
    <w:name w:val="Grid Table 1 Light"/>
    <w:basedOn w:val="TableNormal"/>
    <w:uiPriority w:val="46"/>
    <w:rsid w:val="005945F4"/>
    <w:pPr>
      <w:spacing w:after="0" w:line="240" w:lineRule="auto"/>
    </w:pPr>
    <w:tblPr>
      <w:tblStyleRowBandSize w:val="1"/>
      <w:tblStyleColBandSize w:val="1"/>
      <w:tbl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insideH w:val="single" w:sz="4" w:space="0" w:color="B2B2B2" w:themeColor="text1" w:themeTint="66"/>
        <w:insideV w:val="single" w:sz="4" w:space="0" w:color="B2B2B2" w:themeColor="text1" w:themeTint="66"/>
      </w:tblBorders>
    </w:tblPr>
    <w:tblStylePr w:type="firstRow">
      <w:rPr>
        <w:b/>
        <w:bCs/>
      </w:rPr>
      <w:tblPr/>
      <w:tcPr>
        <w:tcBorders>
          <w:bottom w:val="single" w:sz="12" w:space="0" w:color="8C8C8C" w:themeColor="text1" w:themeTint="99"/>
        </w:tcBorders>
      </w:tcPr>
    </w:tblStylePr>
    <w:tblStylePr w:type="lastRow">
      <w:rPr>
        <w:b/>
        <w:bCs/>
      </w:rPr>
      <w:tblPr/>
      <w:tcPr>
        <w:tcBorders>
          <w:top w:val="double" w:sz="2" w:space="0" w:color="8C8C8C"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945F4"/>
    <w:pPr>
      <w:spacing w:after="0" w:line="240" w:lineRule="auto"/>
    </w:pPr>
    <w:tblPr>
      <w:tblStyleRowBandSize w:val="1"/>
      <w:tblStyleColBandSize w:val="1"/>
      <w:tblBorders>
        <w:top w:val="single" w:sz="4" w:space="0" w:color="DBE4EB" w:themeColor="accent1" w:themeTint="66"/>
        <w:left w:val="single" w:sz="4" w:space="0" w:color="DBE4EB" w:themeColor="accent1" w:themeTint="66"/>
        <w:bottom w:val="single" w:sz="4" w:space="0" w:color="DBE4EB" w:themeColor="accent1" w:themeTint="66"/>
        <w:right w:val="single" w:sz="4" w:space="0" w:color="DBE4EB" w:themeColor="accent1" w:themeTint="66"/>
        <w:insideH w:val="single" w:sz="4" w:space="0" w:color="DBE4EB" w:themeColor="accent1" w:themeTint="66"/>
        <w:insideV w:val="single" w:sz="4" w:space="0" w:color="DBE4EB" w:themeColor="accent1" w:themeTint="66"/>
      </w:tblBorders>
    </w:tblPr>
    <w:tblStylePr w:type="firstRow">
      <w:rPr>
        <w:b/>
        <w:bCs/>
      </w:rPr>
      <w:tblPr/>
      <w:tcPr>
        <w:tcBorders>
          <w:bottom w:val="single" w:sz="12" w:space="0" w:color="CAD6E1" w:themeColor="accent1" w:themeTint="99"/>
        </w:tcBorders>
      </w:tcPr>
    </w:tblStylePr>
    <w:tblStylePr w:type="lastRow">
      <w:rPr>
        <w:b/>
        <w:bCs/>
      </w:rPr>
      <w:tblPr/>
      <w:tcPr>
        <w:tcBorders>
          <w:top w:val="double" w:sz="2" w:space="0" w:color="CAD6E1"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945F4"/>
    <w:pPr>
      <w:spacing w:after="0" w:line="240" w:lineRule="auto"/>
    </w:pPr>
    <w:tblPr>
      <w:tblStyleRowBandSize w:val="1"/>
      <w:tblStyleColBandSize w:val="1"/>
      <w:tblBorders>
        <w:top w:val="single" w:sz="4" w:space="0" w:color="C2D0DC" w:themeColor="accent2" w:themeTint="66"/>
        <w:left w:val="single" w:sz="4" w:space="0" w:color="C2D0DC" w:themeColor="accent2" w:themeTint="66"/>
        <w:bottom w:val="single" w:sz="4" w:space="0" w:color="C2D0DC" w:themeColor="accent2" w:themeTint="66"/>
        <w:right w:val="single" w:sz="4" w:space="0" w:color="C2D0DC" w:themeColor="accent2" w:themeTint="66"/>
        <w:insideH w:val="single" w:sz="4" w:space="0" w:color="C2D0DC" w:themeColor="accent2" w:themeTint="66"/>
        <w:insideV w:val="single" w:sz="4" w:space="0" w:color="C2D0DC" w:themeColor="accent2" w:themeTint="66"/>
      </w:tblBorders>
    </w:tblPr>
    <w:tblStylePr w:type="firstRow">
      <w:rPr>
        <w:b/>
        <w:bCs/>
      </w:rPr>
      <w:tblPr/>
      <w:tcPr>
        <w:tcBorders>
          <w:bottom w:val="single" w:sz="12" w:space="0" w:color="A4B9CB" w:themeColor="accent2" w:themeTint="99"/>
        </w:tcBorders>
      </w:tcPr>
    </w:tblStylePr>
    <w:tblStylePr w:type="lastRow">
      <w:rPr>
        <w:b/>
        <w:bCs/>
      </w:rPr>
      <w:tblPr/>
      <w:tcPr>
        <w:tcBorders>
          <w:top w:val="double" w:sz="2" w:space="0" w:color="A4B9C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945F4"/>
    <w:pPr>
      <w:spacing w:after="0" w:line="240" w:lineRule="auto"/>
    </w:pPr>
    <w:tblPr>
      <w:tblStyleRowBandSize w:val="1"/>
      <w:tblStyleColBandSize w:val="1"/>
      <w:tblBorders>
        <w:top w:val="single" w:sz="4" w:space="0" w:color="A3C2DC" w:themeColor="accent3" w:themeTint="66"/>
        <w:left w:val="single" w:sz="4" w:space="0" w:color="A3C2DC" w:themeColor="accent3" w:themeTint="66"/>
        <w:bottom w:val="single" w:sz="4" w:space="0" w:color="A3C2DC" w:themeColor="accent3" w:themeTint="66"/>
        <w:right w:val="single" w:sz="4" w:space="0" w:color="A3C2DC" w:themeColor="accent3" w:themeTint="66"/>
        <w:insideH w:val="single" w:sz="4" w:space="0" w:color="A3C2DC" w:themeColor="accent3" w:themeTint="66"/>
        <w:insideV w:val="single" w:sz="4" w:space="0" w:color="A3C2DC" w:themeColor="accent3" w:themeTint="66"/>
      </w:tblBorders>
    </w:tblPr>
    <w:tblStylePr w:type="firstRow">
      <w:rPr>
        <w:b/>
        <w:bCs/>
      </w:rPr>
      <w:tblPr/>
      <w:tcPr>
        <w:tcBorders>
          <w:bottom w:val="single" w:sz="12" w:space="0" w:color="76A4CA" w:themeColor="accent3" w:themeTint="99"/>
        </w:tcBorders>
      </w:tcPr>
    </w:tblStylePr>
    <w:tblStylePr w:type="lastRow">
      <w:rPr>
        <w:b/>
        <w:bCs/>
      </w:rPr>
      <w:tblPr/>
      <w:tcPr>
        <w:tcBorders>
          <w:top w:val="double" w:sz="2" w:space="0" w:color="76A4CA"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945F4"/>
    <w:pPr>
      <w:spacing w:after="0" w:line="240" w:lineRule="auto"/>
    </w:pPr>
    <w:tblPr>
      <w:tblStyleRowBandSize w:val="1"/>
      <w:tblStyleColBandSize w:val="1"/>
      <w:tblBorders>
        <w:top w:val="single" w:sz="4" w:space="0" w:color="C1EBA2" w:themeColor="accent4" w:themeTint="66"/>
        <w:left w:val="single" w:sz="4" w:space="0" w:color="C1EBA2" w:themeColor="accent4" w:themeTint="66"/>
        <w:bottom w:val="single" w:sz="4" w:space="0" w:color="C1EBA2" w:themeColor="accent4" w:themeTint="66"/>
        <w:right w:val="single" w:sz="4" w:space="0" w:color="C1EBA2" w:themeColor="accent4" w:themeTint="66"/>
        <w:insideH w:val="single" w:sz="4" w:space="0" w:color="C1EBA2" w:themeColor="accent4" w:themeTint="66"/>
        <w:insideV w:val="single" w:sz="4" w:space="0" w:color="C1EBA2" w:themeColor="accent4" w:themeTint="66"/>
      </w:tblBorders>
    </w:tblPr>
    <w:tblStylePr w:type="firstRow">
      <w:rPr>
        <w:b/>
        <w:bCs/>
      </w:rPr>
      <w:tblPr/>
      <w:tcPr>
        <w:tcBorders>
          <w:bottom w:val="single" w:sz="12" w:space="0" w:color="A3E174" w:themeColor="accent4" w:themeTint="99"/>
        </w:tcBorders>
      </w:tcPr>
    </w:tblStylePr>
    <w:tblStylePr w:type="lastRow">
      <w:rPr>
        <w:b/>
        <w:bCs/>
      </w:rPr>
      <w:tblPr/>
      <w:tcPr>
        <w:tcBorders>
          <w:top w:val="double" w:sz="2" w:space="0" w:color="A3E174"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945F4"/>
    <w:pPr>
      <w:spacing w:after="0" w:line="240" w:lineRule="auto"/>
    </w:pPr>
    <w:tblPr>
      <w:tblStyleRowBandSize w:val="1"/>
      <w:tblStyleColBandSize w:val="1"/>
      <w:tblBorders>
        <w:top w:val="single" w:sz="4" w:space="0" w:color="D6D6C4" w:themeColor="accent5" w:themeTint="66"/>
        <w:left w:val="single" w:sz="4" w:space="0" w:color="D6D6C4" w:themeColor="accent5" w:themeTint="66"/>
        <w:bottom w:val="single" w:sz="4" w:space="0" w:color="D6D6C4" w:themeColor="accent5" w:themeTint="66"/>
        <w:right w:val="single" w:sz="4" w:space="0" w:color="D6D6C4" w:themeColor="accent5" w:themeTint="66"/>
        <w:insideH w:val="single" w:sz="4" w:space="0" w:color="D6D6C4" w:themeColor="accent5" w:themeTint="66"/>
        <w:insideV w:val="single" w:sz="4" w:space="0" w:color="D6D6C4" w:themeColor="accent5" w:themeTint="66"/>
      </w:tblBorders>
    </w:tblPr>
    <w:tblStylePr w:type="firstRow">
      <w:rPr>
        <w:b/>
        <w:bCs/>
      </w:rPr>
      <w:tblPr/>
      <w:tcPr>
        <w:tcBorders>
          <w:bottom w:val="single" w:sz="12" w:space="0" w:color="C2C1A7" w:themeColor="accent5" w:themeTint="99"/>
        </w:tcBorders>
      </w:tcPr>
    </w:tblStylePr>
    <w:tblStylePr w:type="lastRow">
      <w:rPr>
        <w:b/>
        <w:bCs/>
      </w:rPr>
      <w:tblPr/>
      <w:tcPr>
        <w:tcBorders>
          <w:top w:val="double" w:sz="2" w:space="0" w:color="C2C1A7"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945F4"/>
    <w:pPr>
      <w:spacing w:after="0" w:line="240" w:lineRule="auto"/>
    </w:pPr>
    <w:tblPr>
      <w:tblStyleRowBandSize w:val="1"/>
      <w:tblStyleColBandSize w:val="1"/>
      <w:tblBorders>
        <w:top w:val="single" w:sz="4" w:space="0" w:color="F6E790" w:themeColor="accent6" w:themeTint="66"/>
        <w:left w:val="single" w:sz="4" w:space="0" w:color="F6E790" w:themeColor="accent6" w:themeTint="66"/>
        <w:bottom w:val="single" w:sz="4" w:space="0" w:color="F6E790" w:themeColor="accent6" w:themeTint="66"/>
        <w:right w:val="single" w:sz="4" w:space="0" w:color="F6E790" w:themeColor="accent6" w:themeTint="66"/>
        <w:insideH w:val="single" w:sz="4" w:space="0" w:color="F6E790" w:themeColor="accent6" w:themeTint="66"/>
        <w:insideV w:val="single" w:sz="4" w:space="0" w:color="F6E790" w:themeColor="accent6" w:themeTint="66"/>
      </w:tblBorders>
    </w:tblPr>
    <w:tblStylePr w:type="firstRow">
      <w:rPr>
        <w:b/>
        <w:bCs/>
      </w:rPr>
      <w:tblPr/>
      <w:tcPr>
        <w:tcBorders>
          <w:bottom w:val="single" w:sz="12" w:space="0" w:color="F2DC59" w:themeColor="accent6" w:themeTint="99"/>
        </w:tcBorders>
      </w:tcPr>
    </w:tblStylePr>
    <w:tblStylePr w:type="lastRow">
      <w:rPr>
        <w:b/>
        <w:bCs/>
      </w:rPr>
      <w:tblPr/>
      <w:tcPr>
        <w:tcBorders>
          <w:top w:val="double" w:sz="2" w:space="0" w:color="F2DC59"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945F4"/>
    <w:pPr>
      <w:spacing w:after="0" w:line="240" w:lineRule="auto"/>
    </w:pPr>
    <w:tblPr>
      <w:tblStyleRowBandSize w:val="1"/>
      <w:tblStyleColBandSize w:val="1"/>
      <w:tblBorders>
        <w:top w:val="single" w:sz="2" w:space="0" w:color="8C8C8C" w:themeColor="text1" w:themeTint="99"/>
        <w:bottom w:val="single" w:sz="2" w:space="0" w:color="8C8C8C" w:themeColor="text1" w:themeTint="99"/>
        <w:insideH w:val="single" w:sz="2" w:space="0" w:color="8C8C8C" w:themeColor="text1" w:themeTint="99"/>
        <w:insideV w:val="single" w:sz="2" w:space="0" w:color="8C8C8C" w:themeColor="text1" w:themeTint="99"/>
      </w:tblBorders>
    </w:tblPr>
    <w:tblStylePr w:type="firstRow">
      <w:rPr>
        <w:b/>
        <w:bCs/>
      </w:rPr>
      <w:tblPr/>
      <w:tcPr>
        <w:tcBorders>
          <w:top w:val="nil"/>
          <w:bottom w:val="single" w:sz="12" w:space="0" w:color="8C8C8C" w:themeColor="text1" w:themeTint="99"/>
          <w:insideH w:val="nil"/>
          <w:insideV w:val="nil"/>
        </w:tcBorders>
        <w:shd w:val="clear" w:color="auto" w:fill="FFFFFF" w:themeFill="background1"/>
      </w:tcPr>
    </w:tblStylePr>
    <w:tblStylePr w:type="lastRow">
      <w:rPr>
        <w:b/>
        <w:bCs/>
      </w:rPr>
      <w:tblPr/>
      <w:tcPr>
        <w:tcBorders>
          <w:top w:val="double" w:sz="2" w:space="0" w:color="8C8C8C"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GridTable2-Accent1">
    <w:name w:val="Grid Table 2 Accent 1"/>
    <w:basedOn w:val="TableNormal"/>
    <w:uiPriority w:val="47"/>
    <w:rsid w:val="005945F4"/>
    <w:pPr>
      <w:spacing w:after="0" w:line="240" w:lineRule="auto"/>
    </w:pPr>
    <w:tblPr>
      <w:tblStyleRowBandSize w:val="1"/>
      <w:tblStyleColBandSize w:val="1"/>
      <w:tblBorders>
        <w:top w:val="single" w:sz="2" w:space="0" w:color="CAD6E1" w:themeColor="accent1" w:themeTint="99"/>
        <w:bottom w:val="single" w:sz="2" w:space="0" w:color="CAD6E1" w:themeColor="accent1" w:themeTint="99"/>
        <w:insideH w:val="single" w:sz="2" w:space="0" w:color="CAD6E1" w:themeColor="accent1" w:themeTint="99"/>
        <w:insideV w:val="single" w:sz="2" w:space="0" w:color="CAD6E1" w:themeColor="accent1" w:themeTint="99"/>
      </w:tblBorders>
    </w:tblPr>
    <w:tblStylePr w:type="firstRow">
      <w:rPr>
        <w:b/>
        <w:bCs/>
      </w:rPr>
      <w:tblPr/>
      <w:tcPr>
        <w:tcBorders>
          <w:top w:val="nil"/>
          <w:bottom w:val="single" w:sz="12" w:space="0" w:color="CAD6E1" w:themeColor="accent1" w:themeTint="99"/>
          <w:insideH w:val="nil"/>
          <w:insideV w:val="nil"/>
        </w:tcBorders>
        <w:shd w:val="clear" w:color="auto" w:fill="FFFFFF" w:themeFill="background1"/>
      </w:tcPr>
    </w:tblStylePr>
    <w:tblStylePr w:type="lastRow">
      <w:rPr>
        <w:b/>
        <w:bCs/>
      </w:rPr>
      <w:tblPr/>
      <w:tcPr>
        <w:tcBorders>
          <w:top w:val="double" w:sz="2" w:space="0" w:color="CAD6E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GridTable2-Accent2">
    <w:name w:val="Grid Table 2 Accent 2"/>
    <w:basedOn w:val="TableNormal"/>
    <w:uiPriority w:val="47"/>
    <w:rsid w:val="005945F4"/>
    <w:pPr>
      <w:spacing w:after="0" w:line="240" w:lineRule="auto"/>
    </w:pPr>
    <w:tblPr>
      <w:tblStyleRowBandSize w:val="1"/>
      <w:tblStyleColBandSize w:val="1"/>
      <w:tblBorders>
        <w:top w:val="single" w:sz="2" w:space="0" w:color="A4B9CB" w:themeColor="accent2" w:themeTint="99"/>
        <w:bottom w:val="single" w:sz="2" w:space="0" w:color="A4B9CB" w:themeColor="accent2" w:themeTint="99"/>
        <w:insideH w:val="single" w:sz="2" w:space="0" w:color="A4B9CB" w:themeColor="accent2" w:themeTint="99"/>
        <w:insideV w:val="single" w:sz="2" w:space="0" w:color="A4B9CB" w:themeColor="accent2" w:themeTint="99"/>
      </w:tblBorders>
    </w:tblPr>
    <w:tblStylePr w:type="firstRow">
      <w:rPr>
        <w:b/>
        <w:bCs/>
      </w:rPr>
      <w:tblPr/>
      <w:tcPr>
        <w:tcBorders>
          <w:top w:val="nil"/>
          <w:bottom w:val="single" w:sz="12" w:space="0" w:color="A4B9CB" w:themeColor="accent2" w:themeTint="99"/>
          <w:insideH w:val="nil"/>
          <w:insideV w:val="nil"/>
        </w:tcBorders>
        <w:shd w:val="clear" w:color="auto" w:fill="FFFFFF" w:themeFill="background1"/>
      </w:tcPr>
    </w:tblStylePr>
    <w:tblStylePr w:type="lastRow">
      <w:rPr>
        <w:b/>
        <w:bCs/>
      </w:rPr>
      <w:tblPr/>
      <w:tcPr>
        <w:tcBorders>
          <w:top w:val="double" w:sz="2" w:space="0" w:color="A4B9C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GridTable2-Accent3">
    <w:name w:val="Grid Table 2 Accent 3"/>
    <w:basedOn w:val="TableNormal"/>
    <w:uiPriority w:val="47"/>
    <w:rsid w:val="005945F4"/>
    <w:pPr>
      <w:spacing w:after="0" w:line="240" w:lineRule="auto"/>
    </w:pPr>
    <w:tblPr>
      <w:tblStyleRowBandSize w:val="1"/>
      <w:tblStyleColBandSize w:val="1"/>
      <w:tblBorders>
        <w:top w:val="single" w:sz="2" w:space="0" w:color="76A4CA" w:themeColor="accent3" w:themeTint="99"/>
        <w:bottom w:val="single" w:sz="2" w:space="0" w:color="76A4CA" w:themeColor="accent3" w:themeTint="99"/>
        <w:insideH w:val="single" w:sz="2" w:space="0" w:color="76A4CA" w:themeColor="accent3" w:themeTint="99"/>
        <w:insideV w:val="single" w:sz="2" w:space="0" w:color="76A4CA" w:themeColor="accent3" w:themeTint="99"/>
      </w:tblBorders>
    </w:tblPr>
    <w:tblStylePr w:type="firstRow">
      <w:rPr>
        <w:b/>
        <w:bCs/>
      </w:rPr>
      <w:tblPr/>
      <w:tcPr>
        <w:tcBorders>
          <w:top w:val="nil"/>
          <w:bottom w:val="single" w:sz="12" w:space="0" w:color="76A4CA" w:themeColor="accent3" w:themeTint="99"/>
          <w:insideH w:val="nil"/>
          <w:insideV w:val="nil"/>
        </w:tcBorders>
        <w:shd w:val="clear" w:color="auto" w:fill="FFFFFF" w:themeFill="background1"/>
      </w:tcPr>
    </w:tblStylePr>
    <w:tblStylePr w:type="lastRow">
      <w:rPr>
        <w:b/>
        <w:bCs/>
      </w:rPr>
      <w:tblPr/>
      <w:tcPr>
        <w:tcBorders>
          <w:top w:val="double" w:sz="2" w:space="0" w:color="76A4C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GridTable2-Accent4">
    <w:name w:val="Grid Table 2 Accent 4"/>
    <w:basedOn w:val="TableNormal"/>
    <w:uiPriority w:val="47"/>
    <w:rsid w:val="005945F4"/>
    <w:pPr>
      <w:spacing w:after="0" w:line="240" w:lineRule="auto"/>
    </w:pPr>
    <w:tblPr>
      <w:tblStyleRowBandSize w:val="1"/>
      <w:tblStyleColBandSize w:val="1"/>
      <w:tblBorders>
        <w:top w:val="single" w:sz="2" w:space="0" w:color="A3E174" w:themeColor="accent4" w:themeTint="99"/>
        <w:bottom w:val="single" w:sz="2" w:space="0" w:color="A3E174" w:themeColor="accent4" w:themeTint="99"/>
        <w:insideH w:val="single" w:sz="2" w:space="0" w:color="A3E174" w:themeColor="accent4" w:themeTint="99"/>
        <w:insideV w:val="single" w:sz="2" w:space="0" w:color="A3E174" w:themeColor="accent4" w:themeTint="99"/>
      </w:tblBorders>
    </w:tblPr>
    <w:tblStylePr w:type="firstRow">
      <w:rPr>
        <w:b/>
        <w:bCs/>
      </w:rPr>
      <w:tblPr/>
      <w:tcPr>
        <w:tcBorders>
          <w:top w:val="nil"/>
          <w:bottom w:val="single" w:sz="12" w:space="0" w:color="A3E174" w:themeColor="accent4" w:themeTint="99"/>
          <w:insideH w:val="nil"/>
          <w:insideV w:val="nil"/>
        </w:tcBorders>
        <w:shd w:val="clear" w:color="auto" w:fill="FFFFFF" w:themeFill="background1"/>
      </w:tcPr>
    </w:tblStylePr>
    <w:tblStylePr w:type="lastRow">
      <w:rPr>
        <w:b/>
        <w:bCs/>
      </w:rPr>
      <w:tblPr/>
      <w:tcPr>
        <w:tcBorders>
          <w:top w:val="double" w:sz="2" w:space="0" w:color="A3E17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GridTable2-Accent5">
    <w:name w:val="Grid Table 2 Accent 5"/>
    <w:basedOn w:val="TableNormal"/>
    <w:uiPriority w:val="47"/>
    <w:rsid w:val="005945F4"/>
    <w:pPr>
      <w:spacing w:after="0" w:line="240" w:lineRule="auto"/>
    </w:pPr>
    <w:tblPr>
      <w:tblStyleRowBandSize w:val="1"/>
      <w:tblStyleColBandSize w:val="1"/>
      <w:tblBorders>
        <w:top w:val="single" w:sz="2" w:space="0" w:color="C2C1A7" w:themeColor="accent5" w:themeTint="99"/>
        <w:bottom w:val="single" w:sz="2" w:space="0" w:color="C2C1A7" w:themeColor="accent5" w:themeTint="99"/>
        <w:insideH w:val="single" w:sz="2" w:space="0" w:color="C2C1A7" w:themeColor="accent5" w:themeTint="99"/>
        <w:insideV w:val="single" w:sz="2" w:space="0" w:color="C2C1A7" w:themeColor="accent5" w:themeTint="99"/>
      </w:tblBorders>
    </w:tblPr>
    <w:tblStylePr w:type="firstRow">
      <w:rPr>
        <w:b/>
        <w:bCs/>
      </w:rPr>
      <w:tblPr/>
      <w:tcPr>
        <w:tcBorders>
          <w:top w:val="nil"/>
          <w:bottom w:val="single" w:sz="12" w:space="0" w:color="C2C1A7" w:themeColor="accent5" w:themeTint="99"/>
          <w:insideH w:val="nil"/>
          <w:insideV w:val="nil"/>
        </w:tcBorders>
        <w:shd w:val="clear" w:color="auto" w:fill="FFFFFF" w:themeFill="background1"/>
      </w:tcPr>
    </w:tblStylePr>
    <w:tblStylePr w:type="lastRow">
      <w:rPr>
        <w:b/>
        <w:bCs/>
      </w:rPr>
      <w:tblPr/>
      <w:tcPr>
        <w:tcBorders>
          <w:top w:val="double" w:sz="2" w:space="0" w:color="C2C1A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GridTable2-Accent6">
    <w:name w:val="Grid Table 2 Accent 6"/>
    <w:basedOn w:val="TableNormal"/>
    <w:uiPriority w:val="47"/>
    <w:rsid w:val="005945F4"/>
    <w:pPr>
      <w:spacing w:after="0" w:line="240" w:lineRule="auto"/>
    </w:pPr>
    <w:tblPr>
      <w:tblStyleRowBandSize w:val="1"/>
      <w:tblStyleColBandSize w:val="1"/>
      <w:tblBorders>
        <w:top w:val="single" w:sz="2" w:space="0" w:color="F2DC59" w:themeColor="accent6" w:themeTint="99"/>
        <w:bottom w:val="single" w:sz="2" w:space="0" w:color="F2DC59" w:themeColor="accent6" w:themeTint="99"/>
        <w:insideH w:val="single" w:sz="2" w:space="0" w:color="F2DC59" w:themeColor="accent6" w:themeTint="99"/>
        <w:insideV w:val="single" w:sz="2" w:space="0" w:color="F2DC59" w:themeColor="accent6" w:themeTint="99"/>
      </w:tblBorders>
    </w:tblPr>
    <w:tblStylePr w:type="firstRow">
      <w:rPr>
        <w:b/>
        <w:bCs/>
      </w:rPr>
      <w:tblPr/>
      <w:tcPr>
        <w:tcBorders>
          <w:top w:val="nil"/>
          <w:bottom w:val="single" w:sz="12" w:space="0" w:color="F2DC59" w:themeColor="accent6" w:themeTint="99"/>
          <w:insideH w:val="nil"/>
          <w:insideV w:val="nil"/>
        </w:tcBorders>
        <w:shd w:val="clear" w:color="auto" w:fill="FFFFFF" w:themeFill="background1"/>
      </w:tcPr>
    </w:tblStylePr>
    <w:tblStylePr w:type="lastRow">
      <w:rPr>
        <w:b/>
        <w:bCs/>
      </w:rPr>
      <w:tblPr/>
      <w:tcPr>
        <w:tcBorders>
          <w:top w:val="double" w:sz="2" w:space="0" w:color="F2DC5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GridTable3">
    <w:name w:val="Grid Table 3"/>
    <w:basedOn w:val="TableNormal"/>
    <w:uiPriority w:val="48"/>
    <w:rsid w:val="005945F4"/>
    <w:pPr>
      <w:spacing w:after="0" w:line="240" w:lineRule="auto"/>
    </w:p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bottom w:val="single" w:sz="4" w:space="0" w:color="8C8C8C" w:themeColor="text1" w:themeTint="99"/>
        </w:tcBorders>
      </w:tcPr>
    </w:tblStylePr>
    <w:tblStylePr w:type="nwCell">
      <w:tblPr/>
      <w:tcPr>
        <w:tcBorders>
          <w:bottom w:val="single" w:sz="4" w:space="0" w:color="8C8C8C" w:themeColor="text1" w:themeTint="99"/>
        </w:tcBorders>
      </w:tcPr>
    </w:tblStylePr>
    <w:tblStylePr w:type="seCell">
      <w:tblPr/>
      <w:tcPr>
        <w:tcBorders>
          <w:top w:val="single" w:sz="4" w:space="0" w:color="8C8C8C" w:themeColor="text1" w:themeTint="99"/>
        </w:tcBorders>
      </w:tcPr>
    </w:tblStylePr>
    <w:tblStylePr w:type="swCell">
      <w:tblPr/>
      <w:tcPr>
        <w:tcBorders>
          <w:top w:val="single" w:sz="4" w:space="0" w:color="8C8C8C" w:themeColor="text1" w:themeTint="99"/>
        </w:tcBorders>
      </w:tcPr>
    </w:tblStylePr>
  </w:style>
  <w:style w:type="table" w:styleId="GridTable3-Accent1">
    <w:name w:val="Grid Table 3 Accent 1"/>
    <w:basedOn w:val="TableNormal"/>
    <w:uiPriority w:val="48"/>
    <w:rsid w:val="005945F4"/>
    <w:pPr>
      <w:spacing w:after="0" w:line="240" w:lineRule="auto"/>
    </w:p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insideV w:val="single" w:sz="4" w:space="0" w:color="CAD6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1F5" w:themeFill="accent1" w:themeFillTint="33"/>
      </w:tcPr>
    </w:tblStylePr>
    <w:tblStylePr w:type="band1Horz">
      <w:tblPr/>
      <w:tcPr>
        <w:shd w:val="clear" w:color="auto" w:fill="EDF1F5" w:themeFill="accent1" w:themeFillTint="33"/>
      </w:tcPr>
    </w:tblStylePr>
    <w:tblStylePr w:type="neCell">
      <w:tblPr/>
      <w:tcPr>
        <w:tcBorders>
          <w:bottom w:val="single" w:sz="4" w:space="0" w:color="CAD6E1" w:themeColor="accent1" w:themeTint="99"/>
        </w:tcBorders>
      </w:tcPr>
    </w:tblStylePr>
    <w:tblStylePr w:type="nwCell">
      <w:tblPr/>
      <w:tcPr>
        <w:tcBorders>
          <w:bottom w:val="single" w:sz="4" w:space="0" w:color="CAD6E1" w:themeColor="accent1" w:themeTint="99"/>
        </w:tcBorders>
      </w:tcPr>
    </w:tblStylePr>
    <w:tblStylePr w:type="seCell">
      <w:tblPr/>
      <w:tcPr>
        <w:tcBorders>
          <w:top w:val="single" w:sz="4" w:space="0" w:color="CAD6E1" w:themeColor="accent1" w:themeTint="99"/>
        </w:tcBorders>
      </w:tcPr>
    </w:tblStylePr>
    <w:tblStylePr w:type="swCell">
      <w:tblPr/>
      <w:tcPr>
        <w:tcBorders>
          <w:top w:val="single" w:sz="4" w:space="0" w:color="CAD6E1" w:themeColor="accent1" w:themeTint="99"/>
        </w:tcBorders>
      </w:tcPr>
    </w:tblStylePr>
  </w:style>
  <w:style w:type="table" w:styleId="GridTable3-Accent2">
    <w:name w:val="Grid Table 3 Accent 2"/>
    <w:basedOn w:val="TableNormal"/>
    <w:uiPriority w:val="48"/>
    <w:rsid w:val="005945F4"/>
    <w:pPr>
      <w:spacing w:after="0" w:line="240" w:lineRule="auto"/>
    </w:p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insideV w:val="single" w:sz="4" w:space="0" w:color="A4B9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7ED" w:themeFill="accent2" w:themeFillTint="33"/>
      </w:tcPr>
    </w:tblStylePr>
    <w:tblStylePr w:type="band1Horz">
      <w:tblPr/>
      <w:tcPr>
        <w:shd w:val="clear" w:color="auto" w:fill="E0E7ED" w:themeFill="accent2" w:themeFillTint="33"/>
      </w:tcPr>
    </w:tblStylePr>
    <w:tblStylePr w:type="neCell">
      <w:tblPr/>
      <w:tcPr>
        <w:tcBorders>
          <w:bottom w:val="single" w:sz="4" w:space="0" w:color="A4B9CB" w:themeColor="accent2" w:themeTint="99"/>
        </w:tcBorders>
      </w:tcPr>
    </w:tblStylePr>
    <w:tblStylePr w:type="nwCell">
      <w:tblPr/>
      <w:tcPr>
        <w:tcBorders>
          <w:bottom w:val="single" w:sz="4" w:space="0" w:color="A4B9CB" w:themeColor="accent2" w:themeTint="99"/>
        </w:tcBorders>
      </w:tcPr>
    </w:tblStylePr>
    <w:tblStylePr w:type="seCell">
      <w:tblPr/>
      <w:tcPr>
        <w:tcBorders>
          <w:top w:val="single" w:sz="4" w:space="0" w:color="A4B9CB" w:themeColor="accent2" w:themeTint="99"/>
        </w:tcBorders>
      </w:tcPr>
    </w:tblStylePr>
    <w:tblStylePr w:type="swCell">
      <w:tblPr/>
      <w:tcPr>
        <w:tcBorders>
          <w:top w:val="single" w:sz="4" w:space="0" w:color="A4B9CB" w:themeColor="accent2" w:themeTint="99"/>
        </w:tcBorders>
      </w:tcPr>
    </w:tblStylePr>
  </w:style>
  <w:style w:type="table" w:styleId="GridTable3-Accent3">
    <w:name w:val="Grid Table 3 Accent 3"/>
    <w:basedOn w:val="TableNormal"/>
    <w:uiPriority w:val="48"/>
    <w:rsid w:val="005945F4"/>
    <w:pPr>
      <w:spacing w:after="0" w:line="240" w:lineRule="auto"/>
    </w:p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insideV w:val="single" w:sz="4" w:space="0" w:color="76A4C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0ED" w:themeFill="accent3" w:themeFillTint="33"/>
      </w:tcPr>
    </w:tblStylePr>
    <w:tblStylePr w:type="band1Horz">
      <w:tblPr/>
      <w:tcPr>
        <w:shd w:val="clear" w:color="auto" w:fill="D1E0ED" w:themeFill="accent3" w:themeFillTint="33"/>
      </w:tcPr>
    </w:tblStylePr>
    <w:tblStylePr w:type="neCell">
      <w:tblPr/>
      <w:tcPr>
        <w:tcBorders>
          <w:bottom w:val="single" w:sz="4" w:space="0" w:color="76A4CA" w:themeColor="accent3" w:themeTint="99"/>
        </w:tcBorders>
      </w:tcPr>
    </w:tblStylePr>
    <w:tblStylePr w:type="nwCell">
      <w:tblPr/>
      <w:tcPr>
        <w:tcBorders>
          <w:bottom w:val="single" w:sz="4" w:space="0" w:color="76A4CA" w:themeColor="accent3" w:themeTint="99"/>
        </w:tcBorders>
      </w:tcPr>
    </w:tblStylePr>
    <w:tblStylePr w:type="seCell">
      <w:tblPr/>
      <w:tcPr>
        <w:tcBorders>
          <w:top w:val="single" w:sz="4" w:space="0" w:color="76A4CA" w:themeColor="accent3" w:themeTint="99"/>
        </w:tcBorders>
      </w:tcPr>
    </w:tblStylePr>
    <w:tblStylePr w:type="swCell">
      <w:tblPr/>
      <w:tcPr>
        <w:tcBorders>
          <w:top w:val="single" w:sz="4" w:space="0" w:color="76A4CA" w:themeColor="accent3" w:themeTint="99"/>
        </w:tcBorders>
      </w:tcPr>
    </w:tblStylePr>
  </w:style>
  <w:style w:type="table" w:styleId="GridTable3-Accent4">
    <w:name w:val="Grid Table 3 Accent 4"/>
    <w:basedOn w:val="TableNormal"/>
    <w:uiPriority w:val="48"/>
    <w:rsid w:val="005945F4"/>
    <w:pPr>
      <w:spacing w:after="0" w:line="240" w:lineRule="auto"/>
    </w:p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insideV w:val="single" w:sz="4" w:space="0" w:color="A3E17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5D0" w:themeFill="accent4" w:themeFillTint="33"/>
      </w:tcPr>
    </w:tblStylePr>
    <w:tblStylePr w:type="band1Horz">
      <w:tblPr/>
      <w:tcPr>
        <w:shd w:val="clear" w:color="auto" w:fill="E0F5D0" w:themeFill="accent4" w:themeFillTint="33"/>
      </w:tcPr>
    </w:tblStylePr>
    <w:tblStylePr w:type="neCell">
      <w:tblPr/>
      <w:tcPr>
        <w:tcBorders>
          <w:bottom w:val="single" w:sz="4" w:space="0" w:color="A3E174" w:themeColor="accent4" w:themeTint="99"/>
        </w:tcBorders>
      </w:tcPr>
    </w:tblStylePr>
    <w:tblStylePr w:type="nwCell">
      <w:tblPr/>
      <w:tcPr>
        <w:tcBorders>
          <w:bottom w:val="single" w:sz="4" w:space="0" w:color="A3E174" w:themeColor="accent4" w:themeTint="99"/>
        </w:tcBorders>
      </w:tcPr>
    </w:tblStylePr>
    <w:tblStylePr w:type="seCell">
      <w:tblPr/>
      <w:tcPr>
        <w:tcBorders>
          <w:top w:val="single" w:sz="4" w:space="0" w:color="A3E174" w:themeColor="accent4" w:themeTint="99"/>
        </w:tcBorders>
      </w:tcPr>
    </w:tblStylePr>
    <w:tblStylePr w:type="swCell">
      <w:tblPr/>
      <w:tcPr>
        <w:tcBorders>
          <w:top w:val="single" w:sz="4" w:space="0" w:color="A3E174" w:themeColor="accent4" w:themeTint="99"/>
        </w:tcBorders>
      </w:tcPr>
    </w:tblStylePr>
  </w:style>
  <w:style w:type="table" w:styleId="GridTable3-Accent5">
    <w:name w:val="Grid Table 3 Accent 5"/>
    <w:basedOn w:val="TableNormal"/>
    <w:uiPriority w:val="48"/>
    <w:rsid w:val="005945F4"/>
    <w:pPr>
      <w:spacing w:after="0" w:line="240" w:lineRule="auto"/>
    </w:p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insideV w:val="single" w:sz="4" w:space="0" w:color="C2C1A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1" w:themeFill="accent5" w:themeFillTint="33"/>
      </w:tcPr>
    </w:tblStylePr>
    <w:tblStylePr w:type="band1Horz">
      <w:tblPr/>
      <w:tcPr>
        <w:shd w:val="clear" w:color="auto" w:fill="EAEAE1" w:themeFill="accent5" w:themeFillTint="33"/>
      </w:tcPr>
    </w:tblStylePr>
    <w:tblStylePr w:type="neCell">
      <w:tblPr/>
      <w:tcPr>
        <w:tcBorders>
          <w:bottom w:val="single" w:sz="4" w:space="0" w:color="C2C1A7" w:themeColor="accent5" w:themeTint="99"/>
        </w:tcBorders>
      </w:tcPr>
    </w:tblStylePr>
    <w:tblStylePr w:type="nwCell">
      <w:tblPr/>
      <w:tcPr>
        <w:tcBorders>
          <w:bottom w:val="single" w:sz="4" w:space="0" w:color="C2C1A7" w:themeColor="accent5" w:themeTint="99"/>
        </w:tcBorders>
      </w:tcPr>
    </w:tblStylePr>
    <w:tblStylePr w:type="seCell">
      <w:tblPr/>
      <w:tcPr>
        <w:tcBorders>
          <w:top w:val="single" w:sz="4" w:space="0" w:color="C2C1A7" w:themeColor="accent5" w:themeTint="99"/>
        </w:tcBorders>
      </w:tcPr>
    </w:tblStylePr>
    <w:tblStylePr w:type="swCell">
      <w:tblPr/>
      <w:tcPr>
        <w:tcBorders>
          <w:top w:val="single" w:sz="4" w:space="0" w:color="C2C1A7" w:themeColor="accent5" w:themeTint="99"/>
        </w:tcBorders>
      </w:tcPr>
    </w:tblStylePr>
  </w:style>
  <w:style w:type="table" w:styleId="GridTable3-Accent6">
    <w:name w:val="Grid Table 3 Accent 6"/>
    <w:basedOn w:val="TableNormal"/>
    <w:uiPriority w:val="48"/>
    <w:rsid w:val="005945F4"/>
    <w:pPr>
      <w:spacing w:after="0" w:line="240" w:lineRule="auto"/>
    </w:p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insideV w:val="single" w:sz="4" w:space="0" w:color="F2DC5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3C7" w:themeFill="accent6" w:themeFillTint="33"/>
      </w:tcPr>
    </w:tblStylePr>
    <w:tblStylePr w:type="band1Horz">
      <w:tblPr/>
      <w:tcPr>
        <w:shd w:val="clear" w:color="auto" w:fill="FAF3C7" w:themeFill="accent6" w:themeFillTint="33"/>
      </w:tcPr>
    </w:tblStylePr>
    <w:tblStylePr w:type="neCell">
      <w:tblPr/>
      <w:tcPr>
        <w:tcBorders>
          <w:bottom w:val="single" w:sz="4" w:space="0" w:color="F2DC59" w:themeColor="accent6" w:themeTint="99"/>
        </w:tcBorders>
      </w:tcPr>
    </w:tblStylePr>
    <w:tblStylePr w:type="nwCell">
      <w:tblPr/>
      <w:tcPr>
        <w:tcBorders>
          <w:bottom w:val="single" w:sz="4" w:space="0" w:color="F2DC59" w:themeColor="accent6" w:themeTint="99"/>
        </w:tcBorders>
      </w:tcPr>
    </w:tblStylePr>
    <w:tblStylePr w:type="seCell">
      <w:tblPr/>
      <w:tcPr>
        <w:tcBorders>
          <w:top w:val="single" w:sz="4" w:space="0" w:color="F2DC59" w:themeColor="accent6" w:themeTint="99"/>
        </w:tcBorders>
      </w:tcPr>
    </w:tblStylePr>
    <w:tblStylePr w:type="swCell">
      <w:tblPr/>
      <w:tcPr>
        <w:tcBorders>
          <w:top w:val="single" w:sz="4" w:space="0" w:color="F2DC59" w:themeColor="accent6" w:themeTint="99"/>
        </w:tcBorders>
      </w:tcPr>
    </w:tblStylePr>
  </w:style>
  <w:style w:type="table" w:styleId="GridTable4">
    <w:name w:val="Grid Table 4"/>
    <w:basedOn w:val="TableNormal"/>
    <w:uiPriority w:val="49"/>
    <w:rsid w:val="005945F4"/>
    <w:pPr>
      <w:spacing w:after="0" w:line="240" w:lineRule="auto"/>
    </w:p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color w:val="FFFFFF" w:themeColor="background1"/>
      </w:rPr>
      <w:tblPr/>
      <w:tcPr>
        <w:tcBorders>
          <w:top w:val="single" w:sz="4" w:space="0" w:color="404040" w:themeColor="text1"/>
          <w:left w:val="single" w:sz="4" w:space="0" w:color="404040" w:themeColor="text1"/>
          <w:bottom w:val="single" w:sz="4" w:space="0" w:color="404040" w:themeColor="text1"/>
          <w:right w:val="single" w:sz="4" w:space="0" w:color="404040" w:themeColor="text1"/>
          <w:insideH w:val="nil"/>
          <w:insideV w:val="nil"/>
        </w:tcBorders>
        <w:shd w:val="clear" w:color="auto" w:fill="404040" w:themeFill="text1"/>
      </w:tcPr>
    </w:tblStylePr>
    <w:tblStylePr w:type="lastRow">
      <w:rPr>
        <w:b/>
        <w:bCs/>
      </w:rPr>
      <w:tblPr/>
      <w:tcPr>
        <w:tcBorders>
          <w:top w:val="double" w:sz="4" w:space="0" w:color="404040" w:themeColor="text1"/>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GridTable4-Accent1">
    <w:name w:val="Grid Table 4 Accent 1"/>
    <w:basedOn w:val="TableNormal"/>
    <w:uiPriority w:val="49"/>
    <w:rsid w:val="005945F4"/>
    <w:pPr>
      <w:spacing w:after="0" w:line="240" w:lineRule="auto"/>
    </w:p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insideV w:val="single" w:sz="4" w:space="0" w:color="CAD6E1" w:themeColor="accent1" w:themeTint="99"/>
      </w:tblBorders>
    </w:tblPr>
    <w:tblStylePr w:type="firstRow">
      <w:rPr>
        <w:b/>
        <w:bCs/>
        <w:color w:val="FFFFFF" w:themeColor="background1"/>
      </w:rPr>
      <w:tblPr/>
      <w:tcPr>
        <w:tcBorders>
          <w:top w:val="single" w:sz="4" w:space="0" w:color="A7BCCD" w:themeColor="accent1"/>
          <w:left w:val="single" w:sz="4" w:space="0" w:color="A7BCCD" w:themeColor="accent1"/>
          <w:bottom w:val="single" w:sz="4" w:space="0" w:color="A7BCCD" w:themeColor="accent1"/>
          <w:right w:val="single" w:sz="4" w:space="0" w:color="A7BCCD" w:themeColor="accent1"/>
          <w:insideH w:val="nil"/>
          <w:insideV w:val="nil"/>
        </w:tcBorders>
        <w:shd w:val="clear" w:color="auto" w:fill="A7BCCD" w:themeFill="accent1"/>
      </w:tcPr>
    </w:tblStylePr>
    <w:tblStylePr w:type="lastRow">
      <w:rPr>
        <w:b/>
        <w:bCs/>
      </w:rPr>
      <w:tblPr/>
      <w:tcPr>
        <w:tcBorders>
          <w:top w:val="double" w:sz="4" w:space="0" w:color="A7BCCD" w:themeColor="accent1"/>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GridTable4-Accent2">
    <w:name w:val="Grid Table 4 Accent 2"/>
    <w:basedOn w:val="TableNormal"/>
    <w:uiPriority w:val="49"/>
    <w:rsid w:val="005945F4"/>
    <w:pPr>
      <w:spacing w:after="0" w:line="240" w:lineRule="auto"/>
    </w:p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insideV w:val="single" w:sz="4" w:space="0" w:color="A4B9CB" w:themeColor="accent2" w:themeTint="99"/>
      </w:tblBorders>
    </w:tblPr>
    <w:tblStylePr w:type="firstRow">
      <w:rPr>
        <w:b/>
        <w:bCs/>
        <w:color w:val="FFFFFF" w:themeColor="background1"/>
      </w:rPr>
      <w:tblPr/>
      <w:tcPr>
        <w:tcBorders>
          <w:top w:val="single" w:sz="4" w:space="0" w:color="688CA9" w:themeColor="accent2"/>
          <w:left w:val="single" w:sz="4" w:space="0" w:color="688CA9" w:themeColor="accent2"/>
          <w:bottom w:val="single" w:sz="4" w:space="0" w:color="688CA9" w:themeColor="accent2"/>
          <w:right w:val="single" w:sz="4" w:space="0" w:color="688CA9" w:themeColor="accent2"/>
          <w:insideH w:val="nil"/>
          <w:insideV w:val="nil"/>
        </w:tcBorders>
        <w:shd w:val="clear" w:color="auto" w:fill="688CA9" w:themeFill="accent2"/>
      </w:tcPr>
    </w:tblStylePr>
    <w:tblStylePr w:type="lastRow">
      <w:rPr>
        <w:b/>
        <w:bCs/>
      </w:rPr>
      <w:tblPr/>
      <w:tcPr>
        <w:tcBorders>
          <w:top w:val="double" w:sz="4" w:space="0" w:color="688CA9" w:themeColor="accent2"/>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GridTable4-Accent3">
    <w:name w:val="Grid Table 4 Accent 3"/>
    <w:basedOn w:val="TableNormal"/>
    <w:uiPriority w:val="49"/>
    <w:rsid w:val="005945F4"/>
    <w:pPr>
      <w:spacing w:after="0" w:line="240" w:lineRule="auto"/>
    </w:p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insideV w:val="single" w:sz="4" w:space="0" w:color="76A4CA" w:themeColor="accent3" w:themeTint="99"/>
      </w:tblBorders>
    </w:tblPr>
    <w:tblStylePr w:type="firstRow">
      <w:rPr>
        <w:b/>
        <w:bCs/>
        <w:color w:val="FFFFFF" w:themeColor="background1"/>
      </w:rPr>
      <w:tblPr/>
      <w:tcPr>
        <w:tcBorders>
          <w:top w:val="single" w:sz="4" w:space="0" w:color="36668D" w:themeColor="accent3"/>
          <w:left w:val="single" w:sz="4" w:space="0" w:color="36668D" w:themeColor="accent3"/>
          <w:bottom w:val="single" w:sz="4" w:space="0" w:color="36668D" w:themeColor="accent3"/>
          <w:right w:val="single" w:sz="4" w:space="0" w:color="36668D" w:themeColor="accent3"/>
          <w:insideH w:val="nil"/>
          <w:insideV w:val="nil"/>
        </w:tcBorders>
        <w:shd w:val="clear" w:color="auto" w:fill="36668D" w:themeFill="accent3"/>
      </w:tcPr>
    </w:tblStylePr>
    <w:tblStylePr w:type="lastRow">
      <w:rPr>
        <w:b/>
        <w:bCs/>
      </w:rPr>
      <w:tblPr/>
      <w:tcPr>
        <w:tcBorders>
          <w:top w:val="double" w:sz="4" w:space="0" w:color="36668D" w:themeColor="accent3"/>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GridTable4-Accent4">
    <w:name w:val="Grid Table 4 Accent 4"/>
    <w:basedOn w:val="TableNormal"/>
    <w:uiPriority w:val="49"/>
    <w:rsid w:val="005945F4"/>
    <w:pPr>
      <w:spacing w:after="0" w:line="240" w:lineRule="auto"/>
    </w:p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insideV w:val="single" w:sz="4" w:space="0" w:color="A3E174" w:themeColor="accent4" w:themeTint="99"/>
      </w:tblBorders>
    </w:tblPr>
    <w:tblStylePr w:type="firstRow">
      <w:rPr>
        <w:b/>
        <w:bCs/>
        <w:color w:val="FFFFFF" w:themeColor="background1"/>
      </w:rPr>
      <w:tblPr/>
      <w:tcPr>
        <w:tcBorders>
          <w:top w:val="single" w:sz="4" w:space="0" w:color="69BE28" w:themeColor="accent4"/>
          <w:left w:val="single" w:sz="4" w:space="0" w:color="69BE28" w:themeColor="accent4"/>
          <w:bottom w:val="single" w:sz="4" w:space="0" w:color="69BE28" w:themeColor="accent4"/>
          <w:right w:val="single" w:sz="4" w:space="0" w:color="69BE28" w:themeColor="accent4"/>
          <w:insideH w:val="nil"/>
          <w:insideV w:val="nil"/>
        </w:tcBorders>
        <w:shd w:val="clear" w:color="auto" w:fill="69BE28" w:themeFill="accent4"/>
      </w:tcPr>
    </w:tblStylePr>
    <w:tblStylePr w:type="lastRow">
      <w:rPr>
        <w:b/>
        <w:bCs/>
      </w:rPr>
      <w:tblPr/>
      <w:tcPr>
        <w:tcBorders>
          <w:top w:val="double" w:sz="4" w:space="0" w:color="69BE28" w:themeColor="accent4"/>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GridTable4-Accent5">
    <w:name w:val="Grid Table 4 Accent 5"/>
    <w:basedOn w:val="TableNormal"/>
    <w:uiPriority w:val="49"/>
    <w:rsid w:val="005945F4"/>
    <w:pPr>
      <w:spacing w:after="0" w:line="240" w:lineRule="auto"/>
    </w:p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insideV w:val="single" w:sz="4" w:space="0" w:color="C2C1A7" w:themeColor="accent5" w:themeTint="99"/>
      </w:tblBorders>
    </w:tblPr>
    <w:tblStylePr w:type="firstRow">
      <w:rPr>
        <w:b/>
        <w:bCs/>
        <w:color w:val="FFFFFF" w:themeColor="background1"/>
      </w:rPr>
      <w:tblPr/>
      <w:tcPr>
        <w:tcBorders>
          <w:top w:val="single" w:sz="4" w:space="0" w:color="9A996E" w:themeColor="accent5"/>
          <w:left w:val="single" w:sz="4" w:space="0" w:color="9A996E" w:themeColor="accent5"/>
          <w:bottom w:val="single" w:sz="4" w:space="0" w:color="9A996E" w:themeColor="accent5"/>
          <w:right w:val="single" w:sz="4" w:space="0" w:color="9A996E" w:themeColor="accent5"/>
          <w:insideH w:val="nil"/>
          <w:insideV w:val="nil"/>
        </w:tcBorders>
        <w:shd w:val="clear" w:color="auto" w:fill="9A996E" w:themeFill="accent5"/>
      </w:tcPr>
    </w:tblStylePr>
    <w:tblStylePr w:type="lastRow">
      <w:rPr>
        <w:b/>
        <w:bCs/>
      </w:rPr>
      <w:tblPr/>
      <w:tcPr>
        <w:tcBorders>
          <w:top w:val="double" w:sz="4" w:space="0" w:color="9A996E" w:themeColor="accent5"/>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GridTable4-Accent6">
    <w:name w:val="Grid Table 4 Accent 6"/>
    <w:basedOn w:val="TableNormal"/>
    <w:uiPriority w:val="49"/>
    <w:rsid w:val="005945F4"/>
    <w:pPr>
      <w:spacing w:after="0" w:line="240" w:lineRule="auto"/>
    </w:p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insideV w:val="single" w:sz="4" w:space="0" w:color="F2DC59" w:themeColor="accent6" w:themeTint="99"/>
      </w:tblBorders>
    </w:tblPr>
    <w:tblStylePr w:type="firstRow">
      <w:rPr>
        <w:b/>
        <w:bCs/>
        <w:color w:val="FFFFFF" w:themeColor="background1"/>
      </w:rPr>
      <w:tblPr/>
      <w:tcPr>
        <w:tcBorders>
          <w:top w:val="single" w:sz="4" w:space="0" w:color="C6AC0F" w:themeColor="accent6"/>
          <w:left w:val="single" w:sz="4" w:space="0" w:color="C6AC0F" w:themeColor="accent6"/>
          <w:bottom w:val="single" w:sz="4" w:space="0" w:color="C6AC0F" w:themeColor="accent6"/>
          <w:right w:val="single" w:sz="4" w:space="0" w:color="C6AC0F" w:themeColor="accent6"/>
          <w:insideH w:val="nil"/>
          <w:insideV w:val="nil"/>
        </w:tcBorders>
        <w:shd w:val="clear" w:color="auto" w:fill="C6AC0F" w:themeFill="accent6"/>
      </w:tcPr>
    </w:tblStylePr>
    <w:tblStylePr w:type="lastRow">
      <w:rPr>
        <w:b/>
        <w:bCs/>
      </w:rPr>
      <w:tblPr/>
      <w:tcPr>
        <w:tcBorders>
          <w:top w:val="double" w:sz="4" w:space="0" w:color="C6AC0F" w:themeColor="accent6"/>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GridTable5Dark">
    <w:name w:val="Grid Table 5 Dark"/>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8"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4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4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4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40" w:themeFill="text1"/>
      </w:tcPr>
    </w:tblStylePr>
    <w:tblStylePr w:type="band1Vert">
      <w:tblPr/>
      <w:tcPr>
        <w:shd w:val="clear" w:color="auto" w:fill="B2B2B2" w:themeFill="text1" w:themeFillTint="66"/>
      </w:tcPr>
    </w:tblStylePr>
    <w:tblStylePr w:type="band1Horz">
      <w:tblPr/>
      <w:tcPr>
        <w:shd w:val="clear" w:color="auto" w:fill="B2B2B2" w:themeFill="text1" w:themeFillTint="66"/>
      </w:tcPr>
    </w:tblStylePr>
  </w:style>
  <w:style w:type="table" w:styleId="GridTable5Dark-Accent1">
    <w:name w:val="Grid Table 5 Dark Accent 1"/>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1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7BCC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7BCC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7BCC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7BCCD" w:themeFill="accent1"/>
      </w:tcPr>
    </w:tblStylePr>
    <w:tblStylePr w:type="band1Vert">
      <w:tblPr/>
      <w:tcPr>
        <w:shd w:val="clear" w:color="auto" w:fill="DBE4EB" w:themeFill="accent1" w:themeFillTint="66"/>
      </w:tcPr>
    </w:tblStylePr>
    <w:tblStylePr w:type="band1Horz">
      <w:tblPr/>
      <w:tcPr>
        <w:shd w:val="clear" w:color="auto" w:fill="DBE4EB" w:themeFill="accent1" w:themeFillTint="66"/>
      </w:tcPr>
    </w:tblStylePr>
  </w:style>
  <w:style w:type="table" w:styleId="GridTable5Dark-Accent2">
    <w:name w:val="Grid Table 5 Dark Accent 2"/>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7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88CA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88CA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88CA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88CA9" w:themeFill="accent2"/>
      </w:tcPr>
    </w:tblStylePr>
    <w:tblStylePr w:type="band1Vert">
      <w:tblPr/>
      <w:tcPr>
        <w:shd w:val="clear" w:color="auto" w:fill="C2D0DC" w:themeFill="accent2" w:themeFillTint="66"/>
      </w:tcPr>
    </w:tblStylePr>
    <w:tblStylePr w:type="band1Horz">
      <w:tblPr/>
      <w:tcPr>
        <w:shd w:val="clear" w:color="auto" w:fill="C2D0DC" w:themeFill="accent2" w:themeFillTint="66"/>
      </w:tcPr>
    </w:tblStylePr>
  </w:style>
  <w:style w:type="table" w:styleId="GridTable5Dark-Accent3">
    <w:name w:val="Grid Table 5 Dark Accent 3"/>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0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6668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6668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6668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6668D" w:themeFill="accent3"/>
      </w:tcPr>
    </w:tblStylePr>
    <w:tblStylePr w:type="band1Vert">
      <w:tblPr/>
      <w:tcPr>
        <w:shd w:val="clear" w:color="auto" w:fill="A3C2DC" w:themeFill="accent3" w:themeFillTint="66"/>
      </w:tcPr>
    </w:tblStylePr>
    <w:tblStylePr w:type="band1Horz">
      <w:tblPr/>
      <w:tcPr>
        <w:shd w:val="clear" w:color="auto" w:fill="A3C2DC" w:themeFill="accent3" w:themeFillTint="66"/>
      </w:tcPr>
    </w:tblStylePr>
  </w:style>
  <w:style w:type="table" w:styleId="GridTable5Dark-Accent4">
    <w:name w:val="Grid Table 5 Dark Accent 4"/>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F5D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9BE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9BE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9BE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9BE28" w:themeFill="accent4"/>
      </w:tcPr>
    </w:tblStylePr>
    <w:tblStylePr w:type="band1Vert">
      <w:tblPr/>
      <w:tcPr>
        <w:shd w:val="clear" w:color="auto" w:fill="C1EBA2" w:themeFill="accent4" w:themeFillTint="66"/>
      </w:tcPr>
    </w:tblStylePr>
    <w:tblStylePr w:type="band1Horz">
      <w:tblPr/>
      <w:tcPr>
        <w:shd w:val="clear" w:color="auto" w:fill="C1EBA2" w:themeFill="accent4" w:themeFillTint="66"/>
      </w:tcPr>
    </w:tblStylePr>
  </w:style>
  <w:style w:type="table" w:styleId="GridTable5Dark-Accent5">
    <w:name w:val="Grid Table 5 Dark Accent 5"/>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A996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A996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A996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A996E" w:themeFill="accent5"/>
      </w:tcPr>
    </w:tblStylePr>
    <w:tblStylePr w:type="band1Vert">
      <w:tblPr/>
      <w:tcPr>
        <w:shd w:val="clear" w:color="auto" w:fill="D6D6C4" w:themeFill="accent5" w:themeFillTint="66"/>
      </w:tcPr>
    </w:tblStylePr>
    <w:tblStylePr w:type="band1Horz">
      <w:tblPr/>
      <w:tcPr>
        <w:shd w:val="clear" w:color="auto" w:fill="D6D6C4" w:themeFill="accent5" w:themeFillTint="66"/>
      </w:tcPr>
    </w:tblStylePr>
  </w:style>
  <w:style w:type="table" w:styleId="GridTable5Dark-Accent6">
    <w:name w:val="Grid Table 5 Dark Accent 6"/>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3C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6AC0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6AC0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6AC0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6AC0F" w:themeFill="accent6"/>
      </w:tcPr>
    </w:tblStylePr>
    <w:tblStylePr w:type="band1Vert">
      <w:tblPr/>
      <w:tcPr>
        <w:shd w:val="clear" w:color="auto" w:fill="F6E790" w:themeFill="accent6" w:themeFillTint="66"/>
      </w:tcPr>
    </w:tblStylePr>
    <w:tblStylePr w:type="band1Horz">
      <w:tblPr/>
      <w:tcPr>
        <w:shd w:val="clear" w:color="auto" w:fill="F6E790" w:themeFill="accent6" w:themeFillTint="66"/>
      </w:tcPr>
    </w:tblStylePr>
  </w:style>
  <w:style w:type="table" w:styleId="GridTable6Colorful">
    <w:name w:val="Grid Table 6 Colorful"/>
    <w:basedOn w:val="TableNormal"/>
    <w:uiPriority w:val="51"/>
    <w:rsid w:val="005945F4"/>
    <w:pPr>
      <w:spacing w:after="0" w:line="240" w:lineRule="auto"/>
    </w:pPr>
    <w:rPr>
      <w:color w:val="404040" w:themeColor="text1"/>
    </w:r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bottom w:val="single" w:sz="12" w:space="0" w:color="8C8C8C" w:themeColor="text1" w:themeTint="99"/>
        </w:tcBorders>
      </w:tcPr>
    </w:tblStylePr>
    <w:tblStylePr w:type="lastRow">
      <w:rPr>
        <w:b/>
        <w:bCs/>
      </w:rPr>
      <w:tblPr/>
      <w:tcPr>
        <w:tcBorders>
          <w:top w:val="doub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GridTable6Colorful-Accent1">
    <w:name w:val="Grid Table 6 Colorful Accent 1"/>
    <w:basedOn w:val="TableNormal"/>
    <w:uiPriority w:val="51"/>
    <w:rsid w:val="005945F4"/>
    <w:pPr>
      <w:spacing w:after="0" w:line="240" w:lineRule="auto"/>
    </w:pPr>
    <w:rPr>
      <w:color w:val="6B8EAB" w:themeColor="accent1" w:themeShade="BF"/>
    </w:r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insideV w:val="single" w:sz="4" w:space="0" w:color="CAD6E1" w:themeColor="accent1" w:themeTint="99"/>
      </w:tblBorders>
    </w:tblPr>
    <w:tblStylePr w:type="firstRow">
      <w:rPr>
        <w:b/>
        <w:bCs/>
      </w:rPr>
      <w:tblPr/>
      <w:tcPr>
        <w:tcBorders>
          <w:bottom w:val="single" w:sz="12" w:space="0" w:color="CAD6E1" w:themeColor="accent1" w:themeTint="99"/>
        </w:tcBorders>
      </w:tcPr>
    </w:tblStylePr>
    <w:tblStylePr w:type="lastRow">
      <w:rPr>
        <w:b/>
        <w:bCs/>
      </w:rPr>
      <w:tblPr/>
      <w:tcPr>
        <w:tcBorders>
          <w:top w:val="double" w:sz="4" w:space="0" w:color="CAD6E1" w:themeColor="accent1" w:themeTint="99"/>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GridTable6Colorful-Accent2">
    <w:name w:val="Grid Table 6 Colorful Accent 2"/>
    <w:basedOn w:val="TableNormal"/>
    <w:uiPriority w:val="51"/>
    <w:rsid w:val="005945F4"/>
    <w:pPr>
      <w:spacing w:after="0" w:line="240" w:lineRule="auto"/>
    </w:pPr>
    <w:rPr>
      <w:color w:val="4A6982" w:themeColor="accent2" w:themeShade="BF"/>
    </w:r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insideV w:val="single" w:sz="4" w:space="0" w:color="A4B9CB" w:themeColor="accent2" w:themeTint="99"/>
      </w:tblBorders>
    </w:tblPr>
    <w:tblStylePr w:type="firstRow">
      <w:rPr>
        <w:b/>
        <w:bCs/>
      </w:rPr>
      <w:tblPr/>
      <w:tcPr>
        <w:tcBorders>
          <w:bottom w:val="single" w:sz="12" w:space="0" w:color="A4B9CB" w:themeColor="accent2" w:themeTint="99"/>
        </w:tcBorders>
      </w:tcPr>
    </w:tblStylePr>
    <w:tblStylePr w:type="lastRow">
      <w:rPr>
        <w:b/>
        <w:bCs/>
      </w:rPr>
      <w:tblPr/>
      <w:tcPr>
        <w:tcBorders>
          <w:top w:val="double" w:sz="4" w:space="0" w:color="A4B9CB" w:themeColor="accent2" w:themeTint="99"/>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GridTable6Colorful-Accent3">
    <w:name w:val="Grid Table 6 Colorful Accent 3"/>
    <w:basedOn w:val="TableNormal"/>
    <w:uiPriority w:val="51"/>
    <w:rsid w:val="005945F4"/>
    <w:pPr>
      <w:spacing w:after="0" w:line="240" w:lineRule="auto"/>
    </w:pPr>
    <w:rPr>
      <w:color w:val="284C69" w:themeColor="accent3" w:themeShade="BF"/>
    </w:r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insideV w:val="single" w:sz="4" w:space="0" w:color="76A4CA" w:themeColor="accent3" w:themeTint="99"/>
      </w:tblBorders>
    </w:tblPr>
    <w:tblStylePr w:type="firstRow">
      <w:rPr>
        <w:b/>
        <w:bCs/>
      </w:rPr>
      <w:tblPr/>
      <w:tcPr>
        <w:tcBorders>
          <w:bottom w:val="single" w:sz="12" w:space="0" w:color="76A4CA" w:themeColor="accent3" w:themeTint="99"/>
        </w:tcBorders>
      </w:tcPr>
    </w:tblStylePr>
    <w:tblStylePr w:type="lastRow">
      <w:rPr>
        <w:b/>
        <w:bCs/>
      </w:rPr>
      <w:tblPr/>
      <w:tcPr>
        <w:tcBorders>
          <w:top w:val="double" w:sz="4" w:space="0" w:color="76A4CA" w:themeColor="accent3" w:themeTint="99"/>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GridTable6Colorful-Accent4">
    <w:name w:val="Grid Table 6 Colorful Accent 4"/>
    <w:basedOn w:val="TableNormal"/>
    <w:uiPriority w:val="51"/>
    <w:rsid w:val="005945F4"/>
    <w:pPr>
      <w:spacing w:after="0" w:line="240" w:lineRule="auto"/>
    </w:pPr>
    <w:rPr>
      <w:color w:val="4E8E1E" w:themeColor="accent4" w:themeShade="BF"/>
    </w:r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insideV w:val="single" w:sz="4" w:space="0" w:color="A3E174" w:themeColor="accent4" w:themeTint="99"/>
      </w:tblBorders>
    </w:tblPr>
    <w:tblStylePr w:type="firstRow">
      <w:rPr>
        <w:b/>
        <w:bCs/>
      </w:rPr>
      <w:tblPr/>
      <w:tcPr>
        <w:tcBorders>
          <w:bottom w:val="single" w:sz="12" w:space="0" w:color="A3E174" w:themeColor="accent4" w:themeTint="99"/>
        </w:tcBorders>
      </w:tcPr>
    </w:tblStylePr>
    <w:tblStylePr w:type="lastRow">
      <w:rPr>
        <w:b/>
        <w:bCs/>
      </w:rPr>
      <w:tblPr/>
      <w:tcPr>
        <w:tcBorders>
          <w:top w:val="double" w:sz="4" w:space="0" w:color="A3E174" w:themeColor="accent4" w:themeTint="99"/>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GridTable6Colorful-Accent5">
    <w:name w:val="Grid Table 6 Colorful Accent 5"/>
    <w:basedOn w:val="TableNormal"/>
    <w:uiPriority w:val="51"/>
    <w:rsid w:val="005945F4"/>
    <w:pPr>
      <w:spacing w:after="0" w:line="240" w:lineRule="auto"/>
    </w:pPr>
    <w:rPr>
      <w:color w:val="747351" w:themeColor="accent5" w:themeShade="BF"/>
    </w:r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insideV w:val="single" w:sz="4" w:space="0" w:color="C2C1A7" w:themeColor="accent5" w:themeTint="99"/>
      </w:tblBorders>
    </w:tblPr>
    <w:tblStylePr w:type="firstRow">
      <w:rPr>
        <w:b/>
        <w:bCs/>
      </w:rPr>
      <w:tblPr/>
      <w:tcPr>
        <w:tcBorders>
          <w:bottom w:val="single" w:sz="12" w:space="0" w:color="C2C1A7" w:themeColor="accent5" w:themeTint="99"/>
        </w:tcBorders>
      </w:tcPr>
    </w:tblStylePr>
    <w:tblStylePr w:type="lastRow">
      <w:rPr>
        <w:b/>
        <w:bCs/>
      </w:rPr>
      <w:tblPr/>
      <w:tcPr>
        <w:tcBorders>
          <w:top w:val="double" w:sz="4" w:space="0" w:color="C2C1A7" w:themeColor="accent5" w:themeTint="99"/>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GridTable6Colorful-Accent6">
    <w:name w:val="Grid Table 6 Colorful Accent 6"/>
    <w:basedOn w:val="TableNormal"/>
    <w:uiPriority w:val="51"/>
    <w:rsid w:val="005945F4"/>
    <w:pPr>
      <w:spacing w:after="0" w:line="240" w:lineRule="auto"/>
    </w:pPr>
    <w:rPr>
      <w:color w:val="94800B" w:themeColor="accent6" w:themeShade="BF"/>
    </w:r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insideV w:val="single" w:sz="4" w:space="0" w:color="F2DC59" w:themeColor="accent6" w:themeTint="99"/>
      </w:tblBorders>
    </w:tblPr>
    <w:tblStylePr w:type="firstRow">
      <w:rPr>
        <w:b/>
        <w:bCs/>
      </w:rPr>
      <w:tblPr/>
      <w:tcPr>
        <w:tcBorders>
          <w:bottom w:val="single" w:sz="12" w:space="0" w:color="F2DC59" w:themeColor="accent6" w:themeTint="99"/>
        </w:tcBorders>
      </w:tcPr>
    </w:tblStylePr>
    <w:tblStylePr w:type="lastRow">
      <w:rPr>
        <w:b/>
        <w:bCs/>
      </w:rPr>
      <w:tblPr/>
      <w:tcPr>
        <w:tcBorders>
          <w:top w:val="double" w:sz="4" w:space="0" w:color="F2DC59" w:themeColor="accent6" w:themeTint="99"/>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GridTable7Colorful">
    <w:name w:val="Grid Table 7 Colorful"/>
    <w:basedOn w:val="TableNormal"/>
    <w:uiPriority w:val="52"/>
    <w:rsid w:val="005945F4"/>
    <w:pPr>
      <w:spacing w:after="0" w:line="240" w:lineRule="auto"/>
    </w:pPr>
    <w:rPr>
      <w:color w:val="404040" w:themeColor="text1"/>
    </w:r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bottom w:val="single" w:sz="4" w:space="0" w:color="8C8C8C" w:themeColor="text1" w:themeTint="99"/>
        </w:tcBorders>
      </w:tcPr>
    </w:tblStylePr>
    <w:tblStylePr w:type="nwCell">
      <w:tblPr/>
      <w:tcPr>
        <w:tcBorders>
          <w:bottom w:val="single" w:sz="4" w:space="0" w:color="8C8C8C" w:themeColor="text1" w:themeTint="99"/>
        </w:tcBorders>
      </w:tcPr>
    </w:tblStylePr>
    <w:tblStylePr w:type="seCell">
      <w:tblPr/>
      <w:tcPr>
        <w:tcBorders>
          <w:top w:val="single" w:sz="4" w:space="0" w:color="8C8C8C" w:themeColor="text1" w:themeTint="99"/>
        </w:tcBorders>
      </w:tcPr>
    </w:tblStylePr>
    <w:tblStylePr w:type="swCell">
      <w:tblPr/>
      <w:tcPr>
        <w:tcBorders>
          <w:top w:val="single" w:sz="4" w:space="0" w:color="8C8C8C" w:themeColor="text1" w:themeTint="99"/>
        </w:tcBorders>
      </w:tcPr>
    </w:tblStylePr>
  </w:style>
  <w:style w:type="table" w:styleId="GridTable7Colorful-Accent1">
    <w:name w:val="Grid Table 7 Colorful Accent 1"/>
    <w:basedOn w:val="TableNormal"/>
    <w:uiPriority w:val="52"/>
    <w:rsid w:val="005945F4"/>
    <w:pPr>
      <w:spacing w:after="0" w:line="240" w:lineRule="auto"/>
    </w:pPr>
    <w:rPr>
      <w:color w:val="6B8EAB" w:themeColor="accent1" w:themeShade="BF"/>
    </w:r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insideV w:val="single" w:sz="4" w:space="0" w:color="CAD6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1F5" w:themeFill="accent1" w:themeFillTint="33"/>
      </w:tcPr>
    </w:tblStylePr>
    <w:tblStylePr w:type="band1Horz">
      <w:tblPr/>
      <w:tcPr>
        <w:shd w:val="clear" w:color="auto" w:fill="EDF1F5" w:themeFill="accent1" w:themeFillTint="33"/>
      </w:tcPr>
    </w:tblStylePr>
    <w:tblStylePr w:type="neCell">
      <w:tblPr/>
      <w:tcPr>
        <w:tcBorders>
          <w:bottom w:val="single" w:sz="4" w:space="0" w:color="CAD6E1" w:themeColor="accent1" w:themeTint="99"/>
        </w:tcBorders>
      </w:tcPr>
    </w:tblStylePr>
    <w:tblStylePr w:type="nwCell">
      <w:tblPr/>
      <w:tcPr>
        <w:tcBorders>
          <w:bottom w:val="single" w:sz="4" w:space="0" w:color="CAD6E1" w:themeColor="accent1" w:themeTint="99"/>
        </w:tcBorders>
      </w:tcPr>
    </w:tblStylePr>
    <w:tblStylePr w:type="seCell">
      <w:tblPr/>
      <w:tcPr>
        <w:tcBorders>
          <w:top w:val="single" w:sz="4" w:space="0" w:color="CAD6E1" w:themeColor="accent1" w:themeTint="99"/>
        </w:tcBorders>
      </w:tcPr>
    </w:tblStylePr>
    <w:tblStylePr w:type="swCell">
      <w:tblPr/>
      <w:tcPr>
        <w:tcBorders>
          <w:top w:val="single" w:sz="4" w:space="0" w:color="CAD6E1" w:themeColor="accent1" w:themeTint="99"/>
        </w:tcBorders>
      </w:tcPr>
    </w:tblStylePr>
  </w:style>
  <w:style w:type="table" w:styleId="GridTable7Colorful-Accent2">
    <w:name w:val="Grid Table 7 Colorful Accent 2"/>
    <w:basedOn w:val="TableNormal"/>
    <w:uiPriority w:val="52"/>
    <w:rsid w:val="005945F4"/>
    <w:pPr>
      <w:spacing w:after="0" w:line="240" w:lineRule="auto"/>
    </w:pPr>
    <w:rPr>
      <w:color w:val="4A6982" w:themeColor="accent2" w:themeShade="BF"/>
    </w:r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insideV w:val="single" w:sz="4" w:space="0" w:color="A4B9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7ED" w:themeFill="accent2" w:themeFillTint="33"/>
      </w:tcPr>
    </w:tblStylePr>
    <w:tblStylePr w:type="band1Horz">
      <w:tblPr/>
      <w:tcPr>
        <w:shd w:val="clear" w:color="auto" w:fill="E0E7ED" w:themeFill="accent2" w:themeFillTint="33"/>
      </w:tcPr>
    </w:tblStylePr>
    <w:tblStylePr w:type="neCell">
      <w:tblPr/>
      <w:tcPr>
        <w:tcBorders>
          <w:bottom w:val="single" w:sz="4" w:space="0" w:color="A4B9CB" w:themeColor="accent2" w:themeTint="99"/>
        </w:tcBorders>
      </w:tcPr>
    </w:tblStylePr>
    <w:tblStylePr w:type="nwCell">
      <w:tblPr/>
      <w:tcPr>
        <w:tcBorders>
          <w:bottom w:val="single" w:sz="4" w:space="0" w:color="A4B9CB" w:themeColor="accent2" w:themeTint="99"/>
        </w:tcBorders>
      </w:tcPr>
    </w:tblStylePr>
    <w:tblStylePr w:type="seCell">
      <w:tblPr/>
      <w:tcPr>
        <w:tcBorders>
          <w:top w:val="single" w:sz="4" w:space="0" w:color="A4B9CB" w:themeColor="accent2" w:themeTint="99"/>
        </w:tcBorders>
      </w:tcPr>
    </w:tblStylePr>
    <w:tblStylePr w:type="swCell">
      <w:tblPr/>
      <w:tcPr>
        <w:tcBorders>
          <w:top w:val="single" w:sz="4" w:space="0" w:color="A4B9CB" w:themeColor="accent2" w:themeTint="99"/>
        </w:tcBorders>
      </w:tcPr>
    </w:tblStylePr>
  </w:style>
  <w:style w:type="table" w:styleId="GridTable7Colorful-Accent3">
    <w:name w:val="Grid Table 7 Colorful Accent 3"/>
    <w:basedOn w:val="TableNormal"/>
    <w:uiPriority w:val="52"/>
    <w:rsid w:val="005945F4"/>
    <w:pPr>
      <w:spacing w:after="0" w:line="240" w:lineRule="auto"/>
    </w:pPr>
    <w:rPr>
      <w:color w:val="284C69" w:themeColor="accent3" w:themeShade="BF"/>
    </w:r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insideV w:val="single" w:sz="4" w:space="0" w:color="76A4C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0ED" w:themeFill="accent3" w:themeFillTint="33"/>
      </w:tcPr>
    </w:tblStylePr>
    <w:tblStylePr w:type="band1Horz">
      <w:tblPr/>
      <w:tcPr>
        <w:shd w:val="clear" w:color="auto" w:fill="D1E0ED" w:themeFill="accent3" w:themeFillTint="33"/>
      </w:tcPr>
    </w:tblStylePr>
    <w:tblStylePr w:type="neCell">
      <w:tblPr/>
      <w:tcPr>
        <w:tcBorders>
          <w:bottom w:val="single" w:sz="4" w:space="0" w:color="76A4CA" w:themeColor="accent3" w:themeTint="99"/>
        </w:tcBorders>
      </w:tcPr>
    </w:tblStylePr>
    <w:tblStylePr w:type="nwCell">
      <w:tblPr/>
      <w:tcPr>
        <w:tcBorders>
          <w:bottom w:val="single" w:sz="4" w:space="0" w:color="76A4CA" w:themeColor="accent3" w:themeTint="99"/>
        </w:tcBorders>
      </w:tcPr>
    </w:tblStylePr>
    <w:tblStylePr w:type="seCell">
      <w:tblPr/>
      <w:tcPr>
        <w:tcBorders>
          <w:top w:val="single" w:sz="4" w:space="0" w:color="76A4CA" w:themeColor="accent3" w:themeTint="99"/>
        </w:tcBorders>
      </w:tcPr>
    </w:tblStylePr>
    <w:tblStylePr w:type="swCell">
      <w:tblPr/>
      <w:tcPr>
        <w:tcBorders>
          <w:top w:val="single" w:sz="4" w:space="0" w:color="76A4CA" w:themeColor="accent3" w:themeTint="99"/>
        </w:tcBorders>
      </w:tcPr>
    </w:tblStylePr>
  </w:style>
  <w:style w:type="table" w:styleId="GridTable7Colorful-Accent4">
    <w:name w:val="Grid Table 7 Colorful Accent 4"/>
    <w:basedOn w:val="TableNormal"/>
    <w:uiPriority w:val="52"/>
    <w:rsid w:val="005945F4"/>
    <w:pPr>
      <w:spacing w:after="0" w:line="240" w:lineRule="auto"/>
    </w:pPr>
    <w:rPr>
      <w:color w:val="4E8E1E" w:themeColor="accent4" w:themeShade="BF"/>
    </w:r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insideV w:val="single" w:sz="4" w:space="0" w:color="A3E17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5D0" w:themeFill="accent4" w:themeFillTint="33"/>
      </w:tcPr>
    </w:tblStylePr>
    <w:tblStylePr w:type="band1Horz">
      <w:tblPr/>
      <w:tcPr>
        <w:shd w:val="clear" w:color="auto" w:fill="E0F5D0" w:themeFill="accent4" w:themeFillTint="33"/>
      </w:tcPr>
    </w:tblStylePr>
    <w:tblStylePr w:type="neCell">
      <w:tblPr/>
      <w:tcPr>
        <w:tcBorders>
          <w:bottom w:val="single" w:sz="4" w:space="0" w:color="A3E174" w:themeColor="accent4" w:themeTint="99"/>
        </w:tcBorders>
      </w:tcPr>
    </w:tblStylePr>
    <w:tblStylePr w:type="nwCell">
      <w:tblPr/>
      <w:tcPr>
        <w:tcBorders>
          <w:bottom w:val="single" w:sz="4" w:space="0" w:color="A3E174" w:themeColor="accent4" w:themeTint="99"/>
        </w:tcBorders>
      </w:tcPr>
    </w:tblStylePr>
    <w:tblStylePr w:type="seCell">
      <w:tblPr/>
      <w:tcPr>
        <w:tcBorders>
          <w:top w:val="single" w:sz="4" w:space="0" w:color="A3E174" w:themeColor="accent4" w:themeTint="99"/>
        </w:tcBorders>
      </w:tcPr>
    </w:tblStylePr>
    <w:tblStylePr w:type="swCell">
      <w:tblPr/>
      <w:tcPr>
        <w:tcBorders>
          <w:top w:val="single" w:sz="4" w:space="0" w:color="A3E174" w:themeColor="accent4" w:themeTint="99"/>
        </w:tcBorders>
      </w:tcPr>
    </w:tblStylePr>
  </w:style>
  <w:style w:type="table" w:styleId="GridTable7Colorful-Accent5">
    <w:name w:val="Grid Table 7 Colorful Accent 5"/>
    <w:basedOn w:val="TableNormal"/>
    <w:uiPriority w:val="52"/>
    <w:rsid w:val="005945F4"/>
    <w:pPr>
      <w:spacing w:after="0" w:line="240" w:lineRule="auto"/>
    </w:pPr>
    <w:rPr>
      <w:color w:val="747351" w:themeColor="accent5" w:themeShade="BF"/>
    </w:r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insideV w:val="single" w:sz="4" w:space="0" w:color="C2C1A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1" w:themeFill="accent5" w:themeFillTint="33"/>
      </w:tcPr>
    </w:tblStylePr>
    <w:tblStylePr w:type="band1Horz">
      <w:tblPr/>
      <w:tcPr>
        <w:shd w:val="clear" w:color="auto" w:fill="EAEAE1" w:themeFill="accent5" w:themeFillTint="33"/>
      </w:tcPr>
    </w:tblStylePr>
    <w:tblStylePr w:type="neCell">
      <w:tblPr/>
      <w:tcPr>
        <w:tcBorders>
          <w:bottom w:val="single" w:sz="4" w:space="0" w:color="C2C1A7" w:themeColor="accent5" w:themeTint="99"/>
        </w:tcBorders>
      </w:tcPr>
    </w:tblStylePr>
    <w:tblStylePr w:type="nwCell">
      <w:tblPr/>
      <w:tcPr>
        <w:tcBorders>
          <w:bottom w:val="single" w:sz="4" w:space="0" w:color="C2C1A7" w:themeColor="accent5" w:themeTint="99"/>
        </w:tcBorders>
      </w:tcPr>
    </w:tblStylePr>
    <w:tblStylePr w:type="seCell">
      <w:tblPr/>
      <w:tcPr>
        <w:tcBorders>
          <w:top w:val="single" w:sz="4" w:space="0" w:color="C2C1A7" w:themeColor="accent5" w:themeTint="99"/>
        </w:tcBorders>
      </w:tcPr>
    </w:tblStylePr>
    <w:tblStylePr w:type="swCell">
      <w:tblPr/>
      <w:tcPr>
        <w:tcBorders>
          <w:top w:val="single" w:sz="4" w:space="0" w:color="C2C1A7" w:themeColor="accent5" w:themeTint="99"/>
        </w:tcBorders>
      </w:tcPr>
    </w:tblStylePr>
  </w:style>
  <w:style w:type="table" w:styleId="GridTable7Colorful-Accent6">
    <w:name w:val="Grid Table 7 Colorful Accent 6"/>
    <w:basedOn w:val="TableNormal"/>
    <w:uiPriority w:val="52"/>
    <w:rsid w:val="005945F4"/>
    <w:pPr>
      <w:spacing w:after="0" w:line="240" w:lineRule="auto"/>
    </w:pPr>
    <w:rPr>
      <w:color w:val="94800B" w:themeColor="accent6" w:themeShade="BF"/>
    </w:r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insideV w:val="single" w:sz="4" w:space="0" w:color="F2DC5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3C7" w:themeFill="accent6" w:themeFillTint="33"/>
      </w:tcPr>
    </w:tblStylePr>
    <w:tblStylePr w:type="band1Horz">
      <w:tblPr/>
      <w:tcPr>
        <w:shd w:val="clear" w:color="auto" w:fill="FAF3C7" w:themeFill="accent6" w:themeFillTint="33"/>
      </w:tcPr>
    </w:tblStylePr>
    <w:tblStylePr w:type="neCell">
      <w:tblPr/>
      <w:tcPr>
        <w:tcBorders>
          <w:bottom w:val="single" w:sz="4" w:space="0" w:color="F2DC59" w:themeColor="accent6" w:themeTint="99"/>
        </w:tcBorders>
      </w:tcPr>
    </w:tblStylePr>
    <w:tblStylePr w:type="nwCell">
      <w:tblPr/>
      <w:tcPr>
        <w:tcBorders>
          <w:bottom w:val="single" w:sz="4" w:space="0" w:color="F2DC59" w:themeColor="accent6" w:themeTint="99"/>
        </w:tcBorders>
      </w:tcPr>
    </w:tblStylePr>
    <w:tblStylePr w:type="seCell">
      <w:tblPr/>
      <w:tcPr>
        <w:tcBorders>
          <w:top w:val="single" w:sz="4" w:space="0" w:color="F2DC59" w:themeColor="accent6" w:themeTint="99"/>
        </w:tcBorders>
      </w:tcPr>
    </w:tblStylePr>
    <w:tblStylePr w:type="swCell">
      <w:tblPr/>
      <w:tcPr>
        <w:tcBorders>
          <w:top w:val="single" w:sz="4" w:space="0" w:color="F2DC59" w:themeColor="accent6" w:themeTint="99"/>
        </w:tcBorders>
      </w:tcPr>
    </w:tblStylePr>
  </w:style>
  <w:style w:type="character" w:styleId="HTMLAcronym">
    <w:name w:val="HTML Acronym"/>
    <w:basedOn w:val="DefaultParagraphFont"/>
    <w:uiPriority w:val="99"/>
    <w:semiHidden/>
    <w:unhideWhenUsed/>
    <w:rsid w:val="005945F4"/>
  </w:style>
  <w:style w:type="paragraph" w:styleId="HTMLAddress">
    <w:name w:val="HTML Address"/>
    <w:basedOn w:val="Normal"/>
    <w:link w:val="HTMLAddressChar"/>
    <w:uiPriority w:val="99"/>
    <w:semiHidden/>
    <w:unhideWhenUsed/>
    <w:rsid w:val="005945F4"/>
    <w:pPr>
      <w:spacing w:after="0" w:line="240" w:lineRule="auto"/>
    </w:pPr>
    <w:rPr>
      <w:i/>
    </w:rPr>
  </w:style>
  <w:style w:type="character" w:customStyle="1" w:styleId="HTMLAddressChar">
    <w:name w:val="HTML Address Char"/>
    <w:basedOn w:val="DefaultParagraphFont"/>
    <w:link w:val="HTMLAddress"/>
    <w:uiPriority w:val="99"/>
    <w:semiHidden/>
    <w:rsid w:val="005945F4"/>
    <w:rPr>
      <w:i/>
    </w:rPr>
  </w:style>
  <w:style w:type="character" w:styleId="HTMLCite">
    <w:name w:val="HTML Cite"/>
    <w:basedOn w:val="DefaultParagraphFont"/>
    <w:uiPriority w:val="99"/>
    <w:semiHidden/>
    <w:unhideWhenUsed/>
    <w:rsid w:val="005945F4"/>
    <w:rPr>
      <w:i/>
    </w:rPr>
  </w:style>
  <w:style w:type="character" w:styleId="HTMLCode">
    <w:name w:val="HTML Code"/>
    <w:basedOn w:val="DefaultParagraphFont"/>
    <w:uiPriority w:val="99"/>
    <w:semiHidden/>
    <w:unhideWhenUsed/>
    <w:rsid w:val="005945F4"/>
    <w:rPr>
      <w:rFonts w:ascii="Consolas" w:hAnsi="Consolas"/>
      <w:sz w:val="20"/>
    </w:rPr>
  </w:style>
  <w:style w:type="character" w:styleId="HTMLDefinition">
    <w:name w:val="HTML Definition"/>
    <w:basedOn w:val="DefaultParagraphFont"/>
    <w:uiPriority w:val="99"/>
    <w:semiHidden/>
    <w:unhideWhenUsed/>
    <w:rsid w:val="005945F4"/>
    <w:rPr>
      <w:i/>
    </w:rPr>
  </w:style>
  <w:style w:type="character" w:styleId="HTMLKeyboard">
    <w:name w:val="HTML Keyboard"/>
    <w:basedOn w:val="DefaultParagraphFont"/>
    <w:uiPriority w:val="99"/>
    <w:semiHidden/>
    <w:unhideWhenUsed/>
    <w:rsid w:val="005945F4"/>
    <w:rPr>
      <w:rFonts w:ascii="Consolas" w:hAnsi="Consolas"/>
      <w:sz w:val="20"/>
    </w:rPr>
  </w:style>
  <w:style w:type="paragraph" w:styleId="HTMLPreformatted">
    <w:name w:val="HTML Preformatted"/>
    <w:basedOn w:val="Normal"/>
    <w:link w:val="HTMLPreformattedChar"/>
    <w:uiPriority w:val="99"/>
    <w:semiHidden/>
    <w:unhideWhenUsed/>
    <w:rsid w:val="005945F4"/>
    <w:pPr>
      <w:spacing w:after="0"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5945F4"/>
    <w:rPr>
      <w:rFonts w:ascii="Consolas" w:hAnsi="Consolas"/>
      <w:sz w:val="20"/>
    </w:rPr>
  </w:style>
  <w:style w:type="character" w:styleId="HTMLSample">
    <w:name w:val="HTML Sample"/>
    <w:basedOn w:val="DefaultParagraphFont"/>
    <w:uiPriority w:val="99"/>
    <w:semiHidden/>
    <w:unhideWhenUsed/>
    <w:rsid w:val="005945F4"/>
    <w:rPr>
      <w:rFonts w:ascii="Consolas" w:hAnsi="Consolas"/>
      <w:sz w:val="24"/>
    </w:rPr>
  </w:style>
  <w:style w:type="character" w:styleId="HTMLTypewriter">
    <w:name w:val="HTML Typewriter"/>
    <w:basedOn w:val="DefaultParagraphFont"/>
    <w:uiPriority w:val="99"/>
    <w:semiHidden/>
    <w:unhideWhenUsed/>
    <w:rsid w:val="005945F4"/>
    <w:rPr>
      <w:rFonts w:ascii="Consolas" w:hAnsi="Consolas"/>
      <w:sz w:val="20"/>
    </w:rPr>
  </w:style>
  <w:style w:type="character" w:styleId="HTMLVariable">
    <w:name w:val="HTML Variable"/>
    <w:basedOn w:val="DefaultParagraphFont"/>
    <w:uiPriority w:val="99"/>
    <w:semiHidden/>
    <w:unhideWhenUsed/>
    <w:rsid w:val="005945F4"/>
    <w:rPr>
      <w:i/>
    </w:rPr>
  </w:style>
  <w:style w:type="paragraph" w:styleId="Index1">
    <w:name w:val="index 1"/>
    <w:basedOn w:val="Normal"/>
    <w:next w:val="Normal"/>
    <w:autoRedefine/>
    <w:uiPriority w:val="99"/>
    <w:semiHidden/>
    <w:unhideWhenUsed/>
    <w:rsid w:val="005945F4"/>
    <w:pPr>
      <w:spacing w:after="0" w:line="240" w:lineRule="auto"/>
      <w:ind w:left="220" w:hanging="220"/>
    </w:pPr>
  </w:style>
  <w:style w:type="paragraph" w:styleId="Index2">
    <w:name w:val="index 2"/>
    <w:basedOn w:val="Normal"/>
    <w:next w:val="Normal"/>
    <w:autoRedefine/>
    <w:uiPriority w:val="99"/>
    <w:semiHidden/>
    <w:unhideWhenUsed/>
    <w:rsid w:val="005945F4"/>
    <w:pPr>
      <w:spacing w:after="0" w:line="240" w:lineRule="auto"/>
      <w:ind w:left="440" w:hanging="220"/>
    </w:pPr>
  </w:style>
  <w:style w:type="paragraph" w:styleId="Index3">
    <w:name w:val="index 3"/>
    <w:basedOn w:val="Normal"/>
    <w:next w:val="Normal"/>
    <w:autoRedefine/>
    <w:uiPriority w:val="99"/>
    <w:semiHidden/>
    <w:unhideWhenUsed/>
    <w:rsid w:val="005945F4"/>
    <w:pPr>
      <w:spacing w:after="0" w:line="240" w:lineRule="auto"/>
      <w:ind w:left="660" w:hanging="220"/>
    </w:pPr>
  </w:style>
  <w:style w:type="paragraph" w:styleId="Index4">
    <w:name w:val="index 4"/>
    <w:basedOn w:val="Normal"/>
    <w:next w:val="Normal"/>
    <w:autoRedefine/>
    <w:uiPriority w:val="99"/>
    <w:semiHidden/>
    <w:unhideWhenUsed/>
    <w:rsid w:val="005945F4"/>
    <w:pPr>
      <w:spacing w:after="0" w:line="240" w:lineRule="auto"/>
      <w:ind w:left="880" w:hanging="220"/>
    </w:pPr>
  </w:style>
  <w:style w:type="paragraph" w:styleId="Index5">
    <w:name w:val="index 5"/>
    <w:basedOn w:val="Normal"/>
    <w:next w:val="Normal"/>
    <w:autoRedefine/>
    <w:uiPriority w:val="99"/>
    <w:semiHidden/>
    <w:unhideWhenUsed/>
    <w:rsid w:val="005945F4"/>
    <w:pPr>
      <w:spacing w:after="0" w:line="240" w:lineRule="auto"/>
      <w:ind w:left="1100" w:hanging="220"/>
    </w:pPr>
  </w:style>
  <w:style w:type="paragraph" w:styleId="Index6">
    <w:name w:val="index 6"/>
    <w:basedOn w:val="Normal"/>
    <w:next w:val="Normal"/>
    <w:autoRedefine/>
    <w:uiPriority w:val="99"/>
    <w:semiHidden/>
    <w:unhideWhenUsed/>
    <w:rsid w:val="005945F4"/>
    <w:pPr>
      <w:spacing w:after="0" w:line="240" w:lineRule="auto"/>
      <w:ind w:left="1320" w:hanging="220"/>
    </w:pPr>
  </w:style>
  <w:style w:type="paragraph" w:styleId="Index7">
    <w:name w:val="index 7"/>
    <w:basedOn w:val="Normal"/>
    <w:next w:val="Normal"/>
    <w:autoRedefine/>
    <w:uiPriority w:val="99"/>
    <w:semiHidden/>
    <w:unhideWhenUsed/>
    <w:rsid w:val="005945F4"/>
    <w:pPr>
      <w:spacing w:after="0" w:line="240" w:lineRule="auto"/>
      <w:ind w:left="1540" w:hanging="220"/>
    </w:pPr>
  </w:style>
  <w:style w:type="paragraph" w:styleId="Index8">
    <w:name w:val="index 8"/>
    <w:basedOn w:val="Normal"/>
    <w:next w:val="Normal"/>
    <w:autoRedefine/>
    <w:uiPriority w:val="99"/>
    <w:semiHidden/>
    <w:unhideWhenUsed/>
    <w:rsid w:val="005945F4"/>
    <w:pPr>
      <w:spacing w:after="0" w:line="240" w:lineRule="auto"/>
      <w:ind w:left="1760" w:hanging="220"/>
    </w:pPr>
  </w:style>
  <w:style w:type="paragraph" w:styleId="Index9">
    <w:name w:val="index 9"/>
    <w:basedOn w:val="Normal"/>
    <w:next w:val="Normal"/>
    <w:autoRedefine/>
    <w:uiPriority w:val="99"/>
    <w:semiHidden/>
    <w:unhideWhenUsed/>
    <w:rsid w:val="005945F4"/>
    <w:pPr>
      <w:spacing w:after="0" w:line="240" w:lineRule="auto"/>
      <w:ind w:left="1980" w:hanging="220"/>
    </w:pPr>
  </w:style>
  <w:style w:type="paragraph" w:styleId="IndexHeading">
    <w:name w:val="index heading"/>
    <w:basedOn w:val="Normal"/>
    <w:next w:val="Index1"/>
    <w:uiPriority w:val="99"/>
    <w:semiHidden/>
    <w:unhideWhenUsed/>
    <w:rsid w:val="005945F4"/>
    <w:rPr>
      <w:rFonts w:eastAsiaTheme="majorEastAsia" w:cs="Arial"/>
      <w:b/>
    </w:rPr>
  </w:style>
  <w:style w:type="character" w:styleId="IntenseEmphasis">
    <w:name w:val="Intense Emphasis"/>
    <w:basedOn w:val="DefaultParagraphFont"/>
    <w:uiPriority w:val="21"/>
    <w:qFormat/>
    <w:rsid w:val="005945F4"/>
    <w:rPr>
      <w:i/>
      <w:color w:val="A7BCCD" w:themeColor="accent1"/>
    </w:rPr>
  </w:style>
  <w:style w:type="paragraph" w:styleId="IntenseQuote">
    <w:name w:val="Intense Quote"/>
    <w:basedOn w:val="Normal"/>
    <w:next w:val="Normal"/>
    <w:link w:val="IntenseQuoteChar"/>
    <w:uiPriority w:val="30"/>
    <w:qFormat/>
    <w:rsid w:val="005945F4"/>
    <w:pPr>
      <w:pBdr>
        <w:top w:val="single" w:sz="4" w:space="10" w:color="A7BCCD" w:themeColor="accent1"/>
        <w:bottom w:val="single" w:sz="4" w:space="10" w:color="A7BCCD" w:themeColor="accent1"/>
      </w:pBdr>
      <w:spacing w:before="360" w:after="360"/>
      <w:ind w:left="864" w:right="864"/>
      <w:jc w:val="center"/>
    </w:pPr>
    <w:rPr>
      <w:i/>
      <w:color w:val="A7BCCD" w:themeColor="accent1"/>
    </w:rPr>
  </w:style>
  <w:style w:type="character" w:customStyle="1" w:styleId="IntenseQuoteChar">
    <w:name w:val="Intense Quote Char"/>
    <w:basedOn w:val="DefaultParagraphFont"/>
    <w:link w:val="IntenseQuote"/>
    <w:uiPriority w:val="30"/>
    <w:rsid w:val="005945F4"/>
    <w:rPr>
      <w:i/>
      <w:color w:val="A7BCCD" w:themeColor="accent1"/>
    </w:rPr>
  </w:style>
  <w:style w:type="character" w:styleId="IntenseReference">
    <w:name w:val="Intense Reference"/>
    <w:basedOn w:val="DefaultParagraphFont"/>
    <w:uiPriority w:val="32"/>
    <w:qFormat/>
    <w:rsid w:val="005945F4"/>
    <w:rPr>
      <w:b/>
      <w:smallCaps/>
      <w:color w:val="A7BCCD" w:themeColor="accent1"/>
    </w:rPr>
  </w:style>
  <w:style w:type="table" w:styleId="LightGrid">
    <w:name w:val="Light Grid"/>
    <w:basedOn w:val="TableNormal"/>
    <w:uiPriority w:val="62"/>
    <w:semiHidden/>
    <w:unhideWhenUsed/>
    <w:rsid w:val="005945F4"/>
    <w:pPr>
      <w:spacing w:after="0" w:line="240" w:lineRule="auto"/>
    </w:p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insideH w:val="single" w:sz="8" w:space="0" w:color="404040" w:themeColor="text1"/>
        <w:insideV w:val="single" w:sz="8" w:space="0" w:color="40404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40" w:themeColor="text1"/>
          <w:left w:val="single" w:sz="8" w:space="0" w:color="404040" w:themeColor="text1"/>
          <w:bottom w:val="single" w:sz="18" w:space="0" w:color="404040" w:themeColor="text1"/>
          <w:right w:val="single" w:sz="8" w:space="0" w:color="404040" w:themeColor="text1"/>
          <w:insideH w:val="nil"/>
          <w:insideV w:val="single" w:sz="8" w:space="0" w:color="40404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40" w:themeColor="text1"/>
          <w:left w:val="single" w:sz="8" w:space="0" w:color="404040" w:themeColor="text1"/>
          <w:bottom w:val="single" w:sz="8" w:space="0" w:color="404040" w:themeColor="text1"/>
          <w:right w:val="single" w:sz="8" w:space="0" w:color="404040" w:themeColor="text1"/>
          <w:insideH w:val="nil"/>
          <w:insideV w:val="single" w:sz="8" w:space="0" w:color="40404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tblStylePr w:type="band1Vert">
      <w:tblPr/>
      <w:tcPr>
        <w:tcBorders>
          <w:top w:val="single" w:sz="8" w:space="0" w:color="404040" w:themeColor="text1"/>
          <w:left w:val="single" w:sz="8" w:space="0" w:color="404040" w:themeColor="text1"/>
          <w:bottom w:val="single" w:sz="8" w:space="0" w:color="404040" w:themeColor="text1"/>
          <w:right w:val="single" w:sz="8" w:space="0" w:color="404040" w:themeColor="text1"/>
        </w:tcBorders>
        <w:shd w:val="clear" w:color="auto" w:fill="CFCFCF" w:themeFill="text1" w:themeFillTint="3F"/>
      </w:tcPr>
    </w:tblStylePr>
    <w:tblStylePr w:type="band1Horz">
      <w:tblPr/>
      <w:tcPr>
        <w:tcBorders>
          <w:top w:val="single" w:sz="8" w:space="0" w:color="404040" w:themeColor="text1"/>
          <w:left w:val="single" w:sz="8" w:space="0" w:color="404040" w:themeColor="text1"/>
          <w:bottom w:val="single" w:sz="8" w:space="0" w:color="404040" w:themeColor="text1"/>
          <w:right w:val="single" w:sz="8" w:space="0" w:color="404040" w:themeColor="text1"/>
          <w:insideV w:val="single" w:sz="8" w:space="0" w:color="404040" w:themeColor="text1"/>
        </w:tcBorders>
        <w:shd w:val="clear" w:color="auto" w:fill="CFCFCF" w:themeFill="text1" w:themeFillTint="3F"/>
      </w:tcPr>
    </w:tblStylePr>
    <w:tblStylePr w:type="band2Horz">
      <w:tblPr/>
      <w:tcPr>
        <w:tcBorders>
          <w:top w:val="single" w:sz="8" w:space="0" w:color="404040" w:themeColor="text1"/>
          <w:left w:val="single" w:sz="8" w:space="0" w:color="404040" w:themeColor="text1"/>
          <w:bottom w:val="single" w:sz="8" w:space="0" w:color="404040" w:themeColor="text1"/>
          <w:right w:val="single" w:sz="8" w:space="0" w:color="404040" w:themeColor="text1"/>
          <w:insideV w:val="single" w:sz="8" w:space="0" w:color="404040" w:themeColor="text1"/>
        </w:tcBorders>
      </w:tcPr>
    </w:tblStylePr>
  </w:style>
  <w:style w:type="table" w:styleId="LightGrid-Accent1">
    <w:name w:val="Light Grid Accent 1"/>
    <w:basedOn w:val="TableNormal"/>
    <w:uiPriority w:val="62"/>
    <w:semiHidden/>
    <w:unhideWhenUsed/>
    <w:rsid w:val="005945F4"/>
    <w:pPr>
      <w:spacing w:after="0" w:line="240" w:lineRule="auto"/>
    </w:pPr>
    <w:tblPr>
      <w:tblStyleRowBandSize w:val="1"/>
      <w:tblStyleColBandSize w:val="1"/>
      <w:tblBorders>
        <w:top w:val="single" w:sz="8" w:space="0" w:color="A7BCCD" w:themeColor="accent1"/>
        <w:left w:val="single" w:sz="8" w:space="0" w:color="A7BCCD" w:themeColor="accent1"/>
        <w:bottom w:val="single" w:sz="8" w:space="0" w:color="A7BCCD" w:themeColor="accent1"/>
        <w:right w:val="single" w:sz="8" w:space="0" w:color="A7BCCD" w:themeColor="accent1"/>
        <w:insideH w:val="single" w:sz="8" w:space="0" w:color="A7BCCD" w:themeColor="accent1"/>
        <w:insideV w:val="single" w:sz="8" w:space="0" w:color="A7BCC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7BCCD" w:themeColor="accent1"/>
          <w:left w:val="single" w:sz="8" w:space="0" w:color="A7BCCD" w:themeColor="accent1"/>
          <w:bottom w:val="single" w:sz="18" w:space="0" w:color="A7BCCD" w:themeColor="accent1"/>
          <w:right w:val="single" w:sz="8" w:space="0" w:color="A7BCCD" w:themeColor="accent1"/>
          <w:insideH w:val="nil"/>
          <w:insideV w:val="single" w:sz="8" w:space="0" w:color="A7BCC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7BCCD" w:themeColor="accent1"/>
          <w:left w:val="single" w:sz="8" w:space="0" w:color="A7BCCD" w:themeColor="accent1"/>
          <w:bottom w:val="single" w:sz="8" w:space="0" w:color="A7BCCD" w:themeColor="accent1"/>
          <w:right w:val="single" w:sz="8" w:space="0" w:color="A7BCCD" w:themeColor="accent1"/>
          <w:insideH w:val="nil"/>
          <w:insideV w:val="single" w:sz="8" w:space="0" w:color="A7BCC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7BCCD" w:themeColor="accent1"/>
          <w:left w:val="single" w:sz="8" w:space="0" w:color="A7BCCD" w:themeColor="accent1"/>
          <w:bottom w:val="single" w:sz="8" w:space="0" w:color="A7BCCD" w:themeColor="accent1"/>
          <w:right w:val="single" w:sz="8" w:space="0" w:color="A7BCCD" w:themeColor="accent1"/>
        </w:tcBorders>
      </w:tcPr>
    </w:tblStylePr>
    <w:tblStylePr w:type="band1Vert">
      <w:tblPr/>
      <w:tcPr>
        <w:tcBorders>
          <w:top w:val="single" w:sz="8" w:space="0" w:color="A7BCCD" w:themeColor="accent1"/>
          <w:left w:val="single" w:sz="8" w:space="0" w:color="A7BCCD" w:themeColor="accent1"/>
          <w:bottom w:val="single" w:sz="8" w:space="0" w:color="A7BCCD" w:themeColor="accent1"/>
          <w:right w:val="single" w:sz="8" w:space="0" w:color="A7BCCD" w:themeColor="accent1"/>
        </w:tcBorders>
        <w:shd w:val="clear" w:color="auto" w:fill="E9EEF2" w:themeFill="accent1" w:themeFillTint="3F"/>
      </w:tcPr>
    </w:tblStylePr>
    <w:tblStylePr w:type="band1Horz">
      <w:tblPr/>
      <w:tcPr>
        <w:tcBorders>
          <w:top w:val="single" w:sz="8" w:space="0" w:color="A7BCCD" w:themeColor="accent1"/>
          <w:left w:val="single" w:sz="8" w:space="0" w:color="A7BCCD" w:themeColor="accent1"/>
          <w:bottom w:val="single" w:sz="8" w:space="0" w:color="A7BCCD" w:themeColor="accent1"/>
          <w:right w:val="single" w:sz="8" w:space="0" w:color="A7BCCD" w:themeColor="accent1"/>
          <w:insideV w:val="single" w:sz="8" w:space="0" w:color="A7BCCD" w:themeColor="accent1"/>
        </w:tcBorders>
        <w:shd w:val="clear" w:color="auto" w:fill="E9EEF2" w:themeFill="accent1" w:themeFillTint="3F"/>
      </w:tcPr>
    </w:tblStylePr>
    <w:tblStylePr w:type="band2Horz">
      <w:tblPr/>
      <w:tcPr>
        <w:tcBorders>
          <w:top w:val="single" w:sz="8" w:space="0" w:color="A7BCCD" w:themeColor="accent1"/>
          <w:left w:val="single" w:sz="8" w:space="0" w:color="A7BCCD" w:themeColor="accent1"/>
          <w:bottom w:val="single" w:sz="8" w:space="0" w:color="A7BCCD" w:themeColor="accent1"/>
          <w:right w:val="single" w:sz="8" w:space="0" w:color="A7BCCD" w:themeColor="accent1"/>
          <w:insideV w:val="single" w:sz="8" w:space="0" w:color="A7BCCD" w:themeColor="accent1"/>
        </w:tcBorders>
      </w:tcPr>
    </w:tblStylePr>
  </w:style>
  <w:style w:type="table" w:styleId="LightGrid-Accent2">
    <w:name w:val="Light Grid Accent 2"/>
    <w:basedOn w:val="TableNormal"/>
    <w:uiPriority w:val="62"/>
    <w:semiHidden/>
    <w:unhideWhenUsed/>
    <w:rsid w:val="005945F4"/>
    <w:pPr>
      <w:spacing w:after="0" w:line="240" w:lineRule="auto"/>
    </w:pPr>
    <w:tblPr>
      <w:tblStyleRowBandSize w:val="1"/>
      <w:tblStyleColBandSize w:val="1"/>
      <w:tblBorders>
        <w:top w:val="single" w:sz="8" w:space="0" w:color="688CA9" w:themeColor="accent2"/>
        <w:left w:val="single" w:sz="8" w:space="0" w:color="688CA9" w:themeColor="accent2"/>
        <w:bottom w:val="single" w:sz="8" w:space="0" w:color="688CA9" w:themeColor="accent2"/>
        <w:right w:val="single" w:sz="8" w:space="0" w:color="688CA9" w:themeColor="accent2"/>
        <w:insideH w:val="single" w:sz="8" w:space="0" w:color="688CA9" w:themeColor="accent2"/>
        <w:insideV w:val="single" w:sz="8" w:space="0" w:color="688CA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88CA9" w:themeColor="accent2"/>
          <w:left w:val="single" w:sz="8" w:space="0" w:color="688CA9" w:themeColor="accent2"/>
          <w:bottom w:val="single" w:sz="18" w:space="0" w:color="688CA9" w:themeColor="accent2"/>
          <w:right w:val="single" w:sz="8" w:space="0" w:color="688CA9" w:themeColor="accent2"/>
          <w:insideH w:val="nil"/>
          <w:insideV w:val="single" w:sz="8" w:space="0" w:color="688CA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88CA9" w:themeColor="accent2"/>
          <w:left w:val="single" w:sz="8" w:space="0" w:color="688CA9" w:themeColor="accent2"/>
          <w:bottom w:val="single" w:sz="8" w:space="0" w:color="688CA9" w:themeColor="accent2"/>
          <w:right w:val="single" w:sz="8" w:space="0" w:color="688CA9" w:themeColor="accent2"/>
          <w:insideH w:val="nil"/>
          <w:insideV w:val="single" w:sz="8" w:space="0" w:color="688CA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88CA9" w:themeColor="accent2"/>
          <w:left w:val="single" w:sz="8" w:space="0" w:color="688CA9" w:themeColor="accent2"/>
          <w:bottom w:val="single" w:sz="8" w:space="0" w:color="688CA9" w:themeColor="accent2"/>
          <w:right w:val="single" w:sz="8" w:space="0" w:color="688CA9" w:themeColor="accent2"/>
        </w:tcBorders>
      </w:tcPr>
    </w:tblStylePr>
    <w:tblStylePr w:type="band1Vert">
      <w:tblPr/>
      <w:tcPr>
        <w:tcBorders>
          <w:top w:val="single" w:sz="8" w:space="0" w:color="688CA9" w:themeColor="accent2"/>
          <w:left w:val="single" w:sz="8" w:space="0" w:color="688CA9" w:themeColor="accent2"/>
          <w:bottom w:val="single" w:sz="8" w:space="0" w:color="688CA9" w:themeColor="accent2"/>
          <w:right w:val="single" w:sz="8" w:space="0" w:color="688CA9" w:themeColor="accent2"/>
        </w:tcBorders>
        <w:shd w:val="clear" w:color="auto" w:fill="D9E2E9" w:themeFill="accent2" w:themeFillTint="3F"/>
      </w:tcPr>
    </w:tblStylePr>
    <w:tblStylePr w:type="band1Horz">
      <w:tblPr/>
      <w:tcPr>
        <w:tcBorders>
          <w:top w:val="single" w:sz="8" w:space="0" w:color="688CA9" w:themeColor="accent2"/>
          <w:left w:val="single" w:sz="8" w:space="0" w:color="688CA9" w:themeColor="accent2"/>
          <w:bottom w:val="single" w:sz="8" w:space="0" w:color="688CA9" w:themeColor="accent2"/>
          <w:right w:val="single" w:sz="8" w:space="0" w:color="688CA9" w:themeColor="accent2"/>
          <w:insideV w:val="single" w:sz="8" w:space="0" w:color="688CA9" w:themeColor="accent2"/>
        </w:tcBorders>
        <w:shd w:val="clear" w:color="auto" w:fill="D9E2E9" w:themeFill="accent2" w:themeFillTint="3F"/>
      </w:tcPr>
    </w:tblStylePr>
    <w:tblStylePr w:type="band2Horz">
      <w:tblPr/>
      <w:tcPr>
        <w:tcBorders>
          <w:top w:val="single" w:sz="8" w:space="0" w:color="688CA9" w:themeColor="accent2"/>
          <w:left w:val="single" w:sz="8" w:space="0" w:color="688CA9" w:themeColor="accent2"/>
          <w:bottom w:val="single" w:sz="8" w:space="0" w:color="688CA9" w:themeColor="accent2"/>
          <w:right w:val="single" w:sz="8" w:space="0" w:color="688CA9" w:themeColor="accent2"/>
          <w:insideV w:val="single" w:sz="8" w:space="0" w:color="688CA9" w:themeColor="accent2"/>
        </w:tcBorders>
      </w:tcPr>
    </w:tblStylePr>
  </w:style>
  <w:style w:type="table" w:styleId="LightGrid-Accent3">
    <w:name w:val="Light Grid Accent 3"/>
    <w:basedOn w:val="TableNormal"/>
    <w:uiPriority w:val="62"/>
    <w:semiHidden/>
    <w:unhideWhenUsed/>
    <w:rsid w:val="005945F4"/>
    <w:pPr>
      <w:spacing w:after="0" w:line="240" w:lineRule="auto"/>
    </w:pPr>
    <w:tblPr>
      <w:tblStyleRowBandSize w:val="1"/>
      <w:tblStyleColBandSize w:val="1"/>
      <w:tblBorders>
        <w:top w:val="single" w:sz="8" w:space="0" w:color="36668D" w:themeColor="accent3"/>
        <w:left w:val="single" w:sz="8" w:space="0" w:color="36668D" w:themeColor="accent3"/>
        <w:bottom w:val="single" w:sz="8" w:space="0" w:color="36668D" w:themeColor="accent3"/>
        <w:right w:val="single" w:sz="8" w:space="0" w:color="36668D" w:themeColor="accent3"/>
        <w:insideH w:val="single" w:sz="8" w:space="0" w:color="36668D" w:themeColor="accent3"/>
        <w:insideV w:val="single" w:sz="8" w:space="0" w:color="36668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6668D" w:themeColor="accent3"/>
          <w:left w:val="single" w:sz="8" w:space="0" w:color="36668D" w:themeColor="accent3"/>
          <w:bottom w:val="single" w:sz="18" w:space="0" w:color="36668D" w:themeColor="accent3"/>
          <w:right w:val="single" w:sz="8" w:space="0" w:color="36668D" w:themeColor="accent3"/>
          <w:insideH w:val="nil"/>
          <w:insideV w:val="single" w:sz="8" w:space="0" w:color="36668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6668D" w:themeColor="accent3"/>
          <w:left w:val="single" w:sz="8" w:space="0" w:color="36668D" w:themeColor="accent3"/>
          <w:bottom w:val="single" w:sz="8" w:space="0" w:color="36668D" w:themeColor="accent3"/>
          <w:right w:val="single" w:sz="8" w:space="0" w:color="36668D" w:themeColor="accent3"/>
          <w:insideH w:val="nil"/>
          <w:insideV w:val="single" w:sz="8" w:space="0" w:color="36668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6668D" w:themeColor="accent3"/>
          <w:left w:val="single" w:sz="8" w:space="0" w:color="36668D" w:themeColor="accent3"/>
          <w:bottom w:val="single" w:sz="8" w:space="0" w:color="36668D" w:themeColor="accent3"/>
          <w:right w:val="single" w:sz="8" w:space="0" w:color="36668D" w:themeColor="accent3"/>
        </w:tcBorders>
      </w:tcPr>
    </w:tblStylePr>
    <w:tblStylePr w:type="band1Vert">
      <w:tblPr/>
      <w:tcPr>
        <w:tcBorders>
          <w:top w:val="single" w:sz="8" w:space="0" w:color="36668D" w:themeColor="accent3"/>
          <w:left w:val="single" w:sz="8" w:space="0" w:color="36668D" w:themeColor="accent3"/>
          <w:bottom w:val="single" w:sz="8" w:space="0" w:color="36668D" w:themeColor="accent3"/>
          <w:right w:val="single" w:sz="8" w:space="0" w:color="36668D" w:themeColor="accent3"/>
        </w:tcBorders>
        <w:shd w:val="clear" w:color="auto" w:fill="C6D9E9" w:themeFill="accent3" w:themeFillTint="3F"/>
      </w:tcPr>
    </w:tblStylePr>
    <w:tblStylePr w:type="band1Horz">
      <w:tblPr/>
      <w:tcPr>
        <w:tcBorders>
          <w:top w:val="single" w:sz="8" w:space="0" w:color="36668D" w:themeColor="accent3"/>
          <w:left w:val="single" w:sz="8" w:space="0" w:color="36668D" w:themeColor="accent3"/>
          <w:bottom w:val="single" w:sz="8" w:space="0" w:color="36668D" w:themeColor="accent3"/>
          <w:right w:val="single" w:sz="8" w:space="0" w:color="36668D" w:themeColor="accent3"/>
          <w:insideV w:val="single" w:sz="8" w:space="0" w:color="36668D" w:themeColor="accent3"/>
        </w:tcBorders>
        <w:shd w:val="clear" w:color="auto" w:fill="C6D9E9" w:themeFill="accent3" w:themeFillTint="3F"/>
      </w:tcPr>
    </w:tblStylePr>
    <w:tblStylePr w:type="band2Horz">
      <w:tblPr/>
      <w:tcPr>
        <w:tcBorders>
          <w:top w:val="single" w:sz="8" w:space="0" w:color="36668D" w:themeColor="accent3"/>
          <w:left w:val="single" w:sz="8" w:space="0" w:color="36668D" w:themeColor="accent3"/>
          <w:bottom w:val="single" w:sz="8" w:space="0" w:color="36668D" w:themeColor="accent3"/>
          <w:right w:val="single" w:sz="8" w:space="0" w:color="36668D" w:themeColor="accent3"/>
          <w:insideV w:val="single" w:sz="8" w:space="0" w:color="36668D" w:themeColor="accent3"/>
        </w:tcBorders>
      </w:tcPr>
    </w:tblStylePr>
  </w:style>
  <w:style w:type="table" w:styleId="LightGrid-Accent4">
    <w:name w:val="Light Grid Accent 4"/>
    <w:basedOn w:val="TableNormal"/>
    <w:uiPriority w:val="62"/>
    <w:semiHidden/>
    <w:unhideWhenUsed/>
    <w:rsid w:val="005945F4"/>
    <w:pPr>
      <w:spacing w:after="0" w:line="240" w:lineRule="auto"/>
    </w:pPr>
    <w:tblPr>
      <w:tblStyleRowBandSize w:val="1"/>
      <w:tblStyleColBandSize w:val="1"/>
      <w:tblBorders>
        <w:top w:val="single" w:sz="8" w:space="0" w:color="69BE28" w:themeColor="accent4"/>
        <w:left w:val="single" w:sz="8" w:space="0" w:color="69BE28" w:themeColor="accent4"/>
        <w:bottom w:val="single" w:sz="8" w:space="0" w:color="69BE28" w:themeColor="accent4"/>
        <w:right w:val="single" w:sz="8" w:space="0" w:color="69BE28" w:themeColor="accent4"/>
        <w:insideH w:val="single" w:sz="8" w:space="0" w:color="69BE28" w:themeColor="accent4"/>
        <w:insideV w:val="single" w:sz="8" w:space="0" w:color="69BE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9BE28" w:themeColor="accent4"/>
          <w:left w:val="single" w:sz="8" w:space="0" w:color="69BE28" w:themeColor="accent4"/>
          <w:bottom w:val="single" w:sz="18" w:space="0" w:color="69BE28" w:themeColor="accent4"/>
          <w:right w:val="single" w:sz="8" w:space="0" w:color="69BE28" w:themeColor="accent4"/>
          <w:insideH w:val="nil"/>
          <w:insideV w:val="single" w:sz="8" w:space="0" w:color="69BE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9BE28" w:themeColor="accent4"/>
          <w:left w:val="single" w:sz="8" w:space="0" w:color="69BE28" w:themeColor="accent4"/>
          <w:bottom w:val="single" w:sz="8" w:space="0" w:color="69BE28" w:themeColor="accent4"/>
          <w:right w:val="single" w:sz="8" w:space="0" w:color="69BE28" w:themeColor="accent4"/>
          <w:insideH w:val="nil"/>
          <w:insideV w:val="single" w:sz="8" w:space="0" w:color="69BE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9BE28" w:themeColor="accent4"/>
          <w:left w:val="single" w:sz="8" w:space="0" w:color="69BE28" w:themeColor="accent4"/>
          <w:bottom w:val="single" w:sz="8" w:space="0" w:color="69BE28" w:themeColor="accent4"/>
          <w:right w:val="single" w:sz="8" w:space="0" w:color="69BE28" w:themeColor="accent4"/>
        </w:tcBorders>
      </w:tcPr>
    </w:tblStylePr>
    <w:tblStylePr w:type="band1Vert">
      <w:tblPr/>
      <w:tcPr>
        <w:tcBorders>
          <w:top w:val="single" w:sz="8" w:space="0" w:color="69BE28" w:themeColor="accent4"/>
          <w:left w:val="single" w:sz="8" w:space="0" w:color="69BE28" w:themeColor="accent4"/>
          <w:bottom w:val="single" w:sz="8" w:space="0" w:color="69BE28" w:themeColor="accent4"/>
          <w:right w:val="single" w:sz="8" w:space="0" w:color="69BE28" w:themeColor="accent4"/>
        </w:tcBorders>
        <w:shd w:val="clear" w:color="auto" w:fill="D9F3C5" w:themeFill="accent4" w:themeFillTint="3F"/>
      </w:tcPr>
    </w:tblStylePr>
    <w:tblStylePr w:type="band1Horz">
      <w:tblPr/>
      <w:tcPr>
        <w:tcBorders>
          <w:top w:val="single" w:sz="8" w:space="0" w:color="69BE28" w:themeColor="accent4"/>
          <w:left w:val="single" w:sz="8" w:space="0" w:color="69BE28" w:themeColor="accent4"/>
          <w:bottom w:val="single" w:sz="8" w:space="0" w:color="69BE28" w:themeColor="accent4"/>
          <w:right w:val="single" w:sz="8" w:space="0" w:color="69BE28" w:themeColor="accent4"/>
          <w:insideV w:val="single" w:sz="8" w:space="0" w:color="69BE28" w:themeColor="accent4"/>
        </w:tcBorders>
        <w:shd w:val="clear" w:color="auto" w:fill="D9F3C5" w:themeFill="accent4" w:themeFillTint="3F"/>
      </w:tcPr>
    </w:tblStylePr>
    <w:tblStylePr w:type="band2Horz">
      <w:tblPr/>
      <w:tcPr>
        <w:tcBorders>
          <w:top w:val="single" w:sz="8" w:space="0" w:color="69BE28" w:themeColor="accent4"/>
          <w:left w:val="single" w:sz="8" w:space="0" w:color="69BE28" w:themeColor="accent4"/>
          <w:bottom w:val="single" w:sz="8" w:space="0" w:color="69BE28" w:themeColor="accent4"/>
          <w:right w:val="single" w:sz="8" w:space="0" w:color="69BE28" w:themeColor="accent4"/>
          <w:insideV w:val="single" w:sz="8" w:space="0" w:color="69BE28" w:themeColor="accent4"/>
        </w:tcBorders>
      </w:tcPr>
    </w:tblStylePr>
  </w:style>
  <w:style w:type="table" w:styleId="LightGrid-Accent5">
    <w:name w:val="Light Grid Accent 5"/>
    <w:basedOn w:val="TableNormal"/>
    <w:uiPriority w:val="62"/>
    <w:semiHidden/>
    <w:unhideWhenUsed/>
    <w:rsid w:val="005945F4"/>
    <w:pPr>
      <w:spacing w:after="0" w:line="240" w:lineRule="auto"/>
    </w:pPr>
    <w:tblPr>
      <w:tblStyleRowBandSize w:val="1"/>
      <w:tblStyleColBandSize w:val="1"/>
      <w:tblBorders>
        <w:top w:val="single" w:sz="8" w:space="0" w:color="9A996E" w:themeColor="accent5"/>
        <w:left w:val="single" w:sz="8" w:space="0" w:color="9A996E" w:themeColor="accent5"/>
        <w:bottom w:val="single" w:sz="8" w:space="0" w:color="9A996E" w:themeColor="accent5"/>
        <w:right w:val="single" w:sz="8" w:space="0" w:color="9A996E" w:themeColor="accent5"/>
        <w:insideH w:val="single" w:sz="8" w:space="0" w:color="9A996E" w:themeColor="accent5"/>
        <w:insideV w:val="single" w:sz="8" w:space="0" w:color="9A996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A996E" w:themeColor="accent5"/>
          <w:left w:val="single" w:sz="8" w:space="0" w:color="9A996E" w:themeColor="accent5"/>
          <w:bottom w:val="single" w:sz="18" w:space="0" w:color="9A996E" w:themeColor="accent5"/>
          <w:right w:val="single" w:sz="8" w:space="0" w:color="9A996E" w:themeColor="accent5"/>
          <w:insideH w:val="nil"/>
          <w:insideV w:val="single" w:sz="8" w:space="0" w:color="9A996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A996E" w:themeColor="accent5"/>
          <w:left w:val="single" w:sz="8" w:space="0" w:color="9A996E" w:themeColor="accent5"/>
          <w:bottom w:val="single" w:sz="8" w:space="0" w:color="9A996E" w:themeColor="accent5"/>
          <w:right w:val="single" w:sz="8" w:space="0" w:color="9A996E" w:themeColor="accent5"/>
          <w:insideH w:val="nil"/>
          <w:insideV w:val="single" w:sz="8" w:space="0" w:color="9A996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A996E" w:themeColor="accent5"/>
          <w:left w:val="single" w:sz="8" w:space="0" w:color="9A996E" w:themeColor="accent5"/>
          <w:bottom w:val="single" w:sz="8" w:space="0" w:color="9A996E" w:themeColor="accent5"/>
          <w:right w:val="single" w:sz="8" w:space="0" w:color="9A996E" w:themeColor="accent5"/>
        </w:tcBorders>
      </w:tcPr>
    </w:tblStylePr>
    <w:tblStylePr w:type="band1Vert">
      <w:tblPr/>
      <w:tcPr>
        <w:tcBorders>
          <w:top w:val="single" w:sz="8" w:space="0" w:color="9A996E" w:themeColor="accent5"/>
          <w:left w:val="single" w:sz="8" w:space="0" w:color="9A996E" w:themeColor="accent5"/>
          <w:bottom w:val="single" w:sz="8" w:space="0" w:color="9A996E" w:themeColor="accent5"/>
          <w:right w:val="single" w:sz="8" w:space="0" w:color="9A996E" w:themeColor="accent5"/>
        </w:tcBorders>
        <w:shd w:val="clear" w:color="auto" w:fill="E6E5DB" w:themeFill="accent5" w:themeFillTint="3F"/>
      </w:tcPr>
    </w:tblStylePr>
    <w:tblStylePr w:type="band1Horz">
      <w:tblPr/>
      <w:tcPr>
        <w:tcBorders>
          <w:top w:val="single" w:sz="8" w:space="0" w:color="9A996E" w:themeColor="accent5"/>
          <w:left w:val="single" w:sz="8" w:space="0" w:color="9A996E" w:themeColor="accent5"/>
          <w:bottom w:val="single" w:sz="8" w:space="0" w:color="9A996E" w:themeColor="accent5"/>
          <w:right w:val="single" w:sz="8" w:space="0" w:color="9A996E" w:themeColor="accent5"/>
          <w:insideV w:val="single" w:sz="8" w:space="0" w:color="9A996E" w:themeColor="accent5"/>
        </w:tcBorders>
        <w:shd w:val="clear" w:color="auto" w:fill="E6E5DB" w:themeFill="accent5" w:themeFillTint="3F"/>
      </w:tcPr>
    </w:tblStylePr>
    <w:tblStylePr w:type="band2Horz">
      <w:tblPr/>
      <w:tcPr>
        <w:tcBorders>
          <w:top w:val="single" w:sz="8" w:space="0" w:color="9A996E" w:themeColor="accent5"/>
          <w:left w:val="single" w:sz="8" w:space="0" w:color="9A996E" w:themeColor="accent5"/>
          <w:bottom w:val="single" w:sz="8" w:space="0" w:color="9A996E" w:themeColor="accent5"/>
          <w:right w:val="single" w:sz="8" w:space="0" w:color="9A996E" w:themeColor="accent5"/>
          <w:insideV w:val="single" w:sz="8" w:space="0" w:color="9A996E" w:themeColor="accent5"/>
        </w:tcBorders>
      </w:tcPr>
    </w:tblStylePr>
  </w:style>
  <w:style w:type="table" w:styleId="LightGrid-Accent6">
    <w:name w:val="Light Grid Accent 6"/>
    <w:basedOn w:val="TableNormal"/>
    <w:uiPriority w:val="62"/>
    <w:semiHidden/>
    <w:unhideWhenUsed/>
    <w:rsid w:val="005945F4"/>
    <w:pPr>
      <w:spacing w:after="0" w:line="240" w:lineRule="auto"/>
    </w:pPr>
    <w:tblPr>
      <w:tblStyleRowBandSize w:val="1"/>
      <w:tblStyleColBandSize w:val="1"/>
      <w:tblBorders>
        <w:top w:val="single" w:sz="8" w:space="0" w:color="C6AC0F" w:themeColor="accent6"/>
        <w:left w:val="single" w:sz="8" w:space="0" w:color="C6AC0F" w:themeColor="accent6"/>
        <w:bottom w:val="single" w:sz="8" w:space="0" w:color="C6AC0F" w:themeColor="accent6"/>
        <w:right w:val="single" w:sz="8" w:space="0" w:color="C6AC0F" w:themeColor="accent6"/>
        <w:insideH w:val="single" w:sz="8" w:space="0" w:color="C6AC0F" w:themeColor="accent6"/>
        <w:insideV w:val="single" w:sz="8" w:space="0" w:color="C6AC0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6AC0F" w:themeColor="accent6"/>
          <w:left w:val="single" w:sz="8" w:space="0" w:color="C6AC0F" w:themeColor="accent6"/>
          <w:bottom w:val="single" w:sz="18" w:space="0" w:color="C6AC0F" w:themeColor="accent6"/>
          <w:right w:val="single" w:sz="8" w:space="0" w:color="C6AC0F" w:themeColor="accent6"/>
          <w:insideH w:val="nil"/>
          <w:insideV w:val="single" w:sz="8" w:space="0" w:color="C6AC0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6AC0F" w:themeColor="accent6"/>
          <w:left w:val="single" w:sz="8" w:space="0" w:color="C6AC0F" w:themeColor="accent6"/>
          <w:bottom w:val="single" w:sz="8" w:space="0" w:color="C6AC0F" w:themeColor="accent6"/>
          <w:right w:val="single" w:sz="8" w:space="0" w:color="C6AC0F" w:themeColor="accent6"/>
          <w:insideH w:val="nil"/>
          <w:insideV w:val="single" w:sz="8" w:space="0" w:color="C6AC0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6AC0F" w:themeColor="accent6"/>
          <w:left w:val="single" w:sz="8" w:space="0" w:color="C6AC0F" w:themeColor="accent6"/>
          <w:bottom w:val="single" w:sz="8" w:space="0" w:color="C6AC0F" w:themeColor="accent6"/>
          <w:right w:val="single" w:sz="8" w:space="0" w:color="C6AC0F" w:themeColor="accent6"/>
        </w:tcBorders>
      </w:tcPr>
    </w:tblStylePr>
    <w:tblStylePr w:type="band1Vert">
      <w:tblPr/>
      <w:tcPr>
        <w:tcBorders>
          <w:top w:val="single" w:sz="8" w:space="0" w:color="C6AC0F" w:themeColor="accent6"/>
          <w:left w:val="single" w:sz="8" w:space="0" w:color="C6AC0F" w:themeColor="accent6"/>
          <w:bottom w:val="single" w:sz="8" w:space="0" w:color="C6AC0F" w:themeColor="accent6"/>
          <w:right w:val="single" w:sz="8" w:space="0" w:color="C6AC0F" w:themeColor="accent6"/>
        </w:tcBorders>
        <w:shd w:val="clear" w:color="auto" w:fill="F9F0BA" w:themeFill="accent6" w:themeFillTint="3F"/>
      </w:tcPr>
    </w:tblStylePr>
    <w:tblStylePr w:type="band1Horz">
      <w:tblPr/>
      <w:tcPr>
        <w:tcBorders>
          <w:top w:val="single" w:sz="8" w:space="0" w:color="C6AC0F" w:themeColor="accent6"/>
          <w:left w:val="single" w:sz="8" w:space="0" w:color="C6AC0F" w:themeColor="accent6"/>
          <w:bottom w:val="single" w:sz="8" w:space="0" w:color="C6AC0F" w:themeColor="accent6"/>
          <w:right w:val="single" w:sz="8" w:space="0" w:color="C6AC0F" w:themeColor="accent6"/>
          <w:insideV w:val="single" w:sz="8" w:space="0" w:color="C6AC0F" w:themeColor="accent6"/>
        </w:tcBorders>
        <w:shd w:val="clear" w:color="auto" w:fill="F9F0BA" w:themeFill="accent6" w:themeFillTint="3F"/>
      </w:tcPr>
    </w:tblStylePr>
    <w:tblStylePr w:type="band2Horz">
      <w:tblPr/>
      <w:tcPr>
        <w:tcBorders>
          <w:top w:val="single" w:sz="8" w:space="0" w:color="C6AC0F" w:themeColor="accent6"/>
          <w:left w:val="single" w:sz="8" w:space="0" w:color="C6AC0F" w:themeColor="accent6"/>
          <w:bottom w:val="single" w:sz="8" w:space="0" w:color="C6AC0F" w:themeColor="accent6"/>
          <w:right w:val="single" w:sz="8" w:space="0" w:color="C6AC0F" w:themeColor="accent6"/>
          <w:insideV w:val="single" w:sz="8" w:space="0" w:color="C6AC0F" w:themeColor="accent6"/>
        </w:tcBorders>
      </w:tcPr>
    </w:tblStylePr>
  </w:style>
  <w:style w:type="table" w:styleId="LightList">
    <w:name w:val="Light List"/>
    <w:basedOn w:val="TableNormal"/>
    <w:uiPriority w:val="61"/>
    <w:semiHidden/>
    <w:unhideWhenUsed/>
    <w:rsid w:val="005945F4"/>
    <w:pPr>
      <w:spacing w:after="0" w:line="240" w:lineRule="auto"/>
    </w:p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tblBorders>
    </w:tblPr>
    <w:tblStylePr w:type="firstRow">
      <w:pPr>
        <w:spacing w:before="0" w:after="0" w:line="240" w:lineRule="auto"/>
      </w:pPr>
      <w:rPr>
        <w:b/>
        <w:bCs/>
        <w:color w:val="FFFFFF" w:themeColor="background1"/>
      </w:rPr>
      <w:tblPr/>
      <w:tcPr>
        <w:shd w:val="clear" w:color="auto" w:fill="404040" w:themeFill="text1"/>
      </w:tcPr>
    </w:tblStylePr>
    <w:tblStylePr w:type="lastRow">
      <w:pPr>
        <w:spacing w:before="0" w:after="0" w:line="240" w:lineRule="auto"/>
      </w:pPr>
      <w:rPr>
        <w:b/>
        <w:bCs/>
      </w:rPr>
      <w:tblPr/>
      <w:tcPr>
        <w:tcBorders>
          <w:top w:val="double" w:sz="6" w:space="0" w:color="404040" w:themeColor="text1"/>
          <w:left w:val="single" w:sz="8" w:space="0" w:color="404040" w:themeColor="text1"/>
          <w:bottom w:val="single" w:sz="8" w:space="0" w:color="404040" w:themeColor="text1"/>
          <w:right w:val="single" w:sz="8" w:space="0" w:color="404040" w:themeColor="text1"/>
        </w:tcBorders>
      </w:tcPr>
    </w:tblStylePr>
    <w:tblStylePr w:type="firstCol">
      <w:rPr>
        <w:b/>
        <w:bCs/>
      </w:rPr>
    </w:tblStylePr>
    <w:tblStylePr w:type="lastCol">
      <w:rPr>
        <w:b/>
        <w:bCs/>
      </w:rPr>
    </w:tblStylePr>
    <w:tblStylePr w:type="band1Vert">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tblStylePr w:type="band1Horz">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style>
  <w:style w:type="table" w:styleId="LightList-Accent1">
    <w:name w:val="Light List Accent 1"/>
    <w:basedOn w:val="TableNormal"/>
    <w:uiPriority w:val="61"/>
    <w:semiHidden/>
    <w:unhideWhenUsed/>
    <w:rsid w:val="005945F4"/>
    <w:pPr>
      <w:spacing w:after="0" w:line="240" w:lineRule="auto"/>
    </w:pPr>
    <w:tblPr>
      <w:tblStyleRowBandSize w:val="1"/>
      <w:tblStyleColBandSize w:val="1"/>
      <w:tblBorders>
        <w:top w:val="single" w:sz="8" w:space="0" w:color="A7BCCD" w:themeColor="accent1"/>
        <w:left w:val="single" w:sz="8" w:space="0" w:color="A7BCCD" w:themeColor="accent1"/>
        <w:bottom w:val="single" w:sz="8" w:space="0" w:color="A7BCCD" w:themeColor="accent1"/>
        <w:right w:val="single" w:sz="8" w:space="0" w:color="A7BCCD" w:themeColor="accent1"/>
      </w:tblBorders>
    </w:tblPr>
    <w:tblStylePr w:type="firstRow">
      <w:pPr>
        <w:spacing w:before="0" w:after="0" w:line="240" w:lineRule="auto"/>
      </w:pPr>
      <w:rPr>
        <w:b/>
        <w:bCs/>
        <w:color w:val="FFFFFF" w:themeColor="background1"/>
      </w:rPr>
      <w:tblPr/>
      <w:tcPr>
        <w:shd w:val="clear" w:color="auto" w:fill="A7BCCD" w:themeFill="accent1"/>
      </w:tcPr>
    </w:tblStylePr>
    <w:tblStylePr w:type="lastRow">
      <w:pPr>
        <w:spacing w:before="0" w:after="0" w:line="240" w:lineRule="auto"/>
      </w:pPr>
      <w:rPr>
        <w:b/>
        <w:bCs/>
      </w:rPr>
      <w:tblPr/>
      <w:tcPr>
        <w:tcBorders>
          <w:top w:val="double" w:sz="6" w:space="0" w:color="A7BCCD" w:themeColor="accent1"/>
          <w:left w:val="single" w:sz="8" w:space="0" w:color="A7BCCD" w:themeColor="accent1"/>
          <w:bottom w:val="single" w:sz="8" w:space="0" w:color="A7BCCD" w:themeColor="accent1"/>
          <w:right w:val="single" w:sz="8" w:space="0" w:color="A7BCCD" w:themeColor="accent1"/>
        </w:tcBorders>
      </w:tcPr>
    </w:tblStylePr>
    <w:tblStylePr w:type="firstCol">
      <w:rPr>
        <w:b/>
        <w:bCs/>
      </w:rPr>
    </w:tblStylePr>
    <w:tblStylePr w:type="lastCol">
      <w:rPr>
        <w:b/>
        <w:bCs/>
      </w:rPr>
    </w:tblStylePr>
    <w:tblStylePr w:type="band1Vert">
      <w:tblPr/>
      <w:tcPr>
        <w:tcBorders>
          <w:top w:val="single" w:sz="8" w:space="0" w:color="A7BCCD" w:themeColor="accent1"/>
          <w:left w:val="single" w:sz="8" w:space="0" w:color="A7BCCD" w:themeColor="accent1"/>
          <w:bottom w:val="single" w:sz="8" w:space="0" w:color="A7BCCD" w:themeColor="accent1"/>
          <w:right w:val="single" w:sz="8" w:space="0" w:color="A7BCCD" w:themeColor="accent1"/>
        </w:tcBorders>
      </w:tcPr>
    </w:tblStylePr>
    <w:tblStylePr w:type="band1Horz">
      <w:tblPr/>
      <w:tcPr>
        <w:tcBorders>
          <w:top w:val="single" w:sz="8" w:space="0" w:color="A7BCCD" w:themeColor="accent1"/>
          <w:left w:val="single" w:sz="8" w:space="0" w:color="A7BCCD" w:themeColor="accent1"/>
          <w:bottom w:val="single" w:sz="8" w:space="0" w:color="A7BCCD" w:themeColor="accent1"/>
          <w:right w:val="single" w:sz="8" w:space="0" w:color="A7BCCD" w:themeColor="accent1"/>
        </w:tcBorders>
      </w:tcPr>
    </w:tblStylePr>
  </w:style>
  <w:style w:type="table" w:styleId="LightList-Accent2">
    <w:name w:val="Light List Accent 2"/>
    <w:basedOn w:val="TableNormal"/>
    <w:uiPriority w:val="61"/>
    <w:semiHidden/>
    <w:unhideWhenUsed/>
    <w:rsid w:val="005945F4"/>
    <w:pPr>
      <w:spacing w:after="0" w:line="240" w:lineRule="auto"/>
    </w:pPr>
    <w:tblPr>
      <w:tblStyleRowBandSize w:val="1"/>
      <w:tblStyleColBandSize w:val="1"/>
      <w:tblBorders>
        <w:top w:val="single" w:sz="8" w:space="0" w:color="688CA9" w:themeColor="accent2"/>
        <w:left w:val="single" w:sz="8" w:space="0" w:color="688CA9" w:themeColor="accent2"/>
        <w:bottom w:val="single" w:sz="8" w:space="0" w:color="688CA9" w:themeColor="accent2"/>
        <w:right w:val="single" w:sz="8" w:space="0" w:color="688CA9" w:themeColor="accent2"/>
      </w:tblBorders>
    </w:tblPr>
    <w:tblStylePr w:type="firstRow">
      <w:pPr>
        <w:spacing w:before="0" w:after="0" w:line="240" w:lineRule="auto"/>
      </w:pPr>
      <w:rPr>
        <w:b/>
        <w:bCs/>
        <w:color w:val="FFFFFF" w:themeColor="background1"/>
      </w:rPr>
      <w:tblPr/>
      <w:tcPr>
        <w:shd w:val="clear" w:color="auto" w:fill="688CA9" w:themeFill="accent2"/>
      </w:tcPr>
    </w:tblStylePr>
    <w:tblStylePr w:type="lastRow">
      <w:pPr>
        <w:spacing w:before="0" w:after="0" w:line="240" w:lineRule="auto"/>
      </w:pPr>
      <w:rPr>
        <w:b/>
        <w:bCs/>
      </w:rPr>
      <w:tblPr/>
      <w:tcPr>
        <w:tcBorders>
          <w:top w:val="double" w:sz="6" w:space="0" w:color="688CA9" w:themeColor="accent2"/>
          <w:left w:val="single" w:sz="8" w:space="0" w:color="688CA9" w:themeColor="accent2"/>
          <w:bottom w:val="single" w:sz="8" w:space="0" w:color="688CA9" w:themeColor="accent2"/>
          <w:right w:val="single" w:sz="8" w:space="0" w:color="688CA9" w:themeColor="accent2"/>
        </w:tcBorders>
      </w:tcPr>
    </w:tblStylePr>
    <w:tblStylePr w:type="firstCol">
      <w:rPr>
        <w:b/>
        <w:bCs/>
      </w:rPr>
    </w:tblStylePr>
    <w:tblStylePr w:type="lastCol">
      <w:rPr>
        <w:b/>
        <w:bCs/>
      </w:rPr>
    </w:tblStylePr>
    <w:tblStylePr w:type="band1Vert">
      <w:tblPr/>
      <w:tcPr>
        <w:tcBorders>
          <w:top w:val="single" w:sz="8" w:space="0" w:color="688CA9" w:themeColor="accent2"/>
          <w:left w:val="single" w:sz="8" w:space="0" w:color="688CA9" w:themeColor="accent2"/>
          <w:bottom w:val="single" w:sz="8" w:space="0" w:color="688CA9" w:themeColor="accent2"/>
          <w:right w:val="single" w:sz="8" w:space="0" w:color="688CA9" w:themeColor="accent2"/>
        </w:tcBorders>
      </w:tcPr>
    </w:tblStylePr>
    <w:tblStylePr w:type="band1Horz">
      <w:tblPr/>
      <w:tcPr>
        <w:tcBorders>
          <w:top w:val="single" w:sz="8" w:space="0" w:color="688CA9" w:themeColor="accent2"/>
          <w:left w:val="single" w:sz="8" w:space="0" w:color="688CA9" w:themeColor="accent2"/>
          <w:bottom w:val="single" w:sz="8" w:space="0" w:color="688CA9" w:themeColor="accent2"/>
          <w:right w:val="single" w:sz="8" w:space="0" w:color="688CA9" w:themeColor="accent2"/>
        </w:tcBorders>
      </w:tcPr>
    </w:tblStylePr>
  </w:style>
  <w:style w:type="table" w:styleId="LightList-Accent3">
    <w:name w:val="Light List Accent 3"/>
    <w:basedOn w:val="TableNormal"/>
    <w:uiPriority w:val="61"/>
    <w:semiHidden/>
    <w:unhideWhenUsed/>
    <w:rsid w:val="005945F4"/>
    <w:pPr>
      <w:spacing w:after="0" w:line="240" w:lineRule="auto"/>
    </w:pPr>
    <w:tblPr>
      <w:tblStyleRowBandSize w:val="1"/>
      <w:tblStyleColBandSize w:val="1"/>
      <w:tblBorders>
        <w:top w:val="single" w:sz="8" w:space="0" w:color="36668D" w:themeColor="accent3"/>
        <w:left w:val="single" w:sz="8" w:space="0" w:color="36668D" w:themeColor="accent3"/>
        <w:bottom w:val="single" w:sz="8" w:space="0" w:color="36668D" w:themeColor="accent3"/>
        <w:right w:val="single" w:sz="8" w:space="0" w:color="36668D" w:themeColor="accent3"/>
      </w:tblBorders>
    </w:tblPr>
    <w:tblStylePr w:type="firstRow">
      <w:pPr>
        <w:spacing w:before="0" w:after="0" w:line="240" w:lineRule="auto"/>
      </w:pPr>
      <w:rPr>
        <w:b/>
        <w:bCs/>
        <w:color w:val="FFFFFF" w:themeColor="background1"/>
      </w:rPr>
      <w:tblPr/>
      <w:tcPr>
        <w:shd w:val="clear" w:color="auto" w:fill="36668D" w:themeFill="accent3"/>
      </w:tcPr>
    </w:tblStylePr>
    <w:tblStylePr w:type="lastRow">
      <w:pPr>
        <w:spacing w:before="0" w:after="0" w:line="240" w:lineRule="auto"/>
      </w:pPr>
      <w:rPr>
        <w:b/>
        <w:bCs/>
      </w:rPr>
      <w:tblPr/>
      <w:tcPr>
        <w:tcBorders>
          <w:top w:val="double" w:sz="6" w:space="0" w:color="36668D" w:themeColor="accent3"/>
          <w:left w:val="single" w:sz="8" w:space="0" w:color="36668D" w:themeColor="accent3"/>
          <w:bottom w:val="single" w:sz="8" w:space="0" w:color="36668D" w:themeColor="accent3"/>
          <w:right w:val="single" w:sz="8" w:space="0" w:color="36668D" w:themeColor="accent3"/>
        </w:tcBorders>
      </w:tcPr>
    </w:tblStylePr>
    <w:tblStylePr w:type="firstCol">
      <w:rPr>
        <w:b/>
        <w:bCs/>
      </w:rPr>
    </w:tblStylePr>
    <w:tblStylePr w:type="lastCol">
      <w:rPr>
        <w:b/>
        <w:bCs/>
      </w:rPr>
    </w:tblStylePr>
    <w:tblStylePr w:type="band1Vert">
      <w:tblPr/>
      <w:tcPr>
        <w:tcBorders>
          <w:top w:val="single" w:sz="8" w:space="0" w:color="36668D" w:themeColor="accent3"/>
          <w:left w:val="single" w:sz="8" w:space="0" w:color="36668D" w:themeColor="accent3"/>
          <w:bottom w:val="single" w:sz="8" w:space="0" w:color="36668D" w:themeColor="accent3"/>
          <w:right w:val="single" w:sz="8" w:space="0" w:color="36668D" w:themeColor="accent3"/>
        </w:tcBorders>
      </w:tcPr>
    </w:tblStylePr>
    <w:tblStylePr w:type="band1Horz">
      <w:tblPr/>
      <w:tcPr>
        <w:tcBorders>
          <w:top w:val="single" w:sz="8" w:space="0" w:color="36668D" w:themeColor="accent3"/>
          <w:left w:val="single" w:sz="8" w:space="0" w:color="36668D" w:themeColor="accent3"/>
          <w:bottom w:val="single" w:sz="8" w:space="0" w:color="36668D" w:themeColor="accent3"/>
          <w:right w:val="single" w:sz="8" w:space="0" w:color="36668D" w:themeColor="accent3"/>
        </w:tcBorders>
      </w:tcPr>
    </w:tblStylePr>
  </w:style>
  <w:style w:type="table" w:styleId="LightList-Accent4">
    <w:name w:val="Light List Accent 4"/>
    <w:basedOn w:val="TableNormal"/>
    <w:uiPriority w:val="61"/>
    <w:semiHidden/>
    <w:unhideWhenUsed/>
    <w:rsid w:val="005945F4"/>
    <w:pPr>
      <w:spacing w:after="0" w:line="240" w:lineRule="auto"/>
    </w:pPr>
    <w:tblPr>
      <w:tblStyleRowBandSize w:val="1"/>
      <w:tblStyleColBandSize w:val="1"/>
      <w:tblBorders>
        <w:top w:val="single" w:sz="8" w:space="0" w:color="69BE28" w:themeColor="accent4"/>
        <w:left w:val="single" w:sz="8" w:space="0" w:color="69BE28" w:themeColor="accent4"/>
        <w:bottom w:val="single" w:sz="8" w:space="0" w:color="69BE28" w:themeColor="accent4"/>
        <w:right w:val="single" w:sz="8" w:space="0" w:color="69BE28" w:themeColor="accent4"/>
      </w:tblBorders>
    </w:tblPr>
    <w:tblStylePr w:type="firstRow">
      <w:pPr>
        <w:spacing w:before="0" w:after="0" w:line="240" w:lineRule="auto"/>
      </w:pPr>
      <w:rPr>
        <w:b/>
        <w:bCs/>
        <w:color w:val="FFFFFF" w:themeColor="background1"/>
      </w:rPr>
      <w:tblPr/>
      <w:tcPr>
        <w:shd w:val="clear" w:color="auto" w:fill="69BE28" w:themeFill="accent4"/>
      </w:tcPr>
    </w:tblStylePr>
    <w:tblStylePr w:type="lastRow">
      <w:pPr>
        <w:spacing w:before="0" w:after="0" w:line="240" w:lineRule="auto"/>
      </w:pPr>
      <w:rPr>
        <w:b/>
        <w:bCs/>
      </w:rPr>
      <w:tblPr/>
      <w:tcPr>
        <w:tcBorders>
          <w:top w:val="double" w:sz="6" w:space="0" w:color="69BE28" w:themeColor="accent4"/>
          <w:left w:val="single" w:sz="8" w:space="0" w:color="69BE28" w:themeColor="accent4"/>
          <w:bottom w:val="single" w:sz="8" w:space="0" w:color="69BE28" w:themeColor="accent4"/>
          <w:right w:val="single" w:sz="8" w:space="0" w:color="69BE28" w:themeColor="accent4"/>
        </w:tcBorders>
      </w:tcPr>
    </w:tblStylePr>
    <w:tblStylePr w:type="firstCol">
      <w:rPr>
        <w:b/>
        <w:bCs/>
      </w:rPr>
    </w:tblStylePr>
    <w:tblStylePr w:type="lastCol">
      <w:rPr>
        <w:b/>
        <w:bCs/>
      </w:rPr>
    </w:tblStylePr>
    <w:tblStylePr w:type="band1Vert">
      <w:tblPr/>
      <w:tcPr>
        <w:tcBorders>
          <w:top w:val="single" w:sz="8" w:space="0" w:color="69BE28" w:themeColor="accent4"/>
          <w:left w:val="single" w:sz="8" w:space="0" w:color="69BE28" w:themeColor="accent4"/>
          <w:bottom w:val="single" w:sz="8" w:space="0" w:color="69BE28" w:themeColor="accent4"/>
          <w:right w:val="single" w:sz="8" w:space="0" w:color="69BE28" w:themeColor="accent4"/>
        </w:tcBorders>
      </w:tcPr>
    </w:tblStylePr>
    <w:tblStylePr w:type="band1Horz">
      <w:tblPr/>
      <w:tcPr>
        <w:tcBorders>
          <w:top w:val="single" w:sz="8" w:space="0" w:color="69BE28" w:themeColor="accent4"/>
          <w:left w:val="single" w:sz="8" w:space="0" w:color="69BE28" w:themeColor="accent4"/>
          <w:bottom w:val="single" w:sz="8" w:space="0" w:color="69BE28" w:themeColor="accent4"/>
          <w:right w:val="single" w:sz="8" w:space="0" w:color="69BE28" w:themeColor="accent4"/>
        </w:tcBorders>
      </w:tcPr>
    </w:tblStylePr>
  </w:style>
  <w:style w:type="table" w:styleId="LightList-Accent5">
    <w:name w:val="Light List Accent 5"/>
    <w:basedOn w:val="TableNormal"/>
    <w:uiPriority w:val="61"/>
    <w:semiHidden/>
    <w:unhideWhenUsed/>
    <w:rsid w:val="005945F4"/>
    <w:pPr>
      <w:spacing w:after="0" w:line="240" w:lineRule="auto"/>
    </w:pPr>
    <w:tblPr>
      <w:tblStyleRowBandSize w:val="1"/>
      <w:tblStyleColBandSize w:val="1"/>
      <w:tblBorders>
        <w:top w:val="single" w:sz="8" w:space="0" w:color="9A996E" w:themeColor="accent5"/>
        <w:left w:val="single" w:sz="8" w:space="0" w:color="9A996E" w:themeColor="accent5"/>
        <w:bottom w:val="single" w:sz="8" w:space="0" w:color="9A996E" w:themeColor="accent5"/>
        <w:right w:val="single" w:sz="8" w:space="0" w:color="9A996E" w:themeColor="accent5"/>
      </w:tblBorders>
    </w:tblPr>
    <w:tblStylePr w:type="firstRow">
      <w:pPr>
        <w:spacing w:before="0" w:after="0" w:line="240" w:lineRule="auto"/>
      </w:pPr>
      <w:rPr>
        <w:b/>
        <w:bCs/>
        <w:color w:val="FFFFFF" w:themeColor="background1"/>
      </w:rPr>
      <w:tblPr/>
      <w:tcPr>
        <w:shd w:val="clear" w:color="auto" w:fill="9A996E" w:themeFill="accent5"/>
      </w:tcPr>
    </w:tblStylePr>
    <w:tblStylePr w:type="lastRow">
      <w:pPr>
        <w:spacing w:before="0" w:after="0" w:line="240" w:lineRule="auto"/>
      </w:pPr>
      <w:rPr>
        <w:b/>
        <w:bCs/>
      </w:rPr>
      <w:tblPr/>
      <w:tcPr>
        <w:tcBorders>
          <w:top w:val="double" w:sz="6" w:space="0" w:color="9A996E" w:themeColor="accent5"/>
          <w:left w:val="single" w:sz="8" w:space="0" w:color="9A996E" w:themeColor="accent5"/>
          <w:bottom w:val="single" w:sz="8" w:space="0" w:color="9A996E" w:themeColor="accent5"/>
          <w:right w:val="single" w:sz="8" w:space="0" w:color="9A996E" w:themeColor="accent5"/>
        </w:tcBorders>
      </w:tcPr>
    </w:tblStylePr>
    <w:tblStylePr w:type="firstCol">
      <w:rPr>
        <w:b/>
        <w:bCs/>
      </w:rPr>
    </w:tblStylePr>
    <w:tblStylePr w:type="lastCol">
      <w:rPr>
        <w:b/>
        <w:bCs/>
      </w:rPr>
    </w:tblStylePr>
    <w:tblStylePr w:type="band1Vert">
      <w:tblPr/>
      <w:tcPr>
        <w:tcBorders>
          <w:top w:val="single" w:sz="8" w:space="0" w:color="9A996E" w:themeColor="accent5"/>
          <w:left w:val="single" w:sz="8" w:space="0" w:color="9A996E" w:themeColor="accent5"/>
          <w:bottom w:val="single" w:sz="8" w:space="0" w:color="9A996E" w:themeColor="accent5"/>
          <w:right w:val="single" w:sz="8" w:space="0" w:color="9A996E" w:themeColor="accent5"/>
        </w:tcBorders>
      </w:tcPr>
    </w:tblStylePr>
    <w:tblStylePr w:type="band1Horz">
      <w:tblPr/>
      <w:tcPr>
        <w:tcBorders>
          <w:top w:val="single" w:sz="8" w:space="0" w:color="9A996E" w:themeColor="accent5"/>
          <w:left w:val="single" w:sz="8" w:space="0" w:color="9A996E" w:themeColor="accent5"/>
          <w:bottom w:val="single" w:sz="8" w:space="0" w:color="9A996E" w:themeColor="accent5"/>
          <w:right w:val="single" w:sz="8" w:space="0" w:color="9A996E" w:themeColor="accent5"/>
        </w:tcBorders>
      </w:tcPr>
    </w:tblStylePr>
  </w:style>
  <w:style w:type="table" w:styleId="LightList-Accent6">
    <w:name w:val="Light List Accent 6"/>
    <w:basedOn w:val="TableNormal"/>
    <w:uiPriority w:val="61"/>
    <w:semiHidden/>
    <w:unhideWhenUsed/>
    <w:rsid w:val="005945F4"/>
    <w:pPr>
      <w:spacing w:after="0" w:line="240" w:lineRule="auto"/>
    </w:pPr>
    <w:tblPr>
      <w:tblStyleRowBandSize w:val="1"/>
      <w:tblStyleColBandSize w:val="1"/>
      <w:tblBorders>
        <w:top w:val="single" w:sz="8" w:space="0" w:color="C6AC0F" w:themeColor="accent6"/>
        <w:left w:val="single" w:sz="8" w:space="0" w:color="C6AC0F" w:themeColor="accent6"/>
        <w:bottom w:val="single" w:sz="8" w:space="0" w:color="C6AC0F" w:themeColor="accent6"/>
        <w:right w:val="single" w:sz="8" w:space="0" w:color="C6AC0F" w:themeColor="accent6"/>
      </w:tblBorders>
    </w:tblPr>
    <w:tblStylePr w:type="firstRow">
      <w:pPr>
        <w:spacing w:before="0" w:after="0" w:line="240" w:lineRule="auto"/>
      </w:pPr>
      <w:rPr>
        <w:b/>
        <w:bCs/>
        <w:color w:val="FFFFFF" w:themeColor="background1"/>
      </w:rPr>
      <w:tblPr/>
      <w:tcPr>
        <w:shd w:val="clear" w:color="auto" w:fill="C6AC0F" w:themeFill="accent6"/>
      </w:tcPr>
    </w:tblStylePr>
    <w:tblStylePr w:type="lastRow">
      <w:pPr>
        <w:spacing w:before="0" w:after="0" w:line="240" w:lineRule="auto"/>
      </w:pPr>
      <w:rPr>
        <w:b/>
        <w:bCs/>
      </w:rPr>
      <w:tblPr/>
      <w:tcPr>
        <w:tcBorders>
          <w:top w:val="double" w:sz="6" w:space="0" w:color="C6AC0F" w:themeColor="accent6"/>
          <w:left w:val="single" w:sz="8" w:space="0" w:color="C6AC0F" w:themeColor="accent6"/>
          <w:bottom w:val="single" w:sz="8" w:space="0" w:color="C6AC0F" w:themeColor="accent6"/>
          <w:right w:val="single" w:sz="8" w:space="0" w:color="C6AC0F" w:themeColor="accent6"/>
        </w:tcBorders>
      </w:tcPr>
    </w:tblStylePr>
    <w:tblStylePr w:type="firstCol">
      <w:rPr>
        <w:b/>
        <w:bCs/>
      </w:rPr>
    </w:tblStylePr>
    <w:tblStylePr w:type="lastCol">
      <w:rPr>
        <w:b/>
        <w:bCs/>
      </w:rPr>
    </w:tblStylePr>
    <w:tblStylePr w:type="band1Vert">
      <w:tblPr/>
      <w:tcPr>
        <w:tcBorders>
          <w:top w:val="single" w:sz="8" w:space="0" w:color="C6AC0F" w:themeColor="accent6"/>
          <w:left w:val="single" w:sz="8" w:space="0" w:color="C6AC0F" w:themeColor="accent6"/>
          <w:bottom w:val="single" w:sz="8" w:space="0" w:color="C6AC0F" w:themeColor="accent6"/>
          <w:right w:val="single" w:sz="8" w:space="0" w:color="C6AC0F" w:themeColor="accent6"/>
        </w:tcBorders>
      </w:tcPr>
    </w:tblStylePr>
    <w:tblStylePr w:type="band1Horz">
      <w:tblPr/>
      <w:tcPr>
        <w:tcBorders>
          <w:top w:val="single" w:sz="8" w:space="0" w:color="C6AC0F" w:themeColor="accent6"/>
          <w:left w:val="single" w:sz="8" w:space="0" w:color="C6AC0F" w:themeColor="accent6"/>
          <w:bottom w:val="single" w:sz="8" w:space="0" w:color="C6AC0F" w:themeColor="accent6"/>
          <w:right w:val="single" w:sz="8" w:space="0" w:color="C6AC0F" w:themeColor="accent6"/>
        </w:tcBorders>
      </w:tcPr>
    </w:tblStylePr>
  </w:style>
  <w:style w:type="table" w:styleId="LightShading">
    <w:name w:val="Light Shading"/>
    <w:basedOn w:val="TableNormal"/>
    <w:uiPriority w:val="60"/>
    <w:semiHidden/>
    <w:unhideWhenUsed/>
    <w:rsid w:val="005945F4"/>
    <w:pPr>
      <w:spacing w:after="0" w:line="240" w:lineRule="auto"/>
    </w:pPr>
    <w:rPr>
      <w:color w:val="2F2F2F" w:themeColor="text1" w:themeShade="BF"/>
    </w:rPr>
    <w:tblPr>
      <w:tblStyleRowBandSize w:val="1"/>
      <w:tblStyleColBandSize w:val="1"/>
      <w:tblBorders>
        <w:top w:val="single" w:sz="8" w:space="0" w:color="404040" w:themeColor="text1"/>
        <w:bottom w:val="single" w:sz="8" w:space="0" w:color="404040" w:themeColor="text1"/>
      </w:tblBorders>
    </w:tblPr>
    <w:tblStylePr w:type="firstRow">
      <w:pPr>
        <w:spacing w:before="0" w:after="0" w:line="240" w:lineRule="auto"/>
      </w:pPr>
      <w:rPr>
        <w:b/>
        <w:bCs/>
      </w:rPr>
      <w:tblPr/>
      <w:tcPr>
        <w:tcBorders>
          <w:top w:val="single" w:sz="8" w:space="0" w:color="404040" w:themeColor="text1"/>
          <w:left w:val="nil"/>
          <w:bottom w:val="single" w:sz="8" w:space="0" w:color="404040" w:themeColor="text1"/>
          <w:right w:val="nil"/>
          <w:insideH w:val="nil"/>
          <w:insideV w:val="nil"/>
        </w:tcBorders>
      </w:tcPr>
    </w:tblStylePr>
    <w:tblStylePr w:type="lastRow">
      <w:pPr>
        <w:spacing w:before="0" w:after="0" w:line="240" w:lineRule="auto"/>
      </w:pPr>
      <w:rPr>
        <w:b/>
        <w:bCs/>
      </w:rPr>
      <w:tblPr/>
      <w:tcPr>
        <w:tcBorders>
          <w:top w:val="single" w:sz="8" w:space="0" w:color="404040" w:themeColor="text1"/>
          <w:left w:val="nil"/>
          <w:bottom w:val="single" w:sz="8" w:space="0" w:color="40404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CF" w:themeFill="text1" w:themeFillTint="3F"/>
      </w:tcPr>
    </w:tblStylePr>
    <w:tblStylePr w:type="band1Horz">
      <w:tblPr/>
      <w:tcPr>
        <w:tcBorders>
          <w:left w:val="nil"/>
          <w:right w:val="nil"/>
          <w:insideH w:val="nil"/>
          <w:insideV w:val="nil"/>
        </w:tcBorders>
        <w:shd w:val="clear" w:color="auto" w:fill="CFCFCF" w:themeFill="text1" w:themeFillTint="3F"/>
      </w:tcPr>
    </w:tblStylePr>
  </w:style>
  <w:style w:type="table" w:styleId="LightShading-Accent1">
    <w:name w:val="Light Shading Accent 1"/>
    <w:basedOn w:val="TableNormal"/>
    <w:uiPriority w:val="60"/>
    <w:semiHidden/>
    <w:unhideWhenUsed/>
    <w:rsid w:val="005945F4"/>
    <w:pPr>
      <w:spacing w:after="0" w:line="240" w:lineRule="auto"/>
    </w:pPr>
    <w:rPr>
      <w:color w:val="6B8EAB" w:themeColor="accent1" w:themeShade="BF"/>
    </w:rPr>
    <w:tblPr>
      <w:tblStyleRowBandSize w:val="1"/>
      <w:tblStyleColBandSize w:val="1"/>
      <w:tblBorders>
        <w:top w:val="single" w:sz="8" w:space="0" w:color="A7BCCD" w:themeColor="accent1"/>
        <w:bottom w:val="single" w:sz="8" w:space="0" w:color="A7BCCD" w:themeColor="accent1"/>
      </w:tblBorders>
    </w:tblPr>
    <w:tblStylePr w:type="firstRow">
      <w:pPr>
        <w:spacing w:before="0" w:after="0" w:line="240" w:lineRule="auto"/>
      </w:pPr>
      <w:rPr>
        <w:b/>
        <w:bCs/>
      </w:rPr>
      <w:tblPr/>
      <w:tcPr>
        <w:tcBorders>
          <w:top w:val="single" w:sz="8" w:space="0" w:color="A7BCCD" w:themeColor="accent1"/>
          <w:left w:val="nil"/>
          <w:bottom w:val="single" w:sz="8" w:space="0" w:color="A7BCCD" w:themeColor="accent1"/>
          <w:right w:val="nil"/>
          <w:insideH w:val="nil"/>
          <w:insideV w:val="nil"/>
        </w:tcBorders>
      </w:tcPr>
    </w:tblStylePr>
    <w:tblStylePr w:type="lastRow">
      <w:pPr>
        <w:spacing w:before="0" w:after="0" w:line="240" w:lineRule="auto"/>
      </w:pPr>
      <w:rPr>
        <w:b/>
        <w:bCs/>
      </w:rPr>
      <w:tblPr/>
      <w:tcPr>
        <w:tcBorders>
          <w:top w:val="single" w:sz="8" w:space="0" w:color="A7BCCD" w:themeColor="accent1"/>
          <w:left w:val="nil"/>
          <w:bottom w:val="single" w:sz="8" w:space="0" w:color="A7BCC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EEF2" w:themeFill="accent1" w:themeFillTint="3F"/>
      </w:tcPr>
    </w:tblStylePr>
    <w:tblStylePr w:type="band1Horz">
      <w:tblPr/>
      <w:tcPr>
        <w:tcBorders>
          <w:left w:val="nil"/>
          <w:right w:val="nil"/>
          <w:insideH w:val="nil"/>
          <w:insideV w:val="nil"/>
        </w:tcBorders>
        <w:shd w:val="clear" w:color="auto" w:fill="E9EEF2" w:themeFill="accent1" w:themeFillTint="3F"/>
      </w:tcPr>
    </w:tblStylePr>
  </w:style>
  <w:style w:type="table" w:styleId="LightShading-Accent2">
    <w:name w:val="Light Shading Accent 2"/>
    <w:basedOn w:val="TableNormal"/>
    <w:uiPriority w:val="60"/>
    <w:semiHidden/>
    <w:unhideWhenUsed/>
    <w:rsid w:val="005945F4"/>
    <w:pPr>
      <w:spacing w:after="0" w:line="240" w:lineRule="auto"/>
    </w:pPr>
    <w:rPr>
      <w:color w:val="4A6982" w:themeColor="accent2" w:themeShade="BF"/>
    </w:rPr>
    <w:tblPr>
      <w:tblStyleRowBandSize w:val="1"/>
      <w:tblStyleColBandSize w:val="1"/>
      <w:tblBorders>
        <w:top w:val="single" w:sz="8" w:space="0" w:color="688CA9" w:themeColor="accent2"/>
        <w:bottom w:val="single" w:sz="8" w:space="0" w:color="688CA9" w:themeColor="accent2"/>
      </w:tblBorders>
    </w:tblPr>
    <w:tblStylePr w:type="firstRow">
      <w:pPr>
        <w:spacing w:before="0" w:after="0" w:line="240" w:lineRule="auto"/>
      </w:pPr>
      <w:rPr>
        <w:b/>
        <w:bCs/>
      </w:rPr>
      <w:tblPr/>
      <w:tcPr>
        <w:tcBorders>
          <w:top w:val="single" w:sz="8" w:space="0" w:color="688CA9" w:themeColor="accent2"/>
          <w:left w:val="nil"/>
          <w:bottom w:val="single" w:sz="8" w:space="0" w:color="688CA9" w:themeColor="accent2"/>
          <w:right w:val="nil"/>
          <w:insideH w:val="nil"/>
          <w:insideV w:val="nil"/>
        </w:tcBorders>
      </w:tcPr>
    </w:tblStylePr>
    <w:tblStylePr w:type="lastRow">
      <w:pPr>
        <w:spacing w:before="0" w:after="0" w:line="240" w:lineRule="auto"/>
      </w:pPr>
      <w:rPr>
        <w:b/>
        <w:bCs/>
      </w:rPr>
      <w:tblPr/>
      <w:tcPr>
        <w:tcBorders>
          <w:top w:val="single" w:sz="8" w:space="0" w:color="688CA9" w:themeColor="accent2"/>
          <w:left w:val="nil"/>
          <w:bottom w:val="single" w:sz="8" w:space="0" w:color="688CA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2E9" w:themeFill="accent2" w:themeFillTint="3F"/>
      </w:tcPr>
    </w:tblStylePr>
    <w:tblStylePr w:type="band1Horz">
      <w:tblPr/>
      <w:tcPr>
        <w:tcBorders>
          <w:left w:val="nil"/>
          <w:right w:val="nil"/>
          <w:insideH w:val="nil"/>
          <w:insideV w:val="nil"/>
        </w:tcBorders>
        <w:shd w:val="clear" w:color="auto" w:fill="D9E2E9" w:themeFill="accent2" w:themeFillTint="3F"/>
      </w:tcPr>
    </w:tblStylePr>
  </w:style>
  <w:style w:type="table" w:styleId="LightShading-Accent3">
    <w:name w:val="Light Shading Accent 3"/>
    <w:basedOn w:val="TableNormal"/>
    <w:uiPriority w:val="60"/>
    <w:semiHidden/>
    <w:unhideWhenUsed/>
    <w:rsid w:val="005945F4"/>
    <w:pPr>
      <w:spacing w:after="0" w:line="240" w:lineRule="auto"/>
    </w:pPr>
    <w:rPr>
      <w:color w:val="284C69" w:themeColor="accent3" w:themeShade="BF"/>
    </w:rPr>
    <w:tblPr>
      <w:tblStyleRowBandSize w:val="1"/>
      <w:tblStyleColBandSize w:val="1"/>
      <w:tblBorders>
        <w:top w:val="single" w:sz="8" w:space="0" w:color="36668D" w:themeColor="accent3"/>
        <w:bottom w:val="single" w:sz="8" w:space="0" w:color="36668D" w:themeColor="accent3"/>
      </w:tblBorders>
    </w:tblPr>
    <w:tblStylePr w:type="firstRow">
      <w:pPr>
        <w:spacing w:before="0" w:after="0" w:line="240" w:lineRule="auto"/>
      </w:pPr>
      <w:rPr>
        <w:b/>
        <w:bCs/>
      </w:rPr>
      <w:tblPr/>
      <w:tcPr>
        <w:tcBorders>
          <w:top w:val="single" w:sz="8" w:space="0" w:color="36668D" w:themeColor="accent3"/>
          <w:left w:val="nil"/>
          <w:bottom w:val="single" w:sz="8" w:space="0" w:color="36668D" w:themeColor="accent3"/>
          <w:right w:val="nil"/>
          <w:insideH w:val="nil"/>
          <w:insideV w:val="nil"/>
        </w:tcBorders>
      </w:tcPr>
    </w:tblStylePr>
    <w:tblStylePr w:type="lastRow">
      <w:pPr>
        <w:spacing w:before="0" w:after="0" w:line="240" w:lineRule="auto"/>
      </w:pPr>
      <w:rPr>
        <w:b/>
        <w:bCs/>
      </w:rPr>
      <w:tblPr/>
      <w:tcPr>
        <w:tcBorders>
          <w:top w:val="single" w:sz="8" w:space="0" w:color="36668D" w:themeColor="accent3"/>
          <w:left w:val="nil"/>
          <w:bottom w:val="single" w:sz="8" w:space="0" w:color="36668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D9E9" w:themeFill="accent3" w:themeFillTint="3F"/>
      </w:tcPr>
    </w:tblStylePr>
    <w:tblStylePr w:type="band1Horz">
      <w:tblPr/>
      <w:tcPr>
        <w:tcBorders>
          <w:left w:val="nil"/>
          <w:right w:val="nil"/>
          <w:insideH w:val="nil"/>
          <w:insideV w:val="nil"/>
        </w:tcBorders>
        <w:shd w:val="clear" w:color="auto" w:fill="C6D9E9" w:themeFill="accent3" w:themeFillTint="3F"/>
      </w:tcPr>
    </w:tblStylePr>
  </w:style>
  <w:style w:type="table" w:styleId="LightShading-Accent4">
    <w:name w:val="Light Shading Accent 4"/>
    <w:basedOn w:val="TableNormal"/>
    <w:uiPriority w:val="60"/>
    <w:semiHidden/>
    <w:unhideWhenUsed/>
    <w:rsid w:val="005945F4"/>
    <w:pPr>
      <w:spacing w:after="0" w:line="240" w:lineRule="auto"/>
    </w:pPr>
    <w:rPr>
      <w:color w:val="4E8E1E" w:themeColor="accent4" w:themeShade="BF"/>
    </w:rPr>
    <w:tblPr>
      <w:tblStyleRowBandSize w:val="1"/>
      <w:tblStyleColBandSize w:val="1"/>
      <w:tblBorders>
        <w:top w:val="single" w:sz="8" w:space="0" w:color="69BE28" w:themeColor="accent4"/>
        <w:bottom w:val="single" w:sz="8" w:space="0" w:color="69BE28" w:themeColor="accent4"/>
      </w:tblBorders>
    </w:tblPr>
    <w:tblStylePr w:type="firstRow">
      <w:pPr>
        <w:spacing w:before="0" w:after="0" w:line="240" w:lineRule="auto"/>
      </w:pPr>
      <w:rPr>
        <w:b/>
        <w:bCs/>
      </w:rPr>
      <w:tblPr/>
      <w:tcPr>
        <w:tcBorders>
          <w:top w:val="single" w:sz="8" w:space="0" w:color="69BE28" w:themeColor="accent4"/>
          <w:left w:val="nil"/>
          <w:bottom w:val="single" w:sz="8" w:space="0" w:color="69BE28" w:themeColor="accent4"/>
          <w:right w:val="nil"/>
          <w:insideH w:val="nil"/>
          <w:insideV w:val="nil"/>
        </w:tcBorders>
      </w:tcPr>
    </w:tblStylePr>
    <w:tblStylePr w:type="lastRow">
      <w:pPr>
        <w:spacing w:before="0" w:after="0" w:line="240" w:lineRule="auto"/>
      </w:pPr>
      <w:rPr>
        <w:b/>
        <w:bCs/>
      </w:rPr>
      <w:tblPr/>
      <w:tcPr>
        <w:tcBorders>
          <w:top w:val="single" w:sz="8" w:space="0" w:color="69BE28" w:themeColor="accent4"/>
          <w:left w:val="nil"/>
          <w:bottom w:val="single" w:sz="8" w:space="0" w:color="69BE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F3C5" w:themeFill="accent4" w:themeFillTint="3F"/>
      </w:tcPr>
    </w:tblStylePr>
    <w:tblStylePr w:type="band1Horz">
      <w:tblPr/>
      <w:tcPr>
        <w:tcBorders>
          <w:left w:val="nil"/>
          <w:right w:val="nil"/>
          <w:insideH w:val="nil"/>
          <w:insideV w:val="nil"/>
        </w:tcBorders>
        <w:shd w:val="clear" w:color="auto" w:fill="D9F3C5" w:themeFill="accent4" w:themeFillTint="3F"/>
      </w:tcPr>
    </w:tblStylePr>
  </w:style>
  <w:style w:type="table" w:styleId="LightShading-Accent5">
    <w:name w:val="Light Shading Accent 5"/>
    <w:basedOn w:val="TableNormal"/>
    <w:uiPriority w:val="60"/>
    <w:semiHidden/>
    <w:unhideWhenUsed/>
    <w:rsid w:val="005945F4"/>
    <w:pPr>
      <w:spacing w:after="0" w:line="240" w:lineRule="auto"/>
    </w:pPr>
    <w:rPr>
      <w:color w:val="747351" w:themeColor="accent5" w:themeShade="BF"/>
    </w:rPr>
    <w:tblPr>
      <w:tblStyleRowBandSize w:val="1"/>
      <w:tblStyleColBandSize w:val="1"/>
      <w:tblBorders>
        <w:top w:val="single" w:sz="8" w:space="0" w:color="9A996E" w:themeColor="accent5"/>
        <w:bottom w:val="single" w:sz="8" w:space="0" w:color="9A996E" w:themeColor="accent5"/>
      </w:tblBorders>
    </w:tblPr>
    <w:tblStylePr w:type="firstRow">
      <w:pPr>
        <w:spacing w:before="0" w:after="0" w:line="240" w:lineRule="auto"/>
      </w:pPr>
      <w:rPr>
        <w:b/>
        <w:bCs/>
      </w:rPr>
      <w:tblPr/>
      <w:tcPr>
        <w:tcBorders>
          <w:top w:val="single" w:sz="8" w:space="0" w:color="9A996E" w:themeColor="accent5"/>
          <w:left w:val="nil"/>
          <w:bottom w:val="single" w:sz="8" w:space="0" w:color="9A996E" w:themeColor="accent5"/>
          <w:right w:val="nil"/>
          <w:insideH w:val="nil"/>
          <w:insideV w:val="nil"/>
        </w:tcBorders>
      </w:tcPr>
    </w:tblStylePr>
    <w:tblStylePr w:type="lastRow">
      <w:pPr>
        <w:spacing w:before="0" w:after="0" w:line="240" w:lineRule="auto"/>
      </w:pPr>
      <w:rPr>
        <w:b/>
        <w:bCs/>
      </w:rPr>
      <w:tblPr/>
      <w:tcPr>
        <w:tcBorders>
          <w:top w:val="single" w:sz="8" w:space="0" w:color="9A996E" w:themeColor="accent5"/>
          <w:left w:val="nil"/>
          <w:bottom w:val="single" w:sz="8" w:space="0" w:color="9A99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5DB" w:themeFill="accent5" w:themeFillTint="3F"/>
      </w:tcPr>
    </w:tblStylePr>
    <w:tblStylePr w:type="band1Horz">
      <w:tblPr/>
      <w:tcPr>
        <w:tcBorders>
          <w:left w:val="nil"/>
          <w:right w:val="nil"/>
          <w:insideH w:val="nil"/>
          <w:insideV w:val="nil"/>
        </w:tcBorders>
        <w:shd w:val="clear" w:color="auto" w:fill="E6E5DB" w:themeFill="accent5" w:themeFillTint="3F"/>
      </w:tcPr>
    </w:tblStylePr>
  </w:style>
  <w:style w:type="table" w:styleId="LightShading-Accent6">
    <w:name w:val="Light Shading Accent 6"/>
    <w:basedOn w:val="TableNormal"/>
    <w:uiPriority w:val="60"/>
    <w:semiHidden/>
    <w:unhideWhenUsed/>
    <w:rsid w:val="005945F4"/>
    <w:pPr>
      <w:spacing w:after="0" w:line="240" w:lineRule="auto"/>
    </w:pPr>
    <w:rPr>
      <w:color w:val="94800B" w:themeColor="accent6" w:themeShade="BF"/>
    </w:rPr>
    <w:tblPr>
      <w:tblStyleRowBandSize w:val="1"/>
      <w:tblStyleColBandSize w:val="1"/>
      <w:tblBorders>
        <w:top w:val="single" w:sz="8" w:space="0" w:color="C6AC0F" w:themeColor="accent6"/>
        <w:bottom w:val="single" w:sz="8" w:space="0" w:color="C6AC0F" w:themeColor="accent6"/>
      </w:tblBorders>
    </w:tblPr>
    <w:tblStylePr w:type="firstRow">
      <w:pPr>
        <w:spacing w:before="0" w:after="0" w:line="240" w:lineRule="auto"/>
      </w:pPr>
      <w:rPr>
        <w:b/>
        <w:bCs/>
      </w:rPr>
      <w:tblPr/>
      <w:tcPr>
        <w:tcBorders>
          <w:top w:val="single" w:sz="8" w:space="0" w:color="C6AC0F" w:themeColor="accent6"/>
          <w:left w:val="nil"/>
          <w:bottom w:val="single" w:sz="8" w:space="0" w:color="C6AC0F" w:themeColor="accent6"/>
          <w:right w:val="nil"/>
          <w:insideH w:val="nil"/>
          <w:insideV w:val="nil"/>
        </w:tcBorders>
      </w:tcPr>
    </w:tblStylePr>
    <w:tblStylePr w:type="lastRow">
      <w:pPr>
        <w:spacing w:before="0" w:after="0" w:line="240" w:lineRule="auto"/>
      </w:pPr>
      <w:rPr>
        <w:b/>
        <w:bCs/>
      </w:rPr>
      <w:tblPr/>
      <w:tcPr>
        <w:tcBorders>
          <w:top w:val="single" w:sz="8" w:space="0" w:color="C6AC0F" w:themeColor="accent6"/>
          <w:left w:val="nil"/>
          <w:bottom w:val="single" w:sz="8" w:space="0" w:color="C6AC0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F0BA" w:themeFill="accent6" w:themeFillTint="3F"/>
      </w:tcPr>
    </w:tblStylePr>
    <w:tblStylePr w:type="band1Horz">
      <w:tblPr/>
      <w:tcPr>
        <w:tcBorders>
          <w:left w:val="nil"/>
          <w:right w:val="nil"/>
          <w:insideH w:val="nil"/>
          <w:insideV w:val="nil"/>
        </w:tcBorders>
        <w:shd w:val="clear" w:color="auto" w:fill="F9F0BA" w:themeFill="accent6" w:themeFillTint="3F"/>
      </w:tcPr>
    </w:tblStylePr>
  </w:style>
  <w:style w:type="character" w:styleId="LineNumber">
    <w:name w:val="line number"/>
    <w:basedOn w:val="DefaultParagraphFont"/>
    <w:uiPriority w:val="99"/>
    <w:semiHidden/>
    <w:unhideWhenUsed/>
    <w:rsid w:val="005945F4"/>
  </w:style>
  <w:style w:type="paragraph" w:styleId="List">
    <w:name w:val="List"/>
    <w:basedOn w:val="Normal"/>
    <w:uiPriority w:val="99"/>
    <w:semiHidden/>
    <w:unhideWhenUsed/>
    <w:rsid w:val="005945F4"/>
    <w:pPr>
      <w:ind w:left="283" w:hanging="283"/>
      <w:contextualSpacing/>
    </w:pPr>
  </w:style>
  <w:style w:type="paragraph" w:styleId="List2">
    <w:name w:val="List 2"/>
    <w:basedOn w:val="Normal"/>
    <w:uiPriority w:val="99"/>
    <w:semiHidden/>
    <w:unhideWhenUsed/>
    <w:rsid w:val="005945F4"/>
    <w:pPr>
      <w:ind w:left="566" w:hanging="283"/>
      <w:contextualSpacing/>
    </w:pPr>
  </w:style>
  <w:style w:type="paragraph" w:styleId="List3">
    <w:name w:val="List 3"/>
    <w:basedOn w:val="Normal"/>
    <w:uiPriority w:val="99"/>
    <w:semiHidden/>
    <w:unhideWhenUsed/>
    <w:rsid w:val="005945F4"/>
    <w:pPr>
      <w:ind w:left="849" w:hanging="283"/>
      <w:contextualSpacing/>
    </w:pPr>
  </w:style>
  <w:style w:type="paragraph" w:styleId="List4">
    <w:name w:val="List 4"/>
    <w:basedOn w:val="Normal"/>
    <w:uiPriority w:val="99"/>
    <w:semiHidden/>
    <w:unhideWhenUsed/>
    <w:rsid w:val="005945F4"/>
    <w:pPr>
      <w:ind w:left="1132" w:hanging="283"/>
      <w:contextualSpacing/>
    </w:pPr>
  </w:style>
  <w:style w:type="paragraph" w:styleId="List5">
    <w:name w:val="List 5"/>
    <w:basedOn w:val="Normal"/>
    <w:uiPriority w:val="99"/>
    <w:semiHidden/>
    <w:unhideWhenUsed/>
    <w:rsid w:val="005945F4"/>
    <w:pPr>
      <w:ind w:left="1415" w:hanging="283"/>
      <w:contextualSpacing/>
    </w:pPr>
  </w:style>
  <w:style w:type="paragraph" w:styleId="ListBullet">
    <w:name w:val="List Bullet"/>
    <w:basedOn w:val="Normal"/>
    <w:uiPriority w:val="99"/>
    <w:semiHidden/>
    <w:unhideWhenUsed/>
    <w:rsid w:val="005945F4"/>
    <w:pPr>
      <w:numPr>
        <w:numId w:val="1"/>
      </w:numPr>
      <w:contextualSpacing/>
    </w:pPr>
  </w:style>
  <w:style w:type="paragraph" w:styleId="ListBullet2">
    <w:name w:val="List Bullet 2"/>
    <w:basedOn w:val="Normal"/>
    <w:uiPriority w:val="99"/>
    <w:semiHidden/>
    <w:unhideWhenUsed/>
    <w:rsid w:val="005945F4"/>
    <w:pPr>
      <w:numPr>
        <w:numId w:val="2"/>
      </w:numPr>
      <w:contextualSpacing/>
    </w:pPr>
  </w:style>
  <w:style w:type="paragraph" w:styleId="ListBullet3">
    <w:name w:val="List Bullet 3"/>
    <w:basedOn w:val="Normal"/>
    <w:uiPriority w:val="99"/>
    <w:semiHidden/>
    <w:unhideWhenUsed/>
    <w:rsid w:val="005945F4"/>
    <w:pPr>
      <w:numPr>
        <w:numId w:val="3"/>
      </w:numPr>
      <w:contextualSpacing/>
    </w:pPr>
  </w:style>
  <w:style w:type="paragraph" w:styleId="ListBullet4">
    <w:name w:val="List Bullet 4"/>
    <w:basedOn w:val="Normal"/>
    <w:uiPriority w:val="99"/>
    <w:semiHidden/>
    <w:unhideWhenUsed/>
    <w:rsid w:val="005945F4"/>
    <w:pPr>
      <w:numPr>
        <w:numId w:val="4"/>
      </w:numPr>
      <w:contextualSpacing/>
    </w:pPr>
  </w:style>
  <w:style w:type="paragraph" w:styleId="ListBullet5">
    <w:name w:val="List Bullet 5"/>
    <w:basedOn w:val="Normal"/>
    <w:uiPriority w:val="99"/>
    <w:semiHidden/>
    <w:unhideWhenUsed/>
    <w:rsid w:val="005945F4"/>
    <w:pPr>
      <w:numPr>
        <w:numId w:val="5"/>
      </w:numPr>
      <w:contextualSpacing/>
    </w:pPr>
  </w:style>
  <w:style w:type="paragraph" w:styleId="ListContinue">
    <w:name w:val="List Continue"/>
    <w:basedOn w:val="Normal"/>
    <w:uiPriority w:val="99"/>
    <w:semiHidden/>
    <w:unhideWhenUsed/>
    <w:rsid w:val="005945F4"/>
    <w:pPr>
      <w:ind w:left="283"/>
      <w:contextualSpacing/>
    </w:pPr>
  </w:style>
  <w:style w:type="paragraph" w:styleId="ListContinue2">
    <w:name w:val="List Continue 2"/>
    <w:basedOn w:val="Normal"/>
    <w:uiPriority w:val="99"/>
    <w:semiHidden/>
    <w:unhideWhenUsed/>
    <w:rsid w:val="005945F4"/>
    <w:pPr>
      <w:ind w:left="566"/>
      <w:contextualSpacing/>
    </w:pPr>
  </w:style>
  <w:style w:type="paragraph" w:styleId="ListContinue3">
    <w:name w:val="List Continue 3"/>
    <w:basedOn w:val="Normal"/>
    <w:uiPriority w:val="99"/>
    <w:semiHidden/>
    <w:unhideWhenUsed/>
    <w:rsid w:val="005945F4"/>
    <w:pPr>
      <w:ind w:left="849"/>
      <w:contextualSpacing/>
    </w:pPr>
  </w:style>
  <w:style w:type="paragraph" w:styleId="ListContinue4">
    <w:name w:val="List Continue 4"/>
    <w:basedOn w:val="Normal"/>
    <w:uiPriority w:val="99"/>
    <w:semiHidden/>
    <w:unhideWhenUsed/>
    <w:rsid w:val="005945F4"/>
    <w:pPr>
      <w:ind w:left="1132"/>
      <w:contextualSpacing/>
    </w:pPr>
  </w:style>
  <w:style w:type="paragraph" w:styleId="ListContinue5">
    <w:name w:val="List Continue 5"/>
    <w:basedOn w:val="Normal"/>
    <w:uiPriority w:val="99"/>
    <w:semiHidden/>
    <w:unhideWhenUsed/>
    <w:rsid w:val="005945F4"/>
    <w:pPr>
      <w:ind w:left="1415"/>
      <w:contextualSpacing/>
    </w:pPr>
  </w:style>
  <w:style w:type="paragraph" w:styleId="ListNumber">
    <w:name w:val="List Number"/>
    <w:basedOn w:val="Normal"/>
    <w:uiPriority w:val="99"/>
    <w:semiHidden/>
    <w:unhideWhenUsed/>
    <w:rsid w:val="005945F4"/>
    <w:pPr>
      <w:numPr>
        <w:numId w:val="6"/>
      </w:numPr>
      <w:contextualSpacing/>
    </w:pPr>
  </w:style>
  <w:style w:type="paragraph" w:styleId="ListNumber2">
    <w:name w:val="List Number 2"/>
    <w:basedOn w:val="Normal"/>
    <w:uiPriority w:val="99"/>
    <w:semiHidden/>
    <w:unhideWhenUsed/>
    <w:rsid w:val="005945F4"/>
    <w:pPr>
      <w:numPr>
        <w:numId w:val="7"/>
      </w:numPr>
      <w:contextualSpacing/>
    </w:pPr>
  </w:style>
  <w:style w:type="paragraph" w:styleId="ListNumber3">
    <w:name w:val="List Number 3"/>
    <w:basedOn w:val="Normal"/>
    <w:uiPriority w:val="99"/>
    <w:semiHidden/>
    <w:unhideWhenUsed/>
    <w:rsid w:val="005945F4"/>
    <w:pPr>
      <w:numPr>
        <w:numId w:val="8"/>
      </w:numPr>
      <w:contextualSpacing/>
    </w:pPr>
  </w:style>
  <w:style w:type="paragraph" w:styleId="ListNumber4">
    <w:name w:val="List Number 4"/>
    <w:basedOn w:val="Normal"/>
    <w:uiPriority w:val="99"/>
    <w:semiHidden/>
    <w:unhideWhenUsed/>
    <w:rsid w:val="005945F4"/>
    <w:pPr>
      <w:numPr>
        <w:numId w:val="9"/>
      </w:numPr>
      <w:contextualSpacing/>
    </w:pPr>
  </w:style>
  <w:style w:type="paragraph" w:styleId="ListNumber5">
    <w:name w:val="List Number 5"/>
    <w:basedOn w:val="Normal"/>
    <w:uiPriority w:val="99"/>
    <w:semiHidden/>
    <w:unhideWhenUsed/>
    <w:rsid w:val="005945F4"/>
    <w:pPr>
      <w:numPr>
        <w:numId w:val="10"/>
      </w:numPr>
      <w:contextualSpacing/>
    </w:pPr>
  </w:style>
  <w:style w:type="paragraph" w:styleId="ListParagraph">
    <w:name w:val="List Paragraph"/>
    <w:aliases w:val="References"/>
    <w:basedOn w:val="Normal"/>
    <w:link w:val="ListParagraphChar"/>
    <w:uiPriority w:val="34"/>
    <w:qFormat/>
    <w:rsid w:val="005945F4"/>
    <w:pPr>
      <w:ind w:left="720"/>
      <w:contextualSpacing/>
    </w:pPr>
  </w:style>
  <w:style w:type="table" w:styleId="ListTable1Light">
    <w:name w:val="List Table 1 Light"/>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8C8C8C" w:themeColor="text1" w:themeTint="99"/>
        </w:tcBorders>
      </w:tcPr>
    </w:tblStylePr>
    <w:tblStylePr w:type="lastRow">
      <w:rPr>
        <w:b/>
        <w:bCs/>
      </w:rPr>
      <w:tblPr/>
      <w:tcPr>
        <w:tcBorders>
          <w:top w:val="sing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ListTable1Light-Accent1">
    <w:name w:val="List Table 1 Light Accent 1"/>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CAD6E1" w:themeColor="accent1" w:themeTint="99"/>
        </w:tcBorders>
      </w:tcPr>
    </w:tblStylePr>
    <w:tblStylePr w:type="lastRow">
      <w:rPr>
        <w:b/>
        <w:bCs/>
      </w:rPr>
      <w:tblPr/>
      <w:tcPr>
        <w:tcBorders>
          <w:top w:val="single" w:sz="4" w:space="0" w:color="CAD6E1" w:themeColor="accent1" w:themeTint="99"/>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ListTable1Light-Accent2">
    <w:name w:val="List Table 1 Light Accent 2"/>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A4B9CB" w:themeColor="accent2" w:themeTint="99"/>
        </w:tcBorders>
      </w:tcPr>
    </w:tblStylePr>
    <w:tblStylePr w:type="lastRow">
      <w:rPr>
        <w:b/>
        <w:bCs/>
      </w:rPr>
      <w:tblPr/>
      <w:tcPr>
        <w:tcBorders>
          <w:top w:val="single" w:sz="4" w:space="0" w:color="A4B9CB" w:themeColor="accent2" w:themeTint="99"/>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ListTable1Light-Accent3">
    <w:name w:val="List Table 1 Light Accent 3"/>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76A4CA" w:themeColor="accent3" w:themeTint="99"/>
        </w:tcBorders>
      </w:tcPr>
    </w:tblStylePr>
    <w:tblStylePr w:type="lastRow">
      <w:rPr>
        <w:b/>
        <w:bCs/>
      </w:rPr>
      <w:tblPr/>
      <w:tcPr>
        <w:tcBorders>
          <w:top w:val="single" w:sz="4" w:space="0" w:color="76A4CA" w:themeColor="accent3" w:themeTint="99"/>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ListTable1Light-Accent4">
    <w:name w:val="List Table 1 Light Accent 4"/>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A3E174" w:themeColor="accent4" w:themeTint="99"/>
        </w:tcBorders>
      </w:tcPr>
    </w:tblStylePr>
    <w:tblStylePr w:type="lastRow">
      <w:rPr>
        <w:b/>
        <w:bCs/>
      </w:rPr>
      <w:tblPr/>
      <w:tcPr>
        <w:tcBorders>
          <w:top w:val="single" w:sz="4" w:space="0" w:color="A3E174" w:themeColor="accent4" w:themeTint="99"/>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ListTable1Light-Accent5">
    <w:name w:val="List Table 1 Light Accent 5"/>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C2C1A7" w:themeColor="accent5" w:themeTint="99"/>
        </w:tcBorders>
      </w:tcPr>
    </w:tblStylePr>
    <w:tblStylePr w:type="lastRow">
      <w:rPr>
        <w:b/>
        <w:bCs/>
      </w:rPr>
      <w:tblPr/>
      <w:tcPr>
        <w:tcBorders>
          <w:top w:val="single" w:sz="4" w:space="0" w:color="C2C1A7" w:themeColor="accent5" w:themeTint="99"/>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ListTable1Light-Accent6">
    <w:name w:val="List Table 1 Light Accent 6"/>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F2DC59" w:themeColor="accent6" w:themeTint="99"/>
        </w:tcBorders>
      </w:tcPr>
    </w:tblStylePr>
    <w:tblStylePr w:type="lastRow">
      <w:rPr>
        <w:b/>
        <w:bCs/>
      </w:rPr>
      <w:tblPr/>
      <w:tcPr>
        <w:tcBorders>
          <w:top w:val="single" w:sz="4" w:space="0" w:color="F2DC59" w:themeColor="accent6" w:themeTint="99"/>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ListTable2">
    <w:name w:val="List Table 2"/>
    <w:basedOn w:val="TableNormal"/>
    <w:uiPriority w:val="47"/>
    <w:rsid w:val="005945F4"/>
    <w:pPr>
      <w:spacing w:after="0" w:line="240" w:lineRule="auto"/>
    </w:pPr>
    <w:tblPr>
      <w:tblStyleRowBandSize w:val="1"/>
      <w:tblStyleColBandSize w:val="1"/>
      <w:tblBorders>
        <w:top w:val="single" w:sz="4" w:space="0" w:color="8C8C8C" w:themeColor="text1" w:themeTint="99"/>
        <w:bottom w:val="single" w:sz="4" w:space="0" w:color="8C8C8C" w:themeColor="text1" w:themeTint="99"/>
        <w:insideH w:val="single" w:sz="4" w:space="0" w:color="8C8C8C"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ListTable2-Accent1">
    <w:name w:val="List Table 2 Accent 1"/>
    <w:basedOn w:val="TableNormal"/>
    <w:uiPriority w:val="47"/>
    <w:rsid w:val="005945F4"/>
    <w:pPr>
      <w:spacing w:after="0" w:line="240" w:lineRule="auto"/>
    </w:pPr>
    <w:tblPr>
      <w:tblStyleRowBandSize w:val="1"/>
      <w:tblStyleColBandSize w:val="1"/>
      <w:tblBorders>
        <w:top w:val="single" w:sz="4" w:space="0" w:color="CAD6E1" w:themeColor="accent1" w:themeTint="99"/>
        <w:bottom w:val="single" w:sz="4" w:space="0" w:color="CAD6E1" w:themeColor="accent1" w:themeTint="99"/>
        <w:insideH w:val="single" w:sz="4" w:space="0" w:color="CAD6E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ListTable2-Accent2">
    <w:name w:val="List Table 2 Accent 2"/>
    <w:basedOn w:val="TableNormal"/>
    <w:uiPriority w:val="47"/>
    <w:rsid w:val="005945F4"/>
    <w:pPr>
      <w:spacing w:after="0" w:line="240" w:lineRule="auto"/>
    </w:pPr>
    <w:tblPr>
      <w:tblStyleRowBandSize w:val="1"/>
      <w:tblStyleColBandSize w:val="1"/>
      <w:tblBorders>
        <w:top w:val="single" w:sz="4" w:space="0" w:color="A4B9CB" w:themeColor="accent2" w:themeTint="99"/>
        <w:bottom w:val="single" w:sz="4" w:space="0" w:color="A4B9CB" w:themeColor="accent2" w:themeTint="99"/>
        <w:insideH w:val="single" w:sz="4" w:space="0" w:color="A4B9C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ListTable2-Accent3">
    <w:name w:val="List Table 2 Accent 3"/>
    <w:basedOn w:val="TableNormal"/>
    <w:uiPriority w:val="47"/>
    <w:rsid w:val="005945F4"/>
    <w:pPr>
      <w:spacing w:after="0" w:line="240" w:lineRule="auto"/>
    </w:pPr>
    <w:tblPr>
      <w:tblStyleRowBandSize w:val="1"/>
      <w:tblStyleColBandSize w:val="1"/>
      <w:tblBorders>
        <w:top w:val="single" w:sz="4" w:space="0" w:color="76A4CA" w:themeColor="accent3" w:themeTint="99"/>
        <w:bottom w:val="single" w:sz="4" w:space="0" w:color="76A4CA" w:themeColor="accent3" w:themeTint="99"/>
        <w:insideH w:val="single" w:sz="4" w:space="0" w:color="76A4C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ListTable2-Accent4">
    <w:name w:val="List Table 2 Accent 4"/>
    <w:basedOn w:val="TableNormal"/>
    <w:uiPriority w:val="47"/>
    <w:rsid w:val="005945F4"/>
    <w:pPr>
      <w:spacing w:after="0" w:line="240" w:lineRule="auto"/>
    </w:pPr>
    <w:tblPr>
      <w:tblStyleRowBandSize w:val="1"/>
      <w:tblStyleColBandSize w:val="1"/>
      <w:tblBorders>
        <w:top w:val="single" w:sz="4" w:space="0" w:color="A3E174" w:themeColor="accent4" w:themeTint="99"/>
        <w:bottom w:val="single" w:sz="4" w:space="0" w:color="A3E174" w:themeColor="accent4" w:themeTint="99"/>
        <w:insideH w:val="single" w:sz="4" w:space="0" w:color="A3E17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ListTable2-Accent5">
    <w:name w:val="List Table 2 Accent 5"/>
    <w:basedOn w:val="TableNormal"/>
    <w:uiPriority w:val="47"/>
    <w:rsid w:val="005945F4"/>
    <w:pPr>
      <w:spacing w:after="0" w:line="240" w:lineRule="auto"/>
    </w:pPr>
    <w:tblPr>
      <w:tblStyleRowBandSize w:val="1"/>
      <w:tblStyleColBandSize w:val="1"/>
      <w:tblBorders>
        <w:top w:val="single" w:sz="4" w:space="0" w:color="C2C1A7" w:themeColor="accent5" w:themeTint="99"/>
        <w:bottom w:val="single" w:sz="4" w:space="0" w:color="C2C1A7" w:themeColor="accent5" w:themeTint="99"/>
        <w:insideH w:val="single" w:sz="4" w:space="0" w:color="C2C1A7"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ListTable2-Accent6">
    <w:name w:val="List Table 2 Accent 6"/>
    <w:basedOn w:val="TableNormal"/>
    <w:uiPriority w:val="47"/>
    <w:rsid w:val="005945F4"/>
    <w:pPr>
      <w:spacing w:after="0" w:line="240" w:lineRule="auto"/>
    </w:pPr>
    <w:tblPr>
      <w:tblStyleRowBandSize w:val="1"/>
      <w:tblStyleColBandSize w:val="1"/>
      <w:tblBorders>
        <w:top w:val="single" w:sz="4" w:space="0" w:color="F2DC59" w:themeColor="accent6" w:themeTint="99"/>
        <w:bottom w:val="single" w:sz="4" w:space="0" w:color="F2DC59" w:themeColor="accent6" w:themeTint="99"/>
        <w:insideH w:val="single" w:sz="4" w:space="0" w:color="F2DC5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ListTable3">
    <w:name w:val="List Table 3"/>
    <w:basedOn w:val="TableNormal"/>
    <w:uiPriority w:val="48"/>
    <w:rsid w:val="005945F4"/>
    <w:pPr>
      <w:spacing w:after="0" w:line="240" w:lineRule="auto"/>
    </w:pPr>
    <w:tblPr>
      <w:tblStyleRowBandSize w:val="1"/>
      <w:tblStyleColBandSize w:val="1"/>
      <w:tblBorders>
        <w:top w:val="single" w:sz="4" w:space="0" w:color="404040" w:themeColor="text1"/>
        <w:left w:val="single" w:sz="4" w:space="0" w:color="404040" w:themeColor="text1"/>
        <w:bottom w:val="single" w:sz="4" w:space="0" w:color="404040" w:themeColor="text1"/>
        <w:right w:val="single" w:sz="4" w:space="0" w:color="404040" w:themeColor="text1"/>
      </w:tblBorders>
    </w:tblPr>
    <w:tblStylePr w:type="firstRow">
      <w:rPr>
        <w:b/>
        <w:bCs/>
        <w:color w:val="FFFFFF" w:themeColor="background1"/>
      </w:rPr>
      <w:tblPr/>
      <w:tcPr>
        <w:shd w:val="clear" w:color="auto" w:fill="404040" w:themeFill="text1"/>
      </w:tcPr>
    </w:tblStylePr>
    <w:tblStylePr w:type="lastRow">
      <w:rPr>
        <w:b/>
        <w:bCs/>
      </w:rPr>
      <w:tblPr/>
      <w:tcPr>
        <w:tcBorders>
          <w:top w:val="double" w:sz="4" w:space="0" w:color="40404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40" w:themeColor="text1"/>
          <w:right w:val="single" w:sz="4" w:space="0" w:color="404040" w:themeColor="text1"/>
        </w:tcBorders>
      </w:tcPr>
    </w:tblStylePr>
    <w:tblStylePr w:type="band1Horz">
      <w:tblPr/>
      <w:tcPr>
        <w:tcBorders>
          <w:top w:val="single" w:sz="4" w:space="0" w:color="404040" w:themeColor="text1"/>
          <w:bottom w:val="single" w:sz="4" w:space="0" w:color="40404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40" w:themeColor="text1"/>
          <w:left w:val="nil"/>
        </w:tcBorders>
      </w:tcPr>
    </w:tblStylePr>
    <w:tblStylePr w:type="swCell">
      <w:tblPr/>
      <w:tcPr>
        <w:tcBorders>
          <w:top w:val="double" w:sz="4" w:space="0" w:color="404040" w:themeColor="text1"/>
          <w:right w:val="nil"/>
        </w:tcBorders>
      </w:tcPr>
    </w:tblStylePr>
  </w:style>
  <w:style w:type="table" w:styleId="ListTable3-Accent1">
    <w:name w:val="List Table 3 Accent 1"/>
    <w:basedOn w:val="TableNormal"/>
    <w:uiPriority w:val="48"/>
    <w:rsid w:val="005945F4"/>
    <w:pPr>
      <w:spacing w:after="0" w:line="240" w:lineRule="auto"/>
    </w:pPr>
    <w:tblPr>
      <w:tblStyleRowBandSize w:val="1"/>
      <w:tblStyleColBandSize w:val="1"/>
      <w:tblBorders>
        <w:top w:val="single" w:sz="4" w:space="0" w:color="A7BCCD" w:themeColor="accent1"/>
        <w:left w:val="single" w:sz="4" w:space="0" w:color="A7BCCD" w:themeColor="accent1"/>
        <w:bottom w:val="single" w:sz="4" w:space="0" w:color="A7BCCD" w:themeColor="accent1"/>
        <w:right w:val="single" w:sz="4" w:space="0" w:color="A7BCCD" w:themeColor="accent1"/>
      </w:tblBorders>
    </w:tblPr>
    <w:tblStylePr w:type="firstRow">
      <w:rPr>
        <w:b/>
        <w:bCs/>
        <w:color w:val="FFFFFF" w:themeColor="background1"/>
      </w:rPr>
      <w:tblPr/>
      <w:tcPr>
        <w:shd w:val="clear" w:color="auto" w:fill="A7BCCD" w:themeFill="accent1"/>
      </w:tcPr>
    </w:tblStylePr>
    <w:tblStylePr w:type="lastRow">
      <w:rPr>
        <w:b/>
        <w:bCs/>
      </w:rPr>
      <w:tblPr/>
      <w:tcPr>
        <w:tcBorders>
          <w:top w:val="double" w:sz="4" w:space="0" w:color="A7BCC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7BCCD" w:themeColor="accent1"/>
          <w:right w:val="single" w:sz="4" w:space="0" w:color="A7BCCD" w:themeColor="accent1"/>
        </w:tcBorders>
      </w:tcPr>
    </w:tblStylePr>
    <w:tblStylePr w:type="band1Horz">
      <w:tblPr/>
      <w:tcPr>
        <w:tcBorders>
          <w:top w:val="single" w:sz="4" w:space="0" w:color="A7BCCD" w:themeColor="accent1"/>
          <w:bottom w:val="single" w:sz="4" w:space="0" w:color="A7BCC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7BCCD" w:themeColor="accent1"/>
          <w:left w:val="nil"/>
        </w:tcBorders>
      </w:tcPr>
    </w:tblStylePr>
    <w:tblStylePr w:type="swCell">
      <w:tblPr/>
      <w:tcPr>
        <w:tcBorders>
          <w:top w:val="double" w:sz="4" w:space="0" w:color="A7BCCD" w:themeColor="accent1"/>
          <w:right w:val="nil"/>
        </w:tcBorders>
      </w:tcPr>
    </w:tblStylePr>
  </w:style>
  <w:style w:type="table" w:styleId="ListTable3-Accent2">
    <w:name w:val="List Table 3 Accent 2"/>
    <w:basedOn w:val="TableNormal"/>
    <w:uiPriority w:val="48"/>
    <w:rsid w:val="005945F4"/>
    <w:pPr>
      <w:spacing w:after="0" w:line="240" w:lineRule="auto"/>
    </w:pPr>
    <w:tblPr>
      <w:tblStyleRowBandSize w:val="1"/>
      <w:tblStyleColBandSize w:val="1"/>
      <w:tblBorders>
        <w:top w:val="single" w:sz="4" w:space="0" w:color="688CA9" w:themeColor="accent2"/>
        <w:left w:val="single" w:sz="4" w:space="0" w:color="688CA9" w:themeColor="accent2"/>
        <w:bottom w:val="single" w:sz="4" w:space="0" w:color="688CA9" w:themeColor="accent2"/>
        <w:right w:val="single" w:sz="4" w:space="0" w:color="688CA9" w:themeColor="accent2"/>
      </w:tblBorders>
    </w:tblPr>
    <w:tblStylePr w:type="firstRow">
      <w:rPr>
        <w:b/>
        <w:bCs/>
        <w:color w:val="FFFFFF" w:themeColor="background1"/>
      </w:rPr>
      <w:tblPr/>
      <w:tcPr>
        <w:shd w:val="clear" w:color="auto" w:fill="688CA9" w:themeFill="accent2"/>
      </w:tcPr>
    </w:tblStylePr>
    <w:tblStylePr w:type="lastRow">
      <w:rPr>
        <w:b/>
        <w:bCs/>
      </w:rPr>
      <w:tblPr/>
      <w:tcPr>
        <w:tcBorders>
          <w:top w:val="double" w:sz="4" w:space="0" w:color="688CA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88CA9" w:themeColor="accent2"/>
          <w:right w:val="single" w:sz="4" w:space="0" w:color="688CA9" w:themeColor="accent2"/>
        </w:tcBorders>
      </w:tcPr>
    </w:tblStylePr>
    <w:tblStylePr w:type="band1Horz">
      <w:tblPr/>
      <w:tcPr>
        <w:tcBorders>
          <w:top w:val="single" w:sz="4" w:space="0" w:color="688CA9" w:themeColor="accent2"/>
          <w:bottom w:val="single" w:sz="4" w:space="0" w:color="688CA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88CA9" w:themeColor="accent2"/>
          <w:left w:val="nil"/>
        </w:tcBorders>
      </w:tcPr>
    </w:tblStylePr>
    <w:tblStylePr w:type="swCell">
      <w:tblPr/>
      <w:tcPr>
        <w:tcBorders>
          <w:top w:val="double" w:sz="4" w:space="0" w:color="688CA9" w:themeColor="accent2"/>
          <w:right w:val="nil"/>
        </w:tcBorders>
      </w:tcPr>
    </w:tblStylePr>
  </w:style>
  <w:style w:type="table" w:styleId="ListTable3-Accent3">
    <w:name w:val="List Table 3 Accent 3"/>
    <w:basedOn w:val="TableNormal"/>
    <w:uiPriority w:val="48"/>
    <w:rsid w:val="005945F4"/>
    <w:pPr>
      <w:spacing w:after="0" w:line="240" w:lineRule="auto"/>
    </w:pPr>
    <w:tblPr>
      <w:tblStyleRowBandSize w:val="1"/>
      <w:tblStyleColBandSize w:val="1"/>
      <w:tblBorders>
        <w:top w:val="single" w:sz="4" w:space="0" w:color="36668D" w:themeColor="accent3"/>
        <w:left w:val="single" w:sz="4" w:space="0" w:color="36668D" w:themeColor="accent3"/>
        <w:bottom w:val="single" w:sz="4" w:space="0" w:color="36668D" w:themeColor="accent3"/>
        <w:right w:val="single" w:sz="4" w:space="0" w:color="36668D" w:themeColor="accent3"/>
      </w:tblBorders>
    </w:tblPr>
    <w:tblStylePr w:type="firstRow">
      <w:rPr>
        <w:b/>
        <w:bCs/>
        <w:color w:val="FFFFFF" w:themeColor="background1"/>
      </w:rPr>
      <w:tblPr/>
      <w:tcPr>
        <w:shd w:val="clear" w:color="auto" w:fill="36668D" w:themeFill="accent3"/>
      </w:tcPr>
    </w:tblStylePr>
    <w:tblStylePr w:type="lastRow">
      <w:rPr>
        <w:b/>
        <w:bCs/>
      </w:rPr>
      <w:tblPr/>
      <w:tcPr>
        <w:tcBorders>
          <w:top w:val="double" w:sz="4" w:space="0" w:color="36668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6668D" w:themeColor="accent3"/>
          <w:right w:val="single" w:sz="4" w:space="0" w:color="36668D" w:themeColor="accent3"/>
        </w:tcBorders>
      </w:tcPr>
    </w:tblStylePr>
    <w:tblStylePr w:type="band1Horz">
      <w:tblPr/>
      <w:tcPr>
        <w:tcBorders>
          <w:top w:val="single" w:sz="4" w:space="0" w:color="36668D" w:themeColor="accent3"/>
          <w:bottom w:val="single" w:sz="4" w:space="0" w:color="36668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6668D" w:themeColor="accent3"/>
          <w:left w:val="nil"/>
        </w:tcBorders>
      </w:tcPr>
    </w:tblStylePr>
    <w:tblStylePr w:type="swCell">
      <w:tblPr/>
      <w:tcPr>
        <w:tcBorders>
          <w:top w:val="double" w:sz="4" w:space="0" w:color="36668D" w:themeColor="accent3"/>
          <w:right w:val="nil"/>
        </w:tcBorders>
      </w:tcPr>
    </w:tblStylePr>
  </w:style>
  <w:style w:type="table" w:styleId="ListTable3-Accent4">
    <w:name w:val="List Table 3 Accent 4"/>
    <w:basedOn w:val="TableNormal"/>
    <w:uiPriority w:val="48"/>
    <w:rsid w:val="005945F4"/>
    <w:pPr>
      <w:spacing w:after="0" w:line="240" w:lineRule="auto"/>
    </w:pPr>
    <w:tblPr>
      <w:tblStyleRowBandSize w:val="1"/>
      <w:tblStyleColBandSize w:val="1"/>
      <w:tblBorders>
        <w:top w:val="single" w:sz="4" w:space="0" w:color="69BE28" w:themeColor="accent4"/>
        <w:left w:val="single" w:sz="4" w:space="0" w:color="69BE28" w:themeColor="accent4"/>
        <w:bottom w:val="single" w:sz="4" w:space="0" w:color="69BE28" w:themeColor="accent4"/>
        <w:right w:val="single" w:sz="4" w:space="0" w:color="69BE28" w:themeColor="accent4"/>
      </w:tblBorders>
    </w:tblPr>
    <w:tblStylePr w:type="firstRow">
      <w:rPr>
        <w:b/>
        <w:bCs/>
        <w:color w:val="FFFFFF" w:themeColor="background1"/>
      </w:rPr>
      <w:tblPr/>
      <w:tcPr>
        <w:shd w:val="clear" w:color="auto" w:fill="69BE28" w:themeFill="accent4"/>
      </w:tcPr>
    </w:tblStylePr>
    <w:tblStylePr w:type="lastRow">
      <w:rPr>
        <w:b/>
        <w:bCs/>
      </w:rPr>
      <w:tblPr/>
      <w:tcPr>
        <w:tcBorders>
          <w:top w:val="double" w:sz="4" w:space="0" w:color="69BE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9BE28" w:themeColor="accent4"/>
          <w:right w:val="single" w:sz="4" w:space="0" w:color="69BE28" w:themeColor="accent4"/>
        </w:tcBorders>
      </w:tcPr>
    </w:tblStylePr>
    <w:tblStylePr w:type="band1Horz">
      <w:tblPr/>
      <w:tcPr>
        <w:tcBorders>
          <w:top w:val="single" w:sz="4" w:space="0" w:color="69BE28" w:themeColor="accent4"/>
          <w:bottom w:val="single" w:sz="4" w:space="0" w:color="69BE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9BE28" w:themeColor="accent4"/>
          <w:left w:val="nil"/>
        </w:tcBorders>
      </w:tcPr>
    </w:tblStylePr>
    <w:tblStylePr w:type="swCell">
      <w:tblPr/>
      <w:tcPr>
        <w:tcBorders>
          <w:top w:val="double" w:sz="4" w:space="0" w:color="69BE28" w:themeColor="accent4"/>
          <w:right w:val="nil"/>
        </w:tcBorders>
      </w:tcPr>
    </w:tblStylePr>
  </w:style>
  <w:style w:type="table" w:styleId="ListTable3-Accent5">
    <w:name w:val="List Table 3 Accent 5"/>
    <w:basedOn w:val="TableNormal"/>
    <w:uiPriority w:val="48"/>
    <w:rsid w:val="005945F4"/>
    <w:pPr>
      <w:spacing w:after="0" w:line="240" w:lineRule="auto"/>
    </w:pPr>
    <w:tblPr>
      <w:tblStyleRowBandSize w:val="1"/>
      <w:tblStyleColBandSize w:val="1"/>
      <w:tblBorders>
        <w:top w:val="single" w:sz="4" w:space="0" w:color="9A996E" w:themeColor="accent5"/>
        <w:left w:val="single" w:sz="4" w:space="0" w:color="9A996E" w:themeColor="accent5"/>
        <w:bottom w:val="single" w:sz="4" w:space="0" w:color="9A996E" w:themeColor="accent5"/>
        <w:right w:val="single" w:sz="4" w:space="0" w:color="9A996E" w:themeColor="accent5"/>
      </w:tblBorders>
    </w:tblPr>
    <w:tblStylePr w:type="firstRow">
      <w:rPr>
        <w:b/>
        <w:bCs/>
        <w:color w:val="FFFFFF" w:themeColor="background1"/>
      </w:rPr>
      <w:tblPr/>
      <w:tcPr>
        <w:shd w:val="clear" w:color="auto" w:fill="9A996E" w:themeFill="accent5"/>
      </w:tcPr>
    </w:tblStylePr>
    <w:tblStylePr w:type="lastRow">
      <w:rPr>
        <w:b/>
        <w:bCs/>
      </w:rPr>
      <w:tblPr/>
      <w:tcPr>
        <w:tcBorders>
          <w:top w:val="double" w:sz="4" w:space="0" w:color="9A996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A996E" w:themeColor="accent5"/>
          <w:right w:val="single" w:sz="4" w:space="0" w:color="9A996E" w:themeColor="accent5"/>
        </w:tcBorders>
      </w:tcPr>
    </w:tblStylePr>
    <w:tblStylePr w:type="band1Horz">
      <w:tblPr/>
      <w:tcPr>
        <w:tcBorders>
          <w:top w:val="single" w:sz="4" w:space="0" w:color="9A996E" w:themeColor="accent5"/>
          <w:bottom w:val="single" w:sz="4" w:space="0" w:color="9A996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A996E" w:themeColor="accent5"/>
          <w:left w:val="nil"/>
        </w:tcBorders>
      </w:tcPr>
    </w:tblStylePr>
    <w:tblStylePr w:type="swCell">
      <w:tblPr/>
      <w:tcPr>
        <w:tcBorders>
          <w:top w:val="double" w:sz="4" w:space="0" w:color="9A996E" w:themeColor="accent5"/>
          <w:right w:val="nil"/>
        </w:tcBorders>
      </w:tcPr>
    </w:tblStylePr>
  </w:style>
  <w:style w:type="table" w:styleId="ListTable3-Accent6">
    <w:name w:val="List Table 3 Accent 6"/>
    <w:basedOn w:val="TableNormal"/>
    <w:uiPriority w:val="48"/>
    <w:rsid w:val="005945F4"/>
    <w:pPr>
      <w:spacing w:after="0" w:line="240" w:lineRule="auto"/>
    </w:pPr>
    <w:tblPr>
      <w:tblStyleRowBandSize w:val="1"/>
      <w:tblStyleColBandSize w:val="1"/>
      <w:tblBorders>
        <w:top w:val="single" w:sz="4" w:space="0" w:color="C6AC0F" w:themeColor="accent6"/>
        <w:left w:val="single" w:sz="4" w:space="0" w:color="C6AC0F" w:themeColor="accent6"/>
        <w:bottom w:val="single" w:sz="4" w:space="0" w:color="C6AC0F" w:themeColor="accent6"/>
        <w:right w:val="single" w:sz="4" w:space="0" w:color="C6AC0F" w:themeColor="accent6"/>
      </w:tblBorders>
    </w:tblPr>
    <w:tblStylePr w:type="firstRow">
      <w:rPr>
        <w:b/>
        <w:bCs/>
        <w:color w:val="FFFFFF" w:themeColor="background1"/>
      </w:rPr>
      <w:tblPr/>
      <w:tcPr>
        <w:shd w:val="clear" w:color="auto" w:fill="C6AC0F" w:themeFill="accent6"/>
      </w:tcPr>
    </w:tblStylePr>
    <w:tblStylePr w:type="lastRow">
      <w:rPr>
        <w:b/>
        <w:bCs/>
      </w:rPr>
      <w:tblPr/>
      <w:tcPr>
        <w:tcBorders>
          <w:top w:val="double" w:sz="4" w:space="0" w:color="C6AC0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6AC0F" w:themeColor="accent6"/>
          <w:right w:val="single" w:sz="4" w:space="0" w:color="C6AC0F" w:themeColor="accent6"/>
        </w:tcBorders>
      </w:tcPr>
    </w:tblStylePr>
    <w:tblStylePr w:type="band1Horz">
      <w:tblPr/>
      <w:tcPr>
        <w:tcBorders>
          <w:top w:val="single" w:sz="4" w:space="0" w:color="C6AC0F" w:themeColor="accent6"/>
          <w:bottom w:val="single" w:sz="4" w:space="0" w:color="C6AC0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AC0F" w:themeColor="accent6"/>
          <w:left w:val="nil"/>
        </w:tcBorders>
      </w:tcPr>
    </w:tblStylePr>
    <w:tblStylePr w:type="swCell">
      <w:tblPr/>
      <w:tcPr>
        <w:tcBorders>
          <w:top w:val="double" w:sz="4" w:space="0" w:color="C6AC0F" w:themeColor="accent6"/>
          <w:right w:val="nil"/>
        </w:tcBorders>
      </w:tcPr>
    </w:tblStylePr>
  </w:style>
  <w:style w:type="table" w:styleId="ListTable4">
    <w:name w:val="List Table 4"/>
    <w:basedOn w:val="TableNormal"/>
    <w:uiPriority w:val="49"/>
    <w:rsid w:val="005945F4"/>
    <w:pPr>
      <w:spacing w:after="0" w:line="240" w:lineRule="auto"/>
    </w:p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tblBorders>
    </w:tblPr>
    <w:tblStylePr w:type="firstRow">
      <w:rPr>
        <w:b/>
        <w:bCs/>
        <w:color w:val="FFFFFF" w:themeColor="background1"/>
      </w:rPr>
      <w:tblPr/>
      <w:tcPr>
        <w:tcBorders>
          <w:top w:val="single" w:sz="4" w:space="0" w:color="404040" w:themeColor="text1"/>
          <w:left w:val="single" w:sz="4" w:space="0" w:color="404040" w:themeColor="text1"/>
          <w:bottom w:val="single" w:sz="4" w:space="0" w:color="404040" w:themeColor="text1"/>
          <w:right w:val="single" w:sz="4" w:space="0" w:color="404040" w:themeColor="text1"/>
          <w:insideH w:val="nil"/>
        </w:tcBorders>
        <w:shd w:val="clear" w:color="auto" w:fill="404040" w:themeFill="text1"/>
      </w:tcPr>
    </w:tblStylePr>
    <w:tblStylePr w:type="lastRow">
      <w:rPr>
        <w:b/>
        <w:bCs/>
      </w:rPr>
      <w:tblPr/>
      <w:tcPr>
        <w:tcBorders>
          <w:top w:val="doub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ListTable4-Accent1">
    <w:name w:val="List Table 4 Accent 1"/>
    <w:basedOn w:val="TableNormal"/>
    <w:uiPriority w:val="49"/>
    <w:rsid w:val="005945F4"/>
    <w:pPr>
      <w:spacing w:after="0" w:line="240" w:lineRule="auto"/>
    </w:p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tblBorders>
    </w:tblPr>
    <w:tblStylePr w:type="firstRow">
      <w:rPr>
        <w:b/>
        <w:bCs/>
        <w:color w:val="FFFFFF" w:themeColor="background1"/>
      </w:rPr>
      <w:tblPr/>
      <w:tcPr>
        <w:tcBorders>
          <w:top w:val="single" w:sz="4" w:space="0" w:color="A7BCCD" w:themeColor="accent1"/>
          <w:left w:val="single" w:sz="4" w:space="0" w:color="A7BCCD" w:themeColor="accent1"/>
          <w:bottom w:val="single" w:sz="4" w:space="0" w:color="A7BCCD" w:themeColor="accent1"/>
          <w:right w:val="single" w:sz="4" w:space="0" w:color="A7BCCD" w:themeColor="accent1"/>
          <w:insideH w:val="nil"/>
        </w:tcBorders>
        <w:shd w:val="clear" w:color="auto" w:fill="A7BCCD" w:themeFill="accent1"/>
      </w:tcPr>
    </w:tblStylePr>
    <w:tblStylePr w:type="lastRow">
      <w:rPr>
        <w:b/>
        <w:bCs/>
      </w:rPr>
      <w:tblPr/>
      <w:tcPr>
        <w:tcBorders>
          <w:top w:val="double" w:sz="4" w:space="0" w:color="CAD6E1" w:themeColor="accent1" w:themeTint="99"/>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ListTable4-Accent2">
    <w:name w:val="List Table 4 Accent 2"/>
    <w:basedOn w:val="TableNormal"/>
    <w:uiPriority w:val="49"/>
    <w:rsid w:val="005945F4"/>
    <w:pPr>
      <w:spacing w:after="0" w:line="240" w:lineRule="auto"/>
    </w:p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tblBorders>
    </w:tblPr>
    <w:tblStylePr w:type="firstRow">
      <w:rPr>
        <w:b/>
        <w:bCs/>
        <w:color w:val="FFFFFF" w:themeColor="background1"/>
      </w:rPr>
      <w:tblPr/>
      <w:tcPr>
        <w:tcBorders>
          <w:top w:val="single" w:sz="4" w:space="0" w:color="688CA9" w:themeColor="accent2"/>
          <w:left w:val="single" w:sz="4" w:space="0" w:color="688CA9" w:themeColor="accent2"/>
          <w:bottom w:val="single" w:sz="4" w:space="0" w:color="688CA9" w:themeColor="accent2"/>
          <w:right w:val="single" w:sz="4" w:space="0" w:color="688CA9" w:themeColor="accent2"/>
          <w:insideH w:val="nil"/>
        </w:tcBorders>
        <w:shd w:val="clear" w:color="auto" w:fill="688CA9" w:themeFill="accent2"/>
      </w:tcPr>
    </w:tblStylePr>
    <w:tblStylePr w:type="lastRow">
      <w:rPr>
        <w:b/>
        <w:bCs/>
      </w:rPr>
      <w:tblPr/>
      <w:tcPr>
        <w:tcBorders>
          <w:top w:val="double" w:sz="4" w:space="0" w:color="A4B9CB" w:themeColor="accent2" w:themeTint="99"/>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ListTable4-Accent3">
    <w:name w:val="List Table 4 Accent 3"/>
    <w:basedOn w:val="TableNormal"/>
    <w:uiPriority w:val="49"/>
    <w:rsid w:val="005945F4"/>
    <w:pPr>
      <w:spacing w:after="0" w:line="240" w:lineRule="auto"/>
    </w:p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tblBorders>
    </w:tblPr>
    <w:tblStylePr w:type="firstRow">
      <w:rPr>
        <w:b/>
        <w:bCs/>
        <w:color w:val="FFFFFF" w:themeColor="background1"/>
      </w:rPr>
      <w:tblPr/>
      <w:tcPr>
        <w:tcBorders>
          <w:top w:val="single" w:sz="4" w:space="0" w:color="36668D" w:themeColor="accent3"/>
          <w:left w:val="single" w:sz="4" w:space="0" w:color="36668D" w:themeColor="accent3"/>
          <w:bottom w:val="single" w:sz="4" w:space="0" w:color="36668D" w:themeColor="accent3"/>
          <w:right w:val="single" w:sz="4" w:space="0" w:color="36668D" w:themeColor="accent3"/>
          <w:insideH w:val="nil"/>
        </w:tcBorders>
        <w:shd w:val="clear" w:color="auto" w:fill="36668D" w:themeFill="accent3"/>
      </w:tcPr>
    </w:tblStylePr>
    <w:tblStylePr w:type="lastRow">
      <w:rPr>
        <w:b/>
        <w:bCs/>
      </w:rPr>
      <w:tblPr/>
      <w:tcPr>
        <w:tcBorders>
          <w:top w:val="double" w:sz="4" w:space="0" w:color="76A4CA" w:themeColor="accent3" w:themeTint="99"/>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ListTable4-Accent4">
    <w:name w:val="List Table 4 Accent 4"/>
    <w:basedOn w:val="TableNormal"/>
    <w:uiPriority w:val="49"/>
    <w:rsid w:val="005945F4"/>
    <w:pPr>
      <w:spacing w:after="0" w:line="240" w:lineRule="auto"/>
    </w:p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tblBorders>
    </w:tblPr>
    <w:tblStylePr w:type="firstRow">
      <w:rPr>
        <w:b/>
        <w:bCs/>
        <w:color w:val="FFFFFF" w:themeColor="background1"/>
      </w:rPr>
      <w:tblPr/>
      <w:tcPr>
        <w:tcBorders>
          <w:top w:val="single" w:sz="4" w:space="0" w:color="69BE28" w:themeColor="accent4"/>
          <w:left w:val="single" w:sz="4" w:space="0" w:color="69BE28" w:themeColor="accent4"/>
          <w:bottom w:val="single" w:sz="4" w:space="0" w:color="69BE28" w:themeColor="accent4"/>
          <w:right w:val="single" w:sz="4" w:space="0" w:color="69BE28" w:themeColor="accent4"/>
          <w:insideH w:val="nil"/>
        </w:tcBorders>
        <w:shd w:val="clear" w:color="auto" w:fill="69BE28" w:themeFill="accent4"/>
      </w:tcPr>
    </w:tblStylePr>
    <w:tblStylePr w:type="lastRow">
      <w:rPr>
        <w:b/>
        <w:bCs/>
      </w:rPr>
      <w:tblPr/>
      <w:tcPr>
        <w:tcBorders>
          <w:top w:val="double" w:sz="4" w:space="0" w:color="A3E174" w:themeColor="accent4" w:themeTint="99"/>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ListTable4-Accent5">
    <w:name w:val="List Table 4 Accent 5"/>
    <w:basedOn w:val="TableNormal"/>
    <w:uiPriority w:val="49"/>
    <w:rsid w:val="005945F4"/>
    <w:pPr>
      <w:spacing w:after="0" w:line="240" w:lineRule="auto"/>
    </w:p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tblBorders>
    </w:tblPr>
    <w:tblStylePr w:type="firstRow">
      <w:rPr>
        <w:b/>
        <w:bCs/>
        <w:color w:val="FFFFFF" w:themeColor="background1"/>
      </w:rPr>
      <w:tblPr/>
      <w:tcPr>
        <w:tcBorders>
          <w:top w:val="single" w:sz="4" w:space="0" w:color="9A996E" w:themeColor="accent5"/>
          <w:left w:val="single" w:sz="4" w:space="0" w:color="9A996E" w:themeColor="accent5"/>
          <w:bottom w:val="single" w:sz="4" w:space="0" w:color="9A996E" w:themeColor="accent5"/>
          <w:right w:val="single" w:sz="4" w:space="0" w:color="9A996E" w:themeColor="accent5"/>
          <w:insideH w:val="nil"/>
        </w:tcBorders>
        <w:shd w:val="clear" w:color="auto" w:fill="9A996E" w:themeFill="accent5"/>
      </w:tcPr>
    </w:tblStylePr>
    <w:tblStylePr w:type="lastRow">
      <w:rPr>
        <w:b/>
        <w:bCs/>
      </w:rPr>
      <w:tblPr/>
      <w:tcPr>
        <w:tcBorders>
          <w:top w:val="double" w:sz="4" w:space="0" w:color="C2C1A7" w:themeColor="accent5" w:themeTint="99"/>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ListTable4-Accent6">
    <w:name w:val="List Table 4 Accent 6"/>
    <w:basedOn w:val="TableNormal"/>
    <w:uiPriority w:val="49"/>
    <w:rsid w:val="005945F4"/>
    <w:pPr>
      <w:spacing w:after="0" w:line="240" w:lineRule="auto"/>
    </w:p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tblBorders>
    </w:tblPr>
    <w:tblStylePr w:type="firstRow">
      <w:rPr>
        <w:b/>
        <w:bCs/>
        <w:color w:val="FFFFFF" w:themeColor="background1"/>
      </w:rPr>
      <w:tblPr/>
      <w:tcPr>
        <w:tcBorders>
          <w:top w:val="single" w:sz="4" w:space="0" w:color="C6AC0F" w:themeColor="accent6"/>
          <w:left w:val="single" w:sz="4" w:space="0" w:color="C6AC0F" w:themeColor="accent6"/>
          <w:bottom w:val="single" w:sz="4" w:space="0" w:color="C6AC0F" w:themeColor="accent6"/>
          <w:right w:val="single" w:sz="4" w:space="0" w:color="C6AC0F" w:themeColor="accent6"/>
          <w:insideH w:val="nil"/>
        </w:tcBorders>
        <w:shd w:val="clear" w:color="auto" w:fill="C6AC0F" w:themeFill="accent6"/>
      </w:tcPr>
    </w:tblStylePr>
    <w:tblStylePr w:type="lastRow">
      <w:rPr>
        <w:b/>
        <w:bCs/>
      </w:rPr>
      <w:tblPr/>
      <w:tcPr>
        <w:tcBorders>
          <w:top w:val="double" w:sz="4" w:space="0" w:color="F2DC59" w:themeColor="accent6" w:themeTint="99"/>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ListTable5Dark">
    <w:name w:val="List Table 5 Dark"/>
    <w:basedOn w:val="TableNormal"/>
    <w:uiPriority w:val="50"/>
    <w:rsid w:val="005945F4"/>
    <w:pPr>
      <w:spacing w:after="0" w:line="240" w:lineRule="auto"/>
    </w:pPr>
    <w:rPr>
      <w:color w:val="FFFFFF" w:themeColor="background1"/>
    </w:rPr>
    <w:tblPr>
      <w:tblStyleRowBandSize w:val="1"/>
      <w:tblStyleColBandSize w:val="1"/>
      <w:tblBorders>
        <w:top w:val="single" w:sz="24" w:space="0" w:color="404040" w:themeColor="text1"/>
        <w:left w:val="single" w:sz="24" w:space="0" w:color="404040" w:themeColor="text1"/>
        <w:bottom w:val="single" w:sz="24" w:space="0" w:color="404040" w:themeColor="text1"/>
        <w:right w:val="single" w:sz="24" w:space="0" w:color="404040" w:themeColor="text1"/>
      </w:tblBorders>
    </w:tblPr>
    <w:tcPr>
      <w:shd w:val="clear" w:color="auto" w:fill="40404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945F4"/>
    <w:pPr>
      <w:spacing w:after="0" w:line="240" w:lineRule="auto"/>
    </w:pPr>
    <w:rPr>
      <w:color w:val="FFFFFF" w:themeColor="background1"/>
    </w:rPr>
    <w:tblPr>
      <w:tblStyleRowBandSize w:val="1"/>
      <w:tblStyleColBandSize w:val="1"/>
      <w:tblBorders>
        <w:top w:val="single" w:sz="24" w:space="0" w:color="A7BCCD" w:themeColor="accent1"/>
        <w:left w:val="single" w:sz="24" w:space="0" w:color="A7BCCD" w:themeColor="accent1"/>
        <w:bottom w:val="single" w:sz="24" w:space="0" w:color="A7BCCD" w:themeColor="accent1"/>
        <w:right w:val="single" w:sz="24" w:space="0" w:color="A7BCCD" w:themeColor="accent1"/>
      </w:tblBorders>
    </w:tblPr>
    <w:tcPr>
      <w:shd w:val="clear" w:color="auto" w:fill="A7BCC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945F4"/>
    <w:pPr>
      <w:spacing w:after="0" w:line="240" w:lineRule="auto"/>
    </w:pPr>
    <w:rPr>
      <w:color w:val="FFFFFF" w:themeColor="background1"/>
    </w:rPr>
    <w:tblPr>
      <w:tblStyleRowBandSize w:val="1"/>
      <w:tblStyleColBandSize w:val="1"/>
      <w:tblBorders>
        <w:top w:val="single" w:sz="24" w:space="0" w:color="688CA9" w:themeColor="accent2"/>
        <w:left w:val="single" w:sz="24" w:space="0" w:color="688CA9" w:themeColor="accent2"/>
        <w:bottom w:val="single" w:sz="24" w:space="0" w:color="688CA9" w:themeColor="accent2"/>
        <w:right w:val="single" w:sz="24" w:space="0" w:color="688CA9" w:themeColor="accent2"/>
      </w:tblBorders>
    </w:tblPr>
    <w:tcPr>
      <w:shd w:val="clear" w:color="auto" w:fill="688CA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945F4"/>
    <w:pPr>
      <w:spacing w:after="0" w:line="240" w:lineRule="auto"/>
    </w:pPr>
    <w:rPr>
      <w:color w:val="FFFFFF" w:themeColor="background1"/>
    </w:rPr>
    <w:tblPr>
      <w:tblStyleRowBandSize w:val="1"/>
      <w:tblStyleColBandSize w:val="1"/>
      <w:tblBorders>
        <w:top w:val="single" w:sz="24" w:space="0" w:color="36668D" w:themeColor="accent3"/>
        <w:left w:val="single" w:sz="24" w:space="0" w:color="36668D" w:themeColor="accent3"/>
        <w:bottom w:val="single" w:sz="24" w:space="0" w:color="36668D" w:themeColor="accent3"/>
        <w:right w:val="single" w:sz="24" w:space="0" w:color="36668D" w:themeColor="accent3"/>
      </w:tblBorders>
    </w:tblPr>
    <w:tcPr>
      <w:shd w:val="clear" w:color="auto" w:fill="36668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945F4"/>
    <w:pPr>
      <w:spacing w:after="0" w:line="240" w:lineRule="auto"/>
    </w:pPr>
    <w:rPr>
      <w:color w:val="FFFFFF" w:themeColor="background1"/>
    </w:rPr>
    <w:tblPr>
      <w:tblStyleRowBandSize w:val="1"/>
      <w:tblStyleColBandSize w:val="1"/>
      <w:tblBorders>
        <w:top w:val="single" w:sz="24" w:space="0" w:color="69BE28" w:themeColor="accent4"/>
        <w:left w:val="single" w:sz="24" w:space="0" w:color="69BE28" w:themeColor="accent4"/>
        <w:bottom w:val="single" w:sz="24" w:space="0" w:color="69BE28" w:themeColor="accent4"/>
        <w:right w:val="single" w:sz="24" w:space="0" w:color="69BE28" w:themeColor="accent4"/>
      </w:tblBorders>
    </w:tblPr>
    <w:tcPr>
      <w:shd w:val="clear" w:color="auto" w:fill="69BE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945F4"/>
    <w:pPr>
      <w:spacing w:after="0" w:line="240" w:lineRule="auto"/>
    </w:pPr>
    <w:rPr>
      <w:color w:val="FFFFFF" w:themeColor="background1"/>
    </w:rPr>
    <w:tblPr>
      <w:tblStyleRowBandSize w:val="1"/>
      <w:tblStyleColBandSize w:val="1"/>
      <w:tblBorders>
        <w:top w:val="single" w:sz="24" w:space="0" w:color="9A996E" w:themeColor="accent5"/>
        <w:left w:val="single" w:sz="24" w:space="0" w:color="9A996E" w:themeColor="accent5"/>
        <w:bottom w:val="single" w:sz="24" w:space="0" w:color="9A996E" w:themeColor="accent5"/>
        <w:right w:val="single" w:sz="24" w:space="0" w:color="9A996E" w:themeColor="accent5"/>
      </w:tblBorders>
    </w:tblPr>
    <w:tcPr>
      <w:shd w:val="clear" w:color="auto" w:fill="9A996E"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945F4"/>
    <w:pPr>
      <w:spacing w:after="0" w:line="240" w:lineRule="auto"/>
    </w:pPr>
    <w:rPr>
      <w:color w:val="FFFFFF" w:themeColor="background1"/>
    </w:rPr>
    <w:tblPr>
      <w:tblStyleRowBandSize w:val="1"/>
      <w:tblStyleColBandSize w:val="1"/>
      <w:tblBorders>
        <w:top w:val="single" w:sz="24" w:space="0" w:color="C6AC0F" w:themeColor="accent6"/>
        <w:left w:val="single" w:sz="24" w:space="0" w:color="C6AC0F" w:themeColor="accent6"/>
        <w:bottom w:val="single" w:sz="24" w:space="0" w:color="C6AC0F" w:themeColor="accent6"/>
        <w:right w:val="single" w:sz="24" w:space="0" w:color="C6AC0F" w:themeColor="accent6"/>
      </w:tblBorders>
    </w:tblPr>
    <w:tcPr>
      <w:shd w:val="clear" w:color="auto" w:fill="C6AC0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945F4"/>
    <w:pPr>
      <w:spacing w:after="0" w:line="240" w:lineRule="auto"/>
    </w:pPr>
    <w:rPr>
      <w:color w:val="404040" w:themeColor="text1"/>
    </w:rPr>
    <w:tblPr>
      <w:tblStyleRowBandSize w:val="1"/>
      <w:tblStyleColBandSize w:val="1"/>
      <w:tblBorders>
        <w:top w:val="single" w:sz="4" w:space="0" w:color="404040" w:themeColor="text1"/>
        <w:bottom w:val="single" w:sz="4" w:space="0" w:color="404040" w:themeColor="text1"/>
      </w:tblBorders>
    </w:tblPr>
    <w:tblStylePr w:type="firstRow">
      <w:rPr>
        <w:b/>
        <w:bCs/>
      </w:rPr>
      <w:tblPr/>
      <w:tcPr>
        <w:tcBorders>
          <w:bottom w:val="single" w:sz="4" w:space="0" w:color="404040" w:themeColor="text1"/>
        </w:tcBorders>
      </w:tcPr>
    </w:tblStylePr>
    <w:tblStylePr w:type="lastRow">
      <w:rPr>
        <w:b/>
        <w:bCs/>
      </w:rPr>
      <w:tblPr/>
      <w:tcPr>
        <w:tcBorders>
          <w:top w:val="double" w:sz="4" w:space="0" w:color="404040" w:themeColor="text1"/>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ListTable6Colorful-Accent1">
    <w:name w:val="List Table 6 Colorful Accent 1"/>
    <w:basedOn w:val="TableNormal"/>
    <w:uiPriority w:val="51"/>
    <w:rsid w:val="005945F4"/>
    <w:pPr>
      <w:spacing w:after="0" w:line="240" w:lineRule="auto"/>
    </w:pPr>
    <w:rPr>
      <w:color w:val="6B8EAB" w:themeColor="accent1" w:themeShade="BF"/>
    </w:rPr>
    <w:tblPr>
      <w:tblStyleRowBandSize w:val="1"/>
      <w:tblStyleColBandSize w:val="1"/>
      <w:tblBorders>
        <w:top w:val="single" w:sz="4" w:space="0" w:color="A7BCCD" w:themeColor="accent1"/>
        <w:bottom w:val="single" w:sz="4" w:space="0" w:color="A7BCCD" w:themeColor="accent1"/>
      </w:tblBorders>
    </w:tblPr>
    <w:tblStylePr w:type="firstRow">
      <w:rPr>
        <w:b/>
        <w:bCs/>
      </w:rPr>
      <w:tblPr/>
      <w:tcPr>
        <w:tcBorders>
          <w:bottom w:val="single" w:sz="4" w:space="0" w:color="A7BCCD" w:themeColor="accent1"/>
        </w:tcBorders>
      </w:tcPr>
    </w:tblStylePr>
    <w:tblStylePr w:type="lastRow">
      <w:rPr>
        <w:b/>
        <w:bCs/>
      </w:rPr>
      <w:tblPr/>
      <w:tcPr>
        <w:tcBorders>
          <w:top w:val="double" w:sz="4" w:space="0" w:color="A7BCCD" w:themeColor="accent1"/>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ListTable6Colorful-Accent2">
    <w:name w:val="List Table 6 Colorful Accent 2"/>
    <w:basedOn w:val="TableNormal"/>
    <w:uiPriority w:val="51"/>
    <w:rsid w:val="005945F4"/>
    <w:pPr>
      <w:spacing w:after="0" w:line="240" w:lineRule="auto"/>
    </w:pPr>
    <w:rPr>
      <w:color w:val="4A6982" w:themeColor="accent2" w:themeShade="BF"/>
    </w:rPr>
    <w:tblPr>
      <w:tblStyleRowBandSize w:val="1"/>
      <w:tblStyleColBandSize w:val="1"/>
      <w:tblBorders>
        <w:top w:val="single" w:sz="4" w:space="0" w:color="688CA9" w:themeColor="accent2"/>
        <w:bottom w:val="single" w:sz="4" w:space="0" w:color="688CA9" w:themeColor="accent2"/>
      </w:tblBorders>
    </w:tblPr>
    <w:tblStylePr w:type="firstRow">
      <w:rPr>
        <w:b/>
        <w:bCs/>
      </w:rPr>
      <w:tblPr/>
      <w:tcPr>
        <w:tcBorders>
          <w:bottom w:val="single" w:sz="4" w:space="0" w:color="688CA9" w:themeColor="accent2"/>
        </w:tcBorders>
      </w:tcPr>
    </w:tblStylePr>
    <w:tblStylePr w:type="lastRow">
      <w:rPr>
        <w:b/>
        <w:bCs/>
      </w:rPr>
      <w:tblPr/>
      <w:tcPr>
        <w:tcBorders>
          <w:top w:val="double" w:sz="4" w:space="0" w:color="688CA9" w:themeColor="accent2"/>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ListTable6Colorful-Accent3">
    <w:name w:val="List Table 6 Colorful Accent 3"/>
    <w:basedOn w:val="TableNormal"/>
    <w:uiPriority w:val="51"/>
    <w:rsid w:val="005945F4"/>
    <w:pPr>
      <w:spacing w:after="0" w:line="240" w:lineRule="auto"/>
    </w:pPr>
    <w:rPr>
      <w:color w:val="284C69" w:themeColor="accent3" w:themeShade="BF"/>
    </w:rPr>
    <w:tblPr>
      <w:tblStyleRowBandSize w:val="1"/>
      <w:tblStyleColBandSize w:val="1"/>
      <w:tblBorders>
        <w:top w:val="single" w:sz="4" w:space="0" w:color="36668D" w:themeColor="accent3"/>
        <w:bottom w:val="single" w:sz="4" w:space="0" w:color="36668D" w:themeColor="accent3"/>
      </w:tblBorders>
    </w:tblPr>
    <w:tblStylePr w:type="firstRow">
      <w:rPr>
        <w:b/>
        <w:bCs/>
      </w:rPr>
      <w:tblPr/>
      <w:tcPr>
        <w:tcBorders>
          <w:bottom w:val="single" w:sz="4" w:space="0" w:color="36668D" w:themeColor="accent3"/>
        </w:tcBorders>
      </w:tcPr>
    </w:tblStylePr>
    <w:tblStylePr w:type="lastRow">
      <w:rPr>
        <w:b/>
        <w:bCs/>
      </w:rPr>
      <w:tblPr/>
      <w:tcPr>
        <w:tcBorders>
          <w:top w:val="double" w:sz="4" w:space="0" w:color="36668D" w:themeColor="accent3"/>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ListTable6Colorful-Accent4">
    <w:name w:val="List Table 6 Colorful Accent 4"/>
    <w:basedOn w:val="TableNormal"/>
    <w:uiPriority w:val="51"/>
    <w:rsid w:val="005945F4"/>
    <w:pPr>
      <w:spacing w:after="0" w:line="240" w:lineRule="auto"/>
    </w:pPr>
    <w:rPr>
      <w:color w:val="4E8E1E" w:themeColor="accent4" w:themeShade="BF"/>
    </w:rPr>
    <w:tblPr>
      <w:tblStyleRowBandSize w:val="1"/>
      <w:tblStyleColBandSize w:val="1"/>
      <w:tblBorders>
        <w:top w:val="single" w:sz="4" w:space="0" w:color="69BE28" w:themeColor="accent4"/>
        <w:bottom w:val="single" w:sz="4" w:space="0" w:color="69BE28" w:themeColor="accent4"/>
      </w:tblBorders>
    </w:tblPr>
    <w:tblStylePr w:type="firstRow">
      <w:rPr>
        <w:b/>
        <w:bCs/>
      </w:rPr>
      <w:tblPr/>
      <w:tcPr>
        <w:tcBorders>
          <w:bottom w:val="single" w:sz="4" w:space="0" w:color="69BE28" w:themeColor="accent4"/>
        </w:tcBorders>
      </w:tcPr>
    </w:tblStylePr>
    <w:tblStylePr w:type="lastRow">
      <w:rPr>
        <w:b/>
        <w:bCs/>
      </w:rPr>
      <w:tblPr/>
      <w:tcPr>
        <w:tcBorders>
          <w:top w:val="double" w:sz="4" w:space="0" w:color="69BE28" w:themeColor="accent4"/>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ListTable6Colorful-Accent5">
    <w:name w:val="List Table 6 Colorful Accent 5"/>
    <w:basedOn w:val="TableNormal"/>
    <w:uiPriority w:val="51"/>
    <w:rsid w:val="005945F4"/>
    <w:pPr>
      <w:spacing w:after="0" w:line="240" w:lineRule="auto"/>
    </w:pPr>
    <w:rPr>
      <w:color w:val="747351" w:themeColor="accent5" w:themeShade="BF"/>
    </w:rPr>
    <w:tblPr>
      <w:tblStyleRowBandSize w:val="1"/>
      <w:tblStyleColBandSize w:val="1"/>
      <w:tblBorders>
        <w:top w:val="single" w:sz="4" w:space="0" w:color="9A996E" w:themeColor="accent5"/>
        <w:bottom w:val="single" w:sz="4" w:space="0" w:color="9A996E" w:themeColor="accent5"/>
      </w:tblBorders>
    </w:tblPr>
    <w:tblStylePr w:type="firstRow">
      <w:rPr>
        <w:b/>
        <w:bCs/>
      </w:rPr>
      <w:tblPr/>
      <w:tcPr>
        <w:tcBorders>
          <w:bottom w:val="single" w:sz="4" w:space="0" w:color="9A996E" w:themeColor="accent5"/>
        </w:tcBorders>
      </w:tcPr>
    </w:tblStylePr>
    <w:tblStylePr w:type="lastRow">
      <w:rPr>
        <w:b/>
        <w:bCs/>
      </w:rPr>
      <w:tblPr/>
      <w:tcPr>
        <w:tcBorders>
          <w:top w:val="double" w:sz="4" w:space="0" w:color="9A996E" w:themeColor="accent5"/>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ListTable6Colorful-Accent6">
    <w:name w:val="List Table 6 Colorful Accent 6"/>
    <w:basedOn w:val="TableNormal"/>
    <w:uiPriority w:val="51"/>
    <w:rsid w:val="005945F4"/>
    <w:pPr>
      <w:spacing w:after="0" w:line="240" w:lineRule="auto"/>
    </w:pPr>
    <w:rPr>
      <w:color w:val="94800B" w:themeColor="accent6" w:themeShade="BF"/>
    </w:rPr>
    <w:tblPr>
      <w:tblStyleRowBandSize w:val="1"/>
      <w:tblStyleColBandSize w:val="1"/>
      <w:tblBorders>
        <w:top w:val="single" w:sz="4" w:space="0" w:color="C6AC0F" w:themeColor="accent6"/>
        <w:bottom w:val="single" w:sz="4" w:space="0" w:color="C6AC0F" w:themeColor="accent6"/>
      </w:tblBorders>
    </w:tblPr>
    <w:tblStylePr w:type="firstRow">
      <w:rPr>
        <w:b/>
        <w:bCs/>
      </w:rPr>
      <w:tblPr/>
      <w:tcPr>
        <w:tcBorders>
          <w:bottom w:val="single" w:sz="4" w:space="0" w:color="C6AC0F" w:themeColor="accent6"/>
        </w:tcBorders>
      </w:tcPr>
    </w:tblStylePr>
    <w:tblStylePr w:type="lastRow">
      <w:rPr>
        <w:b/>
        <w:bCs/>
      </w:rPr>
      <w:tblPr/>
      <w:tcPr>
        <w:tcBorders>
          <w:top w:val="double" w:sz="4" w:space="0" w:color="C6AC0F" w:themeColor="accent6"/>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ListTable7Colorful">
    <w:name w:val="List Table 7 Colorful"/>
    <w:basedOn w:val="TableNormal"/>
    <w:uiPriority w:val="52"/>
    <w:rsid w:val="005945F4"/>
    <w:pPr>
      <w:spacing w:after="0" w:line="240" w:lineRule="auto"/>
    </w:pPr>
    <w:rPr>
      <w:color w:val="40404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4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4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4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40" w:themeColor="text1"/>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945F4"/>
    <w:pPr>
      <w:spacing w:after="0" w:line="240" w:lineRule="auto"/>
    </w:pPr>
    <w:rPr>
      <w:color w:val="6B8EA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7BCC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7BCC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7BCC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7BCCD" w:themeColor="accent1"/>
        </w:tcBorders>
        <w:shd w:val="clear" w:color="auto" w:fill="FFFFFF" w:themeFill="background1"/>
      </w:tcPr>
    </w:tblStylePr>
    <w:tblStylePr w:type="band1Vert">
      <w:tblPr/>
      <w:tcPr>
        <w:shd w:val="clear" w:color="auto" w:fill="EDF1F5" w:themeFill="accent1" w:themeFillTint="33"/>
      </w:tcPr>
    </w:tblStylePr>
    <w:tblStylePr w:type="band1Horz">
      <w:tblPr/>
      <w:tcPr>
        <w:shd w:val="clear" w:color="auto" w:fill="EDF1F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945F4"/>
    <w:pPr>
      <w:spacing w:after="0" w:line="240" w:lineRule="auto"/>
    </w:pPr>
    <w:rPr>
      <w:color w:val="4A698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88CA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88CA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88CA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88CA9" w:themeColor="accent2"/>
        </w:tcBorders>
        <w:shd w:val="clear" w:color="auto" w:fill="FFFFFF" w:themeFill="background1"/>
      </w:tcPr>
    </w:tblStylePr>
    <w:tblStylePr w:type="band1Vert">
      <w:tblPr/>
      <w:tcPr>
        <w:shd w:val="clear" w:color="auto" w:fill="E0E7ED" w:themeFill="accent2" w:themeFillTint="33"/>
      </w:tcPr>
    </w:tblStylePr>
    <w:tblStylePr w:type="band1Horz">
      <w:tblPr/>
      <w:tcPr>
        <w:shd w:val="clear" w:color="auto" w:fill="E0E7E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945F4"/>
    <w:pPr>
      <w:spacing w:after="0" w:line="240" w:lineRule="auto"/>
    </w:pPr>
    <w:rPr>
      <w:color w:val="284C6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668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668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668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668D" w:themeColor="accent3"/>
        </w:tcBorders>
        <w:shd w:val="clear" w:color="auto" w:fill="FFFFFF" w:themeFill="background1"/>
      </w:tcPr>
    </w:tblStylePr>
    <w:tblStylePr w:type="band1Vert">
      <w:tblPr/>
      <w:tcPr>
        <w:shd w:val="clear" w:color="auto" w:fill="D1E0ED" w:themeFill="accent3" w:themeFillTint="33"/>
      </w:tcPr>
    </w:tblStylePr>
    <w:tblStylePr w:type="band1Horz">
      <w:tblPr/>
      <w:tcPr>
        <w:shd w:val="clear" w:color="auto" w:fill="D1E0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945F4"/>
    <w:pPr>
      <w:spacing w:after="0" w:line="240" w:lineRule="auto"/>
    </w:pPr>
    <w:rPr>
      <w:color w:val="4E8E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9BE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9BE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9BE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9BE28" w:themeColor="accent4"/>
        </w:tcBorders>
        <w:shd w:val="clear" w:color="auto" w:fill="FFFFFF" w:themeFill="background1"/>
      </w:tcPr>
    </w:tblStylePr>
    <w:tblStylePr w:type="band1Vert">
      <w:tblPr/>
      <w:tcPr>
        <w:shd w:val="clear" w:color="auto" w:fill="E0F5D0" w:themeFill="accent4" w:themeFillTint="33"/>
      </w:tcPr>
    </w:tblStylePr>
    <w:tblStylePr w:type="band1Horz">
      <w:tblPr/>
      <w:tcPr>
        <w:shd w:val="clear" w:color="auto" w:fill="E0F5D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945F4"/>
    <w:pPr>
      <w:spacing w:after="0" w:line="240" w:lineRule="auto"/>
    </w:pPr>
    <w:rPr>
      <w:color w:val="74735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A996E"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A996E"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A996E"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A996E" w:themeColor="accent5"/>
        </w:tcBorders>
        <w:shd w:val="clear" w:color="auto" w:fill="FFFFFF" w:themeFill="background1"/>
      </w:tcPr>
    </w:tblStylePr>
    <w:tblStylePr w:type="band1Vert">
      <w:tblPr/>
      <w:tcPr>
        <w:shd w:val="clear" w:color="auto" w:fill="EAEAE1" w:themeFill="accent5" w:themeFillTint="33"/>
      </w:tcPr>
    </w:tblStylePr>
    <w:tblStylePr w:type="band1Horz">
      <w:tblPr/>
      <w:tcPr>
        <w:shd w:val="clear" w:color="auto" w:fill="EAEAE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945F4"/>
    <w:pPr>
      <w:spacing w:after="0" w:line="240" w:lineRule="auto"/>
    </w:pPr>
    <w:rPr>
      <w:color w:val="94800B"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6AC0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6AC0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6AC0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6AC0F" w:themeColor="accent6"/>
        </w:tcBorders>
        <w:shd w:val="clear" w:color="auto" w:fill="FFFFFF" w:themeFill="background1"/>
      </w:tcPr>
    </w:tblStylePr>
    <w:tblStylePr w:type="band1Vert">
      <w:tblPr/>
      <w:tcPr>
        <w:shd w:val="clear" w:color="auto" w:fill="FAF3C7" w:themeFill="accent6" w:themeFillTint="33"/>
      </w:tcPr>
    </w:tblStylePr>
    <w:tblStylePr w:type="band1Horz">
      <w:tblPr/>
      <w:tcPr>
        <w:shd w:val="clear" w:color="auto" w:fill="FAF3C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945F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rPr>
  </w:style>
  <w:style w:type="character" w:customStyle="1" w:styleId="MacroTextChar">
    <w:name w:val="Macro Text Char"/>
    <w:basedOn w:val="DefaultParagraphFont"/>
    <w:link w:val="MacroText"/>
    <w:uiPriority w:val="99"/>
    <w:semiHidden/>
    <w:rsid w:val="005945F4"/>
    <w:rPr>
      <w:rFonts w:ascii="Consolas" w:hAnsi="Consolas"/>
      <w:sz w:val="20"/>
    </w:rPr>
  </w:style>
  <w:style w:type="table" w:styleId="MediumGrid1">
    <w:name w:val="Medium Grid 1"/>
    <w:basedOn w:val="TableNormal"/>
    <w:uiPriority w:val="67"/>
    <w:semiHidden/>
    <w:unhideWhenUsed/>
    <w:rsid w:val="005945F4"/>
    <w:pPr>
      <w:spacing w:after="0" w:line="240" w:lineRule="auto"/>
    </w:pPr>
    <w:tblPr>
      <w:tblStyleRowBandSize w:val="1"/>
      <w:tblStyleColBandSize w:val="1"/>
      <w:tbl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single" w:sz="8" w:space="0" w:color="6F6F6F" w:themeColor="text1" w:themeTint="BF"/>
        <w:insideV w:val="single" w:sz="8" w:space="0" w:color="6F6F6F" w:themeColor="text1" w:themeTint="BF"/>
      </w:tblBorders>
    </w:tblPr>
    <w:tcPr>
      <w:shd w:val="clear" w:color="auto" w:fill="CFCFCF" w:themeFill="text1" w:themeFillTint="3F"/>
    </w:tcPr>
    <w:tblStylePr w:type="firstRow">
      <w:rPr>
        <w:b/>
        <w:bCs/>
      </w:rPr>
    </w:tblStylePr>
    <w:tblStylePr w:type="lastRow">
      <w:rPr>
        <w:b/>
        <w:bCs/>
      </w:rPr>
      <w:tblPr/>
      <w:tcPr>
        <w:tcBorders>
          <w:top w:val="single" w:sz="18" w:space="0" w:color="6F6F6F" w:themeColor="text1" w:themeTint="BF"/>
        </w:tcBorders>
      </w:tcPr>
    </w:tblStylePr>
    <w:tblStylePr w:type="firstCol">
      <w:rPr>
        <w:b/>
        <w:bCs/>
      </w:rPr>
    </w:tblStylePr>
    <w:tblStylePr w:type="lastCol">
      <w:rPr>
        <w:b/>
        <w:bCs/>
      </w:rPr>
    </w:tblStylePr>
    <w:tblStylePr w:type="band1Vert">
      <w:tblPr/>
      <w:tcPr>
        <w:shd w:val="clear" w:color="auto" w:fill="9F9F9F" w:themeFill="text1" w:themeFillTint="7F"/>
      </w:tcPr>
    </w:tblStylePr>
    <w:tblStylePr w:type="band1Horz">
      <w:tblPr/>
      <w:tcPr>
        <w:shd w:val="clear" w:color="auto" w:fill="9F9F9F" w:themeFill="text1" w:themeFillTint="7F"/>
      </w:tcPr>
    </w:tblStylePr>
  </w:style>
  <w:style w:type="table" w:styleId="MediumGrid1-Accent1">
    <w:name w:val="Medium Grid 1 Accent 1"/>
    <w:basedOn w:val="TableNormal"/>
    <w:uiPriority w:val="67"/>
    <w:semiHidden/>
    <w:unhideWhenUsed/>
    <w:rsid w:val="005945F4"/>
    <w:pPr>
      <w:spacing w:after="0" w:line="240" w:lineRule="auto"/>
    </w:pPr>
    <w:tblPr>
      <w:tblStyleRowBandSize w:val="1"/>
      <w:tblStyleColBandSize w:val="1"/>
      <w:tblBorders>
        <w:top w:val="single" w:sz="8" w:space="0" w:color="BCCCD9" w:themeColor="accent1" w:themeTint="BF"/>
        <w:left w:val="single" w:sz="8" w:space="0" w:color="BCCCD9" w:themeColor="accent1" w:themeTint="BF"/>
        <w:bottom w:val="single" w:sz="8" w:space="0" w:color="BCCCD9" w:themeColor="accent1" w:themeTint="BF"/>
        <w:right w:val="single" w:sz="8" w:space="0" w:color="BCCCD9" w:themeColor="accent1" w:themeTint="BF"/>
        <w:insideH w:val="single" w:sz="8" w:space="0" w:color="BCCCD9" w:themeColor="accent1" w:themeTint="BF"/>
        <w:insideV w:val="single" w:sz="8" w:space="0" w:color="BCCCD9" w:themeColor="accent1" w:themeTint="BF"/>
      </w:tblBorders>
    </w:tblPr>
    <w:tcPr>
      <w:shd w:val="clear" w:color="auto" w:fill="E9EEF2" w:themeFill="accent1" w:themeFillTint="3F"/>
    </w:tcPr>
    <w:tblStylePr w:type="firstRow">
      <w:rPr>
        <w:b/>
        <w:bCs/>
      </w:rPr>
    </w:tblStylePr>
    <w:tblStylePr w:type="lastRow">
      <w:rPr>
        <w:b/>
        <w:bCs/>
      </w:rPr>
      <w:tblPr/>
      <w:tcPr>
        <w:tcBorders>
          <w:top w:val="single" w:sz="18" w:space="0" w:color="BCCCD9" w:themeColor="accent1" w:themeTint="BF"/>
        </w:tcBorders>
      </w:tcPr>
    </w:tblStylePr>
    <w:tblStylePr w:type="firstCol">
      <w:rPr>
        <w:b/>
        <w:bCs/>
      </w:rPr>
    </w:tblStylePr>
    <w:tblStylePr w:type="lastCol">
      <w:rPr>
        <w:b/>
        <w:bCs/>
      </w:rPr>
    </w:tblStylePr>
    <w:tblStylePr w:type="band1Vert">
      <w:tblPr/>
      <w:tcPr>
        <w:shd w:val="clear" w:color="auto" w:fill="D3DDE6" w:themeFill="accent1" w:themeFillTint="7F"/>
      </w:tcPr>
    </w:tblStylePr>
    <w:tblStylePr w:type="band1Horz">
      <w:tblPr/>
      <w:tcPr>
        <w:shd w:val="clear" w:color="auto" w:fill="D3DDE6" w:themeFill="accent1" w:themeFillTint="7F"/>
      </w:tcPr>
    </w:tblStylePr>
  </w:style>
  <w:style w:type="table" w:styleId="MediumGrid1-Accent2">
    <w:name w:val="Medium Grid 1 Accent 2"/>
    <w:basedOn w:val="TableNormal"/>
    <w:uiPriority w:val="67"/>
    <w:semiHidden/>
    <w:unhideWhenUsed/>
    <w:rsid w:val="005945F4"/>
    <w:pPr>
      <w:spacing w:after="0" w:line="240" w:lineRule="auto"/>
    </w:pPr>
    <w:tblPr>
      <w:tblStyleRowBandSize w:val="1"/>
      <w:tblStyleColBandSize w:val="1"/>
      <w:tblBorders>
        <w:top w:val="single" w:sz="8" w:space="0" w:color="8DA8BE" w:themeColor="accent2" w:themeTint="BF"/>
        <w:left w:val="single" w:sz="8" w:space="0" w:color="8DA8BE" w:themeColor="accent2" w:themeTint="BF"/>
        <w:bottom w:val="single" w:sz="8" w:space="0" w:color="8DA8BE" w:themeColor="accent2" w:themeTint="BF"/>
        <w:right w:val="single" w:sz="8" w:space="0" w:color="8DA8BE" w:themeColor="accent2" w:themeTint="BF"/>
        <w:insideH w:val="single" w:sz="8" w:space="0" w:color="8DA8BE" w:themeColor="accent2" w:themeTint="BF"/>
        <w:insideV w:val="single" w:sz="8" w:space="0" w:color="8DA8BE" w:themeColor="accent2" w:themeTint="BF"/>
      </w:tblBorders>
    </w:tblPr>
    <w:tcPr>
      <w:shd w:val="clear" w:color="auto" w:fill="D9E2E9" w:themeFill="accent2" w:themeFillTint="3F"/>
    </w:tcPr>
    <w:tblStylePr w:type="firstRow">
      <w:rPr>
        <w:b/>
        <w:bCs/>
      </w:rPr>
    </w:tblStylePr>
    <w:tblStylePr w:type="lastRow">
      <w:rPr>
        <w:b/>
        <w:bCs/>
      </w:rPr>
      <w:tblPr/>
      <w:tcPr>
        <w:tcBorders>
          <w:top w:val="single" w:sz="18" w:space="0" w:color="8DA8BE" w:themeColor="accent2" w:themeTint="BF"/>
        </w:tcBorders>
      </w:tcPr>
    </w:tblStylePr>
    <w:tblStylePr w:type="firstCol">
      <w:rPr>
        <w:b/>
        <w:bCs/>
      </w:rPr>
    </w:tblStylePr>
    <w:tblStylePr w:type="lastCol">
      <w:rPr>
        <w:b/>
        <w:bCs/>
      </w:rPr>
    </w:tblStylePr>
    <w:tblStylePr w:type="band1Vert">
      <w:tblPr/>
      <w:tcPr>
        <w:shd w:val="clear" w:color="auto" w:fill="B3C5D4" w:themeFill="accent2" w:themeFillTint="7F"/>
      </w:tcPr>
    </w:tblStylePr>
    <w:tblStylePr w:type="band1Horz">
      <w:tblPr/>
      <w:tcPr>
        <w:shd w:val="clear" w:color="auto" w:fill="B3C5D4" w:themeFill="accent2" w:themeFillTint="7F"/>
      </w:tcPr>
    </w:tblStylePr>
  </w:style>
  <w:style w:type="table" w:styleId="MediumGrid1-Accent3">
    <w:name w:val="Medium Grid 1 Accent 3"/>
    <w:basedOn w:val="TableNormal"/>
    <w:uiPriority w:val="67"/>
    <w:semiHidden/>
    <w:unhideWhenUsed/>
    <w:rsid w:val="005945F4"/>
    <w:pPr>
      <w:spacing w:after="0" w:line="240" w:lineRule="auto"/>
    </w:pPr>
    <w:tblPr>
      <w:tblStyleRowBandSize w:val="1"/>
      <w:tblStyleColBandSize w:val="1"/>
      <w:tblBorders>
        <w:top w:val="single" w:sz="8" w:space="0" w:color="548EBD" w:themeColor="accent3" w:themeTint="BF"/>
        <w:left w:val="single" w:sz="8" w:space="0" w:color="548EBD" w:themeColor="accent3" w:themeTint="BF"/>
        <w:bottom w:val="single" w:sz="8" w:space="0" w:color="548EBD" w:themeColor="accent3" w:themeTint="BF"/>
        <w:right w:val="single" w:sz="8" w:space="0" w:color="548EBD" w:themeColor="accent3" w:themeTint="BF"/>
        <w:insideH w:val="single" w:sz="8" w:space="0" w:color="548EBD" w:themeColor="accent3" w:themeTint="BF"/>
        <w:insideV w:val="single" w:sz="8" w:space="0" w:color="548EBD" w:themeColor="accent3" w:themeTint="BF"/>
      </w:tblBorders>
    </w:tblPr>
    <w:tcPr>
      <w:shd w:val="clear" w:color="auto" w:fill="C6D9E9" w:themeFill="accent3" w:themeFillTint="3F"/>
    </w:tcPr>
    <w:tblStylePr w:type="firstRow">
      <w:rPr>
        <w:b/>
        <w:bCs/>
      </w:rPr>
    </w:tblStylePr>
    <w:tblStylePr w:type="lastRow">
      <w:rPr>
        <w:b/>
        <w:bCs/>
      </w:rPr>
      <w:tblPr/>
      <w:tcPr>
        <w:tcBorders>
          <w:top w:val="single" w:sz="18" w:space="0" w:color="548EBD" w:themeColor="accent3" w:themeTint="BF"/>
        </w:tcBorders>
      </w:tcPr>
    </w:tblStylePr>
    <w:tblStylePr w:type="firstCol">
      <w:rPr>
        <w:b/>
        <w:bCs/>
      </w:rPr>
    </w:tblStylePr>
    <w:tblStylePr w:type="lastCol">
      <w:rPr>
        <w:b/>
        <w:bCs/>
      </w:rPr>
    </w:tblStylePr>
    <w:tblStylePr w:type="band1Vert">
      <w:tblPr/>
      <w:tcPr>
        <w:shd w:val="clear" w:color="auto" w:fill="8DB3D3" w:themeFill="accent3" w:themeFillTint="7F"/>
      </w:tcPr>
    </w:tblStylePr>
    <w:tblStylePr w:type="band1Horz">
      <w:tblPr/>
      <w:tcPr>
        <w:shd w:val="clear" w:color="auto" w:fill="8DB3D3" w:themeFill="accent3" w:themeFillTint="7F"/>
      </w:tcPr>
    </w:tblStylePr>
  </w:style>
  <w:style w:type="table" w:styleId="MediumGrid1-Accent4">
    <w:name w:val="Medium Grid 1 Accent 4"/>
    <w:basedOn w:val="TableNormal"/>
    <w:uiPriority w:val="67"/>
    <w:semiHidden/>
    <w:unhideWhenUsed/>
    <w:rsid w:val="005945F4"/>
    <w:pPr>
      <w:spacing w:after="0" w:line="240" w:lineRule="auto"/>
    </w:pPr>
    <w:tblPr>
      <w:tblStyleRowBandSize w:val="1"/>
      <w:tblStyleColBandSize w:val="1"/>
      <w:tblBorders>
        <w:top w:val="single" w:sz="8" w:space="0" w:color="8CDA51" w:themeColor="accent4" w:themeTint="BF"/>
        <w:left w:val="single" w:sz="8" w:space="0" w:color="8CDA51" w:themeColor="accent4" w:themeTint="BF"/>
        <w:bottom w:val="single" w:sz="8" w:space="0" w:color="8CDA51" w:themeColor="accent4" w:themeTint="BF"/>
        <w:right w:val="single" w:sz="8" w:space="0" w:color="8CDA51" w:themeColor="accent4" w:themeTint="BF"/>
        <w:insideH w:val="single" w:sz="8" w:space="0" w:color="8CDA51" w:themeColor="accent4" w:themeTint="BF"/>
        <w:insideV w:val="single" w:sz="8" w:space="0" w:color="8CDA51" w:themeColor="accent4" w:themeTint="BF"/>
      </w:tblBorders>
    </w:tblPr>
    <w:tcPr>
      <w:shd w:val="clear" w:color="auto" w:fill="D9F3C5" w:themeFill="accent4" w:themeFillTint="3F"/>
    </w:tcPr>
    <w:tblStylePr w:type="firstRow">
      <w:rPr>
        <w:b/>
        <w:bCs/>
      </w:rPr>
    </w:tblStylePr>
    <w:tblStylePr w:type="lastRow">
      <w:rPr>
        <w:b/>
        <w:bCs/>
      </w:rPr>
      <w:tblPr/>
      <w:tcPr>
        <w:tcBorders>
          <w:top w:val="single" w:sz="18" w:space="0" w:color="8CDA51" w:themeColor="accent4" w:themeTint="BF"/>
        </w:tcBorders>
      </w:tcPr>
    </w:tblStylePr>
    <w:tblStylePr w:type="firstCol">
      <w:rPr>
        <w:b/>
        <w:bCs/>
      </w:rPr>
    </w:tblStylePr>
    <w:tblStylePr w:type="lastCol">
      <w:rPr>
        <w:b/>
        <w:bCs/>
      </w:rPr>
    </w:tblStylePr>
    <w:tblStylePr w:type="band1Vert">
      <w:tblPr/>
      <w:tcPr>
        <w:shd w:val="clear" w:color="auto" w:fill="B2E68B" w:themeFill="accent4" w:themeFillTint="7F"/>
      </w:tcPr>
    </w:tblStylePr>
    <w:tblStylePr w:type="band1Horz">
      <w:tblPr/>
      <w:tcPr>
        <w:shd w:val="clear" w:color="auto" w:fill="B2E68B" w:themeFill="accent4" w:themeFillTint="7F"/>
      </w:tcPr>
    </w:tblStylePr>
  </w:style>
  <w:style w:type="table" w:styleId="MediumGrid1-Accent5">
    <w:name w:val="Medium Grid 1 Accent 5"/>
    <w:basedOn w:val="TableNormal"/>
    <w:uiPriority w:val="67"/>
    <w:semiHidden/>
    <w:unhideWhenUsed/>
    <w:rsid w:val="005945F4"/>
    <w:pPr>
      <w:spacing w:after="0" w:line="240" w:lineRule="auto"/>
    </w:pPr>
    <w:tblPr>
      <w:tblStyleRowBandSize w:val="1"/>
      <w:tblStyleColBandSize w:val="1"/>
      <w:tblBorders>
        <w:top w:val="single" w:sz="8" w:space="0" w:color="B3B292" w:themeColor="accent5" w:themeTint="BF"/>
        <w:left w:val="single" w:sz="8" w:space="0" w:color="B3B292" w:themeColor="accent5" w:themeTint="BF"/>
        <w:bottom w:val="single" w:sz="8" w:space="0" w:color="B3B292" w:themeColor="accent5" w:themeTint="BF"/>
        <w:right w:val="single" w:sz="8" w:space="0" w:color="B3B292" w:themeColor="accent5" w:themeTint="BF"/>
        <w:insideH w:val="single" w:sz="8" w:space="0" w:color="B3B292" w:themeColor="accent5" w:themeTint="BF"/>
        <w:insideV w:val="single" w:sz="8" w:space="0" w:color="B3B292" w:themeColor="accent5" w:themeTint="BF"/>
      </w:tblBorders>
    </w:tblPr>
    <w:tcPr>
      <w:shd w:val="clear" w:color="auto" w:fill="E6E5DB" w:themeFill="accent5" w:themeFillTint="3F"/>
    </w:tcPr>
    <w:tblStylePr w:type="firstRow">
      <w:rPr>
        <w:b/>
        <w:bCs/>
      </w:rPr>
    </w:tblStylePr>
    <w:tblStylePr w:type="lastRow">
      <w:rPr>
        <w:b/>
        <w:bCs/>
      </w:rPr>
      <w:tblPr/>
      <w:tcPr>
        <w:tcBorders>
          <w:top w:val="single" w:sz="18" w:space="0" w:color="B3B292" w:themeColor="accent5" w:themeTint="BF"/>
        </w:tcBorders>
      </w:tcPr>
    </w:tblStylePr>
    <w:tblStylePr w:type="firstCol">
      <w:rPr>
        <w:b/>
        <w:bCs/>
      </w:rPr>
    </w:tblStylePr>
    <w:tblStylePr w:type="lastCol">
      <w:rPr>
        <w:b/>
        <w:bCs/>
      </w:rPr>
    </w:tblStylePr>
    <w:tblStylePr w:type="band1Vert">
      <w:tblPr/>
      <w:tcPr>
        <w:shd w:val="clear" w:color="auto" w:fill="CCCCB6" w:themeFill="accent5" w:themeFillTint="7F"/>
      </w:tcPr>
    </w:tblStylePr>
    <w:tblStylePr w:type="band1Horz">
      <w:tblPr/>
      <w:tcPr>
        <w:shd w:val="clear" w:color="auto" w:fill="CCCCB6" w:themeFill="accent5" w:themeFillTint="7F"/>
      </w:tcPr>
    </w:tblStylePr>
  </w:style>
  <w:style w:type="table" w:styleId="MediumGrid1-Accent6">
    <w:name w:val="Medium Grid 1 Accent 6"/>
    <w:basedOn w:val="TableNormal"/>
    <w:uiPriority w:val="67"/>
    <w:semiHidden/>
    <w:unhideWhenUsed/>
    <w:rsid w:val="005945F4"/>
    <w:pPr>
      <w:spacing w:after="0" w:line="240" w:lineRule="auto"/>
    </w:pPr>
    <w:tblPr>
      <w:tblStyleRowBandSize w:val="1"/>
      <w:tblStyleColBandSize w:val="1"/>
      <w:tblBorders>
        <w:top w:val="single" w:sz="8" w:space="0" w:color="EFD330" w:themeColor="accent6" w:themeTint="BF"/>
        <w:left w:val="single" w:sz="8" w:space="0" w:color="EFD330" w:themeColor="accent6" w:themeTint="BF"/>
        <w:bottom w:val="single" w:sz="8" w:space="0" w:color="EFD330" w:themeColor="accent6" w:themeTint="BF"/>
        <w:right w:val="single" w:sz="8" w:space="0" w:color="EFD330" w:themeColor="accent6" w:themeTint="BF"/>
        <w:insideH w:val="single" w:sz="8" w:space="0" w:color="EFD330" w:themeColor="accent6" w:themeTint="BF"/>
        <w:insideV w:val="single" w:sz="8" w:space="0" w:color="EFD330" w:themeColor="accent6" w:themeTint="BF"/>
      </w:tblBorders>
    </w:tblPr>
    <w:tcPr>
      <w:shd w:val="clear" w:color="auto" w:fill="F9F0BA" w:themeFill="accent6" w:themeFillTint="3F"/>
    </w:tcPr>
    <w:tblStylePr w:type="firstRow">
      <w:rPr>
        <w:b/>
        <w:bCs/>
      </w:rPr>
    </w:tblStylePr>
    <w:tblStylePr w:type="lastRow">
      <w:rPr>
        <w:b/>
        <w:bCs/>
      </w:rPr>
      <w:tblPr/>
      <w:tcPr>
        <w:tcBorders>
          <w:top w:val="single" w:sz="18" w:space="0" w:color="EFD330" w:themeColor="accent6" w:themeTint="BF"/>
        </w:tcBorders>
      </w:tcPr>
    </w:tblStylePr>
    <w:tblStylePr w:type="firstCol">
      <w:rPr>
        <w:b/>
        <w:bCs/>
      </w:rPr>
    </w:tblStylePr>
    <w:tblStylePr w:type="lastCol">
      <w:rPr>
        <w:b/>
        <w:bCs/>
      </w:rPr>
    </w:tblStylePr>
    <w:tblStylePr w:type="band1Vert">
      <w:tblPr/>
      <w:tcPr>
        <w:shd w:val="clear" w:color="auto" w:fill="F4E275" w:themeFill="accent6" w:themeFillTint="7F"/>
      </w:tcPr>
    </w:tblStylePr>
    <w:tblStylePr w:type="band1Horz">
      <w:tblPr/>
      <w:tcPr>
        <w:shd w:val="clear" w:color="auto" w:fill="F4E275" w:themeFill="accent6" w:themeFillTint="7F"/>
      </w:tcPr>
    </w:tblStylePr>
  </w:style>
  <w:style w:type="table" w:styleId="MediumGrid2">
    <w:name w:val="Medium Grid 2"/>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insideH w:val="single" w:sz="8" w:space="0" w:color="404040" w:themeColor="text1"/>
        <w:insideV w:val="single" w:sz="8" w:space="0" w:color="404040" w:themeColor="text1"/>
      </w:tblBorders>
    </w:tblPr>
    <w:tcPr>
      <w:shd w:val="clear" w:color="auto" w:fill="CFCFCF" w:themeFill="text1" w:themeFillTint="3F"/>
    </w:tcPr>
    <w:tblStylePr w:type="firstRow">
      <w:rPr>
        <w:b/>
        <w:bCs/>
        <w:color w:val="404040" w:themeColor="text1"/>
      </w:rPr>
      <w:tblPr/>
      <w:tcPr>
        <w:shd w:val="clear" w:color="auto" w:fill="ECECEC" w:themeFill="text1"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D8D8D8" w:themeFill="text1" w:themeFillTint="33"/>
      </w:tcPr>
    </w:tblStylePr>
    <w:tblStylePr w:type="band1Vert">
      <w:tblPr/>
      <w:tcPr>
        <w:shd w:val="clear" w:color="auto" w:fill="9F9F9F" w:themeFill="text1" w:themeFillTint="7F"/>
      </w:tcPr>
    </w:tblStylePr>
    <w:tblStylePr w:type="band1Horz">
      <w:tblPr/>
      <w:tcPr>
        <w:tcBorders>
          <w:insideH w:val="single" w:sz="6" w:space="0" w:color="404040" w:themeColor="text1"/>
          <w:insideV w:val="single" w:sz="6" w:space="0" w:color="404040" w:themeColor="text1"/>
        </w:tcBorders>
        <w:shd w:val="clear" w:color="auto" w:fill="9F9F9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A7BCCD" w:themeColor="accent1"/>
        <w:left w:val="single" w:sz="8" w:space="0" w:color="A7BCCD" w:themeColor="accent1"/>
        <w:bottom w:val="single" w:sz="8" w:space="0" w:color="A7BCCD" w:themeColor="accent1"/>
        <w:right w:val="single" w:sz="8" w:space="0" w:color="A7BCCD" w:themeColor="accent1"/>
        <w:insideH w:val="single" w:sz="8" w:space="0" w:color="A7BCCD" w:themeColor="accent1"/>
        <w:insideV w:val="single" w:sz="8" w:space="0" w:color="A7BCCD" w:themeColor="accent1"/>
      </w:tblBorders>
    </w:tblPr>
    <w:tcPr>
      <w:shd w:val="clear" w:color="auto" w:fill="E9EEF2" w:themeFill="accent1" w:themeFillTint="3F"/>
    </w:tcPr>
    <w:tblStylePr w:type="firstRow">
      <w:rPr>
        <w:b/>
        <w:bCs/>
        <w:color w:val="404040" w:themeColor="text1"/>
      </w:rPr>
      <w:tblPr/>
      <w:tcPr>
        <w:shd w:val="clear" w:color="auto" w:fill="F6F8FA" w:themeFill="accent1"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DF1F5" w:themeFill="accent1" w:themeFillTint="33"/>
      </w:tcPr>
    </w:tblStylePr>
    <w:tblStylePr w:type="band1Vert">
      <w:tblPr/>
      <w:tcPr>
        <w:shd w:val="clear" w:color="auto" w:fill="D3DDE6" w:themeFill="accent1" w:themeFillTint="7F"/>
      </w:tcPr>
    </w:tblStylePr>
    <w:tblStylePr w:type="band1Horz">
      <w:tblPr/>
      <w:tcPr>
        <w:tcBorders>
          <w:insideH w:val="single" w:sz="6" w:space="0" w:color="A7BCCD" w:themeColor="accent1"/>
          <w:insideV w:val="single" w:sz="6" w:space="0" w:color="A7BCCD" w:themeColor="accent1"/>
        </w:tcBorders>
        <w:shd w:val="clear" w:color="auto" w:fill="D3D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688CA9" w:themeColor="accent2"/>
        <w:left w:val="single" w:sz="8" w:space="0" w:color="688CA9" w:themeColor="accent2"/>
        <w:bottom w:val="single" w:sz="8" w:space="0" w:color="688CA9" w:themeColor="accent2"/>
        <w:right w:val="single" w:sz="8" w:space="0" w:color="688CA9" w:themeColor="accent2"/>
        <w:insideH w:val="single" w:sz="8" w:space="0" w:color="688CA9" w:themeColor="accent2"/>
        <w:insideV w:val="single" w:sz="8" w:space="0" w:color="688CA9" w:themeColor="accent2"/>
      </w:tblBorders>
    </w:tblPr>
    <w:tcPr>
      <w:shd w:val="clear" w:color="auto" w:fill="D9E2E9" w:themeFill="accent2" w:themeFillTint="3F"/>
    </w:tcPr>
    <w:tblStylePr w:type="firstRow">
      <w:rPr>
        <w:b/>
        <w:bCs/>
        <w:color w:val="404040" w:themeColor="text1"/>
      </w:rPr>
      <w:tblPr/>
      <w:tcPr>
        <w:shd w:val="clear" w:color="auto" w:fill="F0F3F6" w:themeFill="accent2"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0E7ED" w:themeFill="accent2" w:themeFillTint="33"/>
      </w:tcPr>
    </w:tblStylePr>
    <w:tblStylePr w:type="band1Vert">
      <w:tblPr/>
      <w:tcPr>
        <w:shd w:val="clear" w:color="auto" w:fill="B3C5D4" w:themeFill="accent2" w:themeFillTint="7F"/>
      </w:tcPr>
    </w:tblStylePr>
    <w:tblStylePr w:type="band1Horz">
      <w:tblPr/>
      <w:tcPr>
        <w:tcBorders>
          <w:insideH w:val="single" w:sz="6" w:space="0" w:color="688CA9" w:themeColor="accent2"/>
          <w:insideV w:val="single" w:sz="6" w:space="0" w:color="688CA9" w:themeColor="accent2"/>
        </w:tcBorders>
        <w:shd w:val="clear" w:color="auto" w:fill="B3C5D4"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36668D" w:themeColor="accent3"/>
        <w:left w:val="single" w:sz="8" w:space="0" w:color="36668D" w:themeColor="accent3"/>
        <w:bottom w:val="single" w:sz="8" w:space="0" w:color="36668D" w:themeColor="accent3"/>
        <w:right w:val="single" w:sz="8" w:space="0" w:color="36668D" w:themeColor="accent3"/>
        <w:insideH w:val="single" w:sz="8" w:space="0" w:color="36668D" w:themeColor="accent3"/>
        <w:insideV w:val="single" w:sz="8" w:space="0" w:color="36668D" w:themeColor="accent3"/>
      </w:tblBorders>
    </w:tblPr>
    <w:tcPr>
      <w:shd w:val="clear" w:color="auto" w:fill="C6D9E9" w:themeFill="accent3" w:themeFillTint="3F"/>
    </w:tcPr>
    <w:tblStylePr w:type="firstRow">
      <w:rPr>
        <w:b/>
        <w:bCs/>
        <w:color w:val="404040" w:themeColor="text1"/>
      </w:rPr>
      <w:tblPr/>
      <w:tcPr>
        <w:shd w:val="clear" w:color="auto" w:fill="E8F0F6" w:themeFill="accent3"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D1E0ED" w:themeFill="accent3" w:themeFillTint="33"/>
      </w:tcPr>
    </w:tblStylePr>
    <w:tblStylePr w:type="band1Vert">
      <w:tblPr/>
      <w:tcPr>
        <w:shd w:val="clear" w:color="auto" w:fill="8DB3D3" w:themeFill="accent3" w:themeFillTint="7F"/>
      </w:tcPr>
    </w:tblStylePr>
    <w:tblStylePr w:type="band1Horz">
      <w:tblPr/>
      <w:tcPr>
        <w:tcBorders>
          <w:insideH w:val="single" w:sz="6" w:space="0" w:color="36668D" w:themeColor="accent3"/>
          <w:insideV w:val="single" w:sz="6" w:space="0" w:color="36668D" w:themeColor="accent3"/>
        </w:tcBorders>
        <w:shd w:val="clear" w:color="auto" w:fill="8DB3D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69BE28" w:themeColor="accent4"/>
        <w:left w:val="single" w:sz="8" w:space="0" w:color="69BE28" w:themeColor="accent4"/>
        <w:bottom w:val="single" w:sz="8" w:space="0" w:color="69BE28" w:themeColor="accent4"/>
        <w:right w:val="single" w:sz="8" w:space="0" w:color="69BE28" w:themeColor="accent4"/>
        <w:insideH w:val="single" w:sz="8" w:space="0" w:color="69BE28" w:themeColor="accent4"/>
        <w:insideV w:val="single" w:sz="8" w:space="0" w:color="69BE28" w:themeColor="accent4"/>
      </w:tblBorders>
    </w:tblPr>
    <w:tcPr>
      <w:shd w:val="clear" w:color="auto" w:fill="D9F3C5" w:themeFill="accent4" w:themeFillTint="3F"/>
    </w:tcPr>
    <w:tblStylePr w:type="firstRow">
      <w:rPr>
        <w:b/>
        <w:bCs/>
        <w:color w:val="404040" w:themeColor="text1"/>
      </w:rPr>
      <w:tblPr/>
      <w:tcPr>
        <w:shd w:val="clear" w:color="auto" w:fill="EFFAE8" w:themeFill="accent4"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0F5D0" w:themeFill="accent4" w:themeFillTint="33"/>
      </w:tcPr>
    </w:tblStylePr>
    <w:tblStylePr w:type="band1Vert">
      <w:tblPr/>
      <w:tcPr>
        <w:shd w:val="clear" w:color="auto" w:fill="B2E68B" w:themeFill="accent4" w:themeFillTint="7F"/>
      </w:tcPr>
    </w:tblStylePr>
    <w:tblStylePr w:type="band1Horz">
      <w:tblPr/>
      <w:tcPr>
        <w:tcBorders>
          <w:insideH w:val="single" w:sz="6" w:space="0" w:color="69BE28" w:themeColor="accent4"/>
          <w:insideV w:val="single" w:sz="6" w:space="0" w:color="69BE28" w:themeColor="accent4"/>
        </w:tcBorders>
        <w:shd w:val="clear" w:color="auto" w:fill="B2E68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9A996E" w:themeColor="accent5"/>
        <w:left w:val="single" w:sz="8" w:space="0" w:color="9A996E" w:themeColor="accent5"/>
        <w:bottom w:val="single" w:sz="8" w:space="0" w:color="9A996E" w:themeColor="accent5"/>
        <w:right w:val="single" w:sz="8" w:space="0" w:color="9A996E" w:themeColor="accent5"/>
        <w:insideH w:val="single" w:sz="8" w:space="0" w:color="9A996E" w:themeColor="accent5"/>
        <w:insideV w:val="single" w:sz="8" w:space="0" w:color="9A996E" w:themeColor="accent5"/>
      </w:tblBorders>
    </w:tblPr>
    <w:tcPr>
      <w:shd w:val="clear" w:color="auto" w:fill="E6E5DB" w:themeFill="accent5" w:themeFillTint="3F"/>
    </w:tcPr>
    <w:tblStylePr w:type="firstRow">
      <w:rPr>
        <w:b/>
        <w:bCs/>
        <w:color w:val="404040" w:themeColor="text1"/>
      </w:rPr>
      <w:tblPr/>
      <w:tcPr>
        <w:shd w:val="clear" w:color="auto" w:fill="F5F5F0" w:themeFill="accent5"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AEAE1" w:themeFill="accent5" w:themeFillTint="33"/>
      </w:tcPr>
    </w:tblStylePr>
    <w:tblStylePr w:type="band1Vert">
      <w:tblPr/>
      <w:tcPr>
        <w:shd w:val="clear" w:color="auto" w:fill="CCCCB6" w:themeFill="accent5" w:themeFillTint="7F"/>
      </w:tcPr>
    </w:tblStylePr>
    <w:tblStylePr w:type="band1Horz">
      <w:tblPr/>
      <w:tcPr>
        <w:tcBorders>
          <w:insideH w:val="single" w:sz="6" w:space="0" w:color="9A996E" w:themeColor="accent5"/>
          <w:insideV w:val="single" w:sz="6" w:space="0" w:color="9A996E" w:themeColor="accent5"/>
        </w:tcBorders>
        <w:shd w:val="clear" w:color="auto" w:fill="CCCCB6"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C6AC0F" w:themeColor="accent6"/>
        <w:left w:val="single" w:sz="8" w:space="0" w:color="C6AC0F" w:themeColor="accent6"/>
        <w:bottom w:val="single" w:sz="8" w:space="0" w:color="C6AC0F" w:themeColor="accent6"/>
        <w:right w:val="single" w:sz="8" w:space="0" w:color="C6AC0F" w:themeColor="accent6"/>
        <w:insideH w:val="single" w:sz="8" w:space="0" w:color="C6AC0F" w:themeColor="accent6"/>
        <w:insideV w:val="single" w:sz="8" w:space="0" w:color="C6AC0F" w:themeColor="accent6"/>
      </w:tblBorders>
    </w:tblPr>
    <w:tcPr>
      <w:shd w:val="clear" w:color="auto" w:fill="F9F0BA" w:themeFill="accent6" w:themeFillTint="3F"/>
    </w:tcPr>
    <w:tblStylePr w:type="firstRow">
      <w:rPr>
        <w:b/>
        <w:bCs/>
        <w:color w:val="404040" w:themeColor="text1"/>
      </w:rPr>
      <w:tblPr/>
      <w:tcPr>
        <w:shd w:val="clear" w:color="auto" w:fill="FDF9E3" w:themeFill="accent6"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FAF3C7" w:themeFill="accent6" w:themeFillTint="33"/>
      </w:tcPr>
    </w:tblStylePr>
    <w:tblStylePr w:type="band1Vert">
      <w:tblPr/>
      <w:tcPr>
        <w:shd w:val="clear" w:color="auto" w:fill="F4E275" w:themeFill="accent6" w:themeFillTint="7F"/>
      </w:tcPr>
    </w:tblStylePr>
    <w:tblStylePr w:type="band1Horz">
      <w:tblPr/>
      <w:tcPr>
        <w:tcBorders>
          <w:insideH w:val="single" w:sz="6" w:space="0" w:color="C6AC0F" w:themeColor="accent6"/>
          <w:insideV w:val="single" w:sz="6" w:space="0" w:color="C6AC0F" w:themeColor="accent6"/>
        </w:tcBorders>
        <w:shd w:val="clear" w:color="auto" w:fill="F4E27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CF"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4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4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4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4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F9F9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F9F9F" w:themeFill="text1" w:themeFillTint="7F"/>
      </w:tcPr>
    </w:tblStylePr>
  </w:style>
  <w:style w:type="table" w:styleId="MediumGrid3-Accent1">
    <w:name w:val="Medium Grid 3 Accent 1"/>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E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7BCC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7BCC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7BCC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7BCC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3D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3DDE6" w:themeFill="accent1" w:themeFillTint="7F"/>
      </w:tcPr>
    </w:tblStylePr>
  </w:style>
  <w:style w:type="table" w:styleId="MediumGrid3-Accent2">
    <w:name w:val="Medium Grid 3 Accent 2"/>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2E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88CA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88CA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88CA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88CA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3C5D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3C5D4" w:themeFill="accent2" w:themeFillTint="7F"/>
      </w:tcPr>
    </w:tblStylePr>
  </w:style>
  <w:style w:type="table" w:styleId="MediumGrid3-Accent3">
    <w:name w:val="Medium Grid 3 Accent 3"/>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D9E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6668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6668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6668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6668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DB3D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DB3D3" w:themeFill="accent3" w:themeFillTint="7F"/>
      </w:tcPr>
    </w:tblStylePr>
  </w:style>
  <w:style w:type="table" w:styleId="MediumGrid3-Accent4">
    <w:name w:val="Medium Grid 3 Accent 4"/>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F3C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9BE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9BE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9BE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9BE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E68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E68B" w:themeFill="accent4" w:themeFillTint="7F"/>
      </w:tcPr>
    </w:tblStylePr>
  </w:style>
  <w:style w:type="table" w:styleId="MediumGrid3-Accent5">
    <w:name w:val="Medium Grid 3 Accent 5"/>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5D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A996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A996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A996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A996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CCB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CCB6" w:themeFill="accent5" w:themeFillTint="7F"/>
      </w:tcPr>
    </w:tblStylePr>
  </w:style>
  <w:style w:type="table" w:styleId="MediumGrid3-Accent6">
    <w:name w:val="Medium Grid 3 Accent 6"/>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F0B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6AC0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6AC0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6AC0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6AC0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E27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E275" w:themeFill="accent6" w:themeFillTint="7F"/>
      </w:tcPr>
    </w:tblStylePr>
  </w:style>
  <w:style w:type="table" w:styleId="MediumList1">
    <w:name w:val="Medium List 1"/>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404040" w:themeColor="text1"/>
        <w:bottom w:val="single" w:sz="8" w:space="0" w:color="404040" w:themeColor="text1"/>
      </w:tblBorders>
    </w:tblPr>
    <w:tblStylePr w:type="firstRow">
      <w:rPr>
        <w:rFonts w:asciiTheme="majorHAnsi" w:eastAsiaTheme="majorEastAsia" w:hAnsiTheme="majorHAnsi" w:cstheme="majorBidi"/>
      </w:rPr>
      <w:tblPr/>
      <w:tcPr>
        <w:tcBorders>
          <w:top w:val="nil"/>
          <w:bottom w:val="single" w:sz="8" w:space="0" w:color="404040" w:themeColor="text1"/>
        </w:tcBorders>
      </w:tcPr>
    </w:tblStylePr>
    <w:tblStylePr w:type="lastRow">
      <w:rPr>
        <w:b/>
        <w:bCs/>
        <w:color w:val="E6ECF1" w:themeColor="text2"/>
      </w:rPr>
      <w:tblPr/>
      <w:tcPr>
        <w:tcBorders>
          <w:top w:val="single" w:sz="8" w:space="0" w:color="404040" w:themeColor="text1"/>
          <w:bottom w:val="single" w:sz="8" w:space="0" w:color="404040" w:themeColor="text1"/>
        </w:tcBorders>
      </w:tcPr>
    </w:tblStylePr>
    <w:tblStylePr w:type="firstCol">
      <w:rPr>
        <w:b/>
        <w:bCs/>
      </w:rPr>
    </w:tblStylePr>
    <w:tblStylePr w:type="lastCol">
      <w:rPr>
        <w:b/>
        <w:bCs/>
      </w:rPr>
      <w:tblPr/>
      <w:tcPr>
        <w:tcBorders>
          <w:top w:val="single" w:sz="8" w:space="0" w:color="404040" w:themeColor="text1"/>
          <w:bottom w:val="single" w:sz="8" w:space="0" w:color="404040" w:themeColor="text1"/>
        </w:tcBorders>
      </w:tcPr>
    </w:tblStylePr>
    <w:tblStylePr w:type="band1Vert">
      <w:tblPr/>
      <w:tcPr>
        <w:shd w:val="clear" w:color="auto" w:fill="CFCFCF" w:themeFill="text1" w:themeFillTint="3F"/>
      </w:tcPr>
    </w:tblStylePr>
    <w:tblStylePr w:type="band1Horz">
      <w:tblPr/>
      <w:tcPr>
        <w:shd w:val="clear" w:color="auto" w:fill="CFCFCF" w:themeFill="text1" w:themeFillTint="3F"/>
      </w:tcPr>
    </w:tblStylePr>
  </w:style>
  <w:style w:type="table" w:styleId="MediumList1-Accent1">
    <w:name w:val="Medium List 1 Accent 1"/>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A7BCCD" w:themeColor="accent1"/>
        <w:bottom w:val="single" w:sz="8" w:space="0" w:color="A7BCCD" w:themeColor="accent1"/>
      </w:tblBorders>
    </w:tblPr>
    <w:tblStylePr w:type="firstRow">
      <w:rPr>
        <w:rFonts w:asciiTheme="majorHAnsi" w:eastAsiaTheme="majorEastAsia" w:hAnsiTheme="majorHAnsi" w:cstheme="majorBidi"/>
      </w:rPr>
      <w:tblPr/>
      <w:tcPr>
        <w:tcBorders>
          <w:top w:val="nil"/>
          <w:bottom w:val="single" w:sz="8" w:space="0" w:color="A7BCCD" w:themeColor="accent1"/>
        </w:tcBorders>
      </w:tcPr>
    </w:tblStylePr>
    <w:tblStylePr w:type="lastRow">
      <w:rPr>
        <w:b/>
        <w:bCs/>
        <w:color w:val="E6ECF1" w:themeColor="text2"/>
      </w:rPr>
      <w:tblPr/>
      <w:tcPr>
        <w:tcBorders>
          <w:top w:val="single" w:sz="8" w:space="0" w:color="A7BCCD" w:themeColor="accent1"/>
          <w:bottom w:val="single" w:sz="8" w:space="0" w:color="A7BCCD" w:themeColor="accent1"/>
        </w:tcBorders>
      </w:tcPr>
    </w:tblStylePr>
    <w:tblStylePr w:type="firstCol">
      <w:rPr>
        <w:b/>
        <w:bCs/>
      </w:rPr>
    </w:tblStylePr>
    <w:tblStylePr w:type="lastCol">
      <w:rPr>
        <w:b/>
        <w:bCs/>
      </w:rPr>
      <w:tblPr/>
      <w:tcPr>
        <w:tcBorders>
          <w:top w:val="single" w:sz="8" w:space="0" w:color="A7BCCD" w:themeColor="accent1"/>
          <w:bottom w:val="single" w:sz="8" w:space="0" w:color="A7BCCD" w:themeColor="accent1"/>
        </w:tcBorders>
      </w:tcPr>
    </w:tblStylePr>
    <w:tblStylePr w:type="band1Vert">
      <w:tblPr/>
      <w:tcPr>
        <w:shd w:val="clear" w:color="auto" w:fill="E9EEF2" w:themeFill="accent1" w:themeFillTint="3F"/>
      </w:tcPr>
    </w:tblStylePr>
    <w:tblStylePr w:type="band1Horz">
      <w:tblPr/>
      <w:tcPr>
        <w:shd w:val="clear" w:color="auto" w:fill="E9EEF2" w:themeFill="accent1" w:themeFillTint="3F"/>
      </w:tcPr>
    </w:tblStylePr>
  </w:style>
  <w:style w:type="table" w:styleId="MediumList1-Accent2">
    <w:name w:val="Medium List 1 Accent 2"/>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688CA9" w:themeColor="accent2"/>
        <w:bottom w:val="single" w:sz="8" w:space="0" w:color="688CA9" w:themeColor="accent2"/>
      </w:tblBorders>
    </w:tblPr>
    <w:tblStylePr w:type="firstRow">
      <w:rPr>
        <w:rFonts w:asciiTheme="majorHAnsi" w:eastAsiaTheme="majorEastAsia" w:hAnsiTheme="majorHAnsi" w:cstheme="majorBidi"/>
      </w:rPr>
      <w:tblPr/>
      <w:tcPr>
        <w:tcBorders>
          <w:top w:val="nil"/>
          <w:bottom w:val="single" w:sz="8" w:space="0" w:color="688CA9" w:themeColor="accent2"/>
        </w:tcBorders>
      </w:tcPr>
    </w:tblStylePr>
    <w:tblStylePr w:type="lastRow">
      <w:rPr>
        <w:b/>
        <w:bCs/>
        <w:color w:val="E6ECF1" w:themeColor="text2"/>
      </w:rPr>
      <w:tblPr/>
      <w:tcPr>
        <w:tcBorders>
          <w:top w:val="single" w:sz="8" w:space="0" w:color="688CA9" w:themeColor="accent2"/>
          <w:bottom w:val="single" w:sz="8" w:space="0" w:color="688CA9" w:themeColor="accent2"/>
        </w:tcBorders>
      </w:tcPr>
    </w:tblStylePr>
    <w:tblStylePr w:type="firstCol">
      <w:rPr>
        <w:b/>
        <w:bCs/>
      </w:rPr>
    </w:tblStylePr>
    <w:tblStylePr w:type="lastCol">
      <w:rPr>
        <w:b/>
        <w:bCs/>
      </w:rPr>
      <w:tblPr/>
      <w:tcPr>
        <w:tcBorders>
          <w:top w:val="single" w:sz="8" w:space="0" w:color="688CA9" w:themeColor="accent2"/>
          <w:bottom w:val="single" w:sz="8" w:space="0" w:color="688CA9" w:themeColor="accent2"/>
        </w:tcBorders>
      </w:tcPr>
    </w:tblStylePr>
    <w:tblStylePr w:type="band1Vert">
      <w:tblPr/>
      <w:tcPr>
        <w:shd w:val="clear" w:color="auto" w:fill="D9E2E9" w:themeFill="accent2" w:themeFillTint="3F"/>
      </w:tcPr>
    </w:tblStylePr>
    <w:tblStylePr w:type="band1Horz">
      <w:tblPr/>
      <w:tcPr>
        <w:shd w:val="clear" w:color="auto" w:fill="D9E2E9" w:themeFill="accent2" w:themeFillTint="3F"/>
      </w:tcPr>
    </w:tblStylePr>
  </w:style>
  <w:style w:type="table" w:styleId="MediumList1-Accent3">
    <w:name w:val="Medium List 1 Accent 3"/>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36668D" w:themeColor="accent3"/>
        <w:bottom w:val="single" w:sz="8" w:space="0" w:color="36668D" w:themeColor="accent3"/>
      </w:tblBorders>
    </w:tblPr>
    <w:tblStylePr w:type="firstRow">
      <w:rPr>
        <w:rFonts w:asciiTheme="majorHAnsi" w:eastAsiaTheme="majorEastAsia" w:hAnsiTheme="majorHAnsi" w:cstheme="majorBidi"/>
      </w:rPr>
      <w:tblPr/>
      <w:tcPr>
        <w:tcBorders>
          <w:top w:val="nil"/>
          <w:bottom w:val="single" w:sz="8" w:space="0" w:color="36668D" w:themeColor="accent3"/>
        </w:tcBorders>
      </w:tcPr>
    </w:tblStylePr>
    <w:tblStylePr w:type="lastRow">
      <w:rPr>
        <w:b/>
        <w:bCs/>
        <w:color w:val="E6ECF1" w:themeColor="text2"/>
      </w:rPr>
      <w:tblPr/>
      <w:tcPr>
        <w:tcBorders>
          <w:top w:val="single" w:sz="8" w:space="0" w:color="36668D" w:themeColor="accent3"/>
          <w:bottom w:val="single" w:sz="8" w:space="0" w:color="36668D" w:themeColor="accent3"/>
        </w:tcBorders>
      </w:tcPr>
    </w:tblStylePr>
    <w:tblStylePr w:type="firstCol">
      <w:rPr>
        <w:b/>
        <w:bCs/>
      </w:rPr>
    </w:tblStylePr>
    <w:tblStylePr w:type="lastCol">
      <w:rPr>
        <w:b/>
        <w:bCs/>
      </w:rPr>
      <w:tblPr/>
      <w:tcPr>
        <w:tcBorders>
          <w:top w:val="single" w:sz="8" w:space="0" w:color="36668D" w:themeColor="accent3"/>
          <w:bottom w:val="single" w:sz="8" w:space="0" w:color="36668D" w:themeColor="accent3"/>
        </w:tcBorders>
      </w:tcPr>
    </w:tblStylePr>
    <w:tblStylePr w:type="band1Vert">
      <w:tblPr/>
      <w:tcPr>
        <w:shd w:val="clear" w:color="auto" w:fill="C6D9E9" w:themeFill="accent3" w:themeFillTint="3F"/>
      </w:tcPr>
    </w:tblStylePr>
    <w:tblStylePr w:type="band1Horz">
      <w:tblPr/>
      <w:tcPr>
        <w:shd w:val="clear" w:color="auto" w:fill="C6D9E9" w:themeFill="accent3" w:themeFillTint="3F"/>
      </w:tcPr>
    </w:tblStylePr>
  </w:style>
  <w:style w:type="table" w:styleId="MediumList1-Accent4">
    <w:name w:val="Medium List 1 Accent 4"/>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69BE28" w:themeColor="accent4"/>
        <w:bottom w:val="single" w:sz="8" w:space="0" w:color="69BE28" w:themeColor="accent4"/>
      </w:tblBorders>
    </w:tblPr>
    <w:tblStylePr w:type="firstRow">
      <w:rPr>
        <w:rFonts w:asciiTheme="majorHAnsi" w:eastAsiaTheme="majorEastAsia" w:hAnsiTheme="majorHAnsi" w:cstheme="majorBidi"/>
      </w:rPr>
      <w:tblPr/>
      <w:tcPr>
        <w:tcBorders>
          <w:top w:val="nil"/>
          <w:bottom w:val="single" w:sz="8" w:space="0" w:color="69BE28" w:themeColor="accent4"/>
        </w:tcBorders>
      </w:tcPr>
    </w:tblStylePr>
    <w:tblStylePr w:type="lastRow">
      <w:rPr>
        <w:b/>
        <w:bCs/>
        <w:color w:val="E6ECF1" w:themeColor="text2"/>
      </w:rPr>
      <w:tblPr/>
      <w:tcPr>
        <w:tcBorders>
          <w:top w:val="single" w:sz="8" w:space="0" w:color="69BE28" w:themeColor="accent4"/>
          <w:bottom w:val="single" w:sz="8" w:space="0" w:color="69BE28" w:themeColor="accent4"/>
        </w:tcBorders>
      </w:tcPr>
    </w:tblStylePr>
    <w:tblStylePr w:type="firstCol">
      <w:rPr>
        <w:b/>
        <w:bCs/>
      </w:rPr>
    </w:tblStylePr>
    <w:tblStylePr w:type="lastCol">
      <w:rPr>
        <w:b/>
        <w:bCs/>
      </w:rPr>
      <w:tblPr/>
      <w:tcPr>
        <w:tcBorders>
          <w:top w:val="single" w:sz="8" w:space="0" w:color="69BE28" w:themeColor="accent4"/>
          <w:bottom w:val="single" w:sz="8" w:space="0" w:color="69BE28" w:themeColor="accent4"/>
        </w:tcBorders>
      </w:tcPr>
    </w:tblStylePr>
    <w:tblStylePr w:type="band1Vert">
      <w:tblPr/>
      <w:tcPr>
        <w:shd w:val="clear" w:color="auto" w:fill="D9F3C5" w:themeFill="accent4" w:themeFillTint="3F"/>
      </w:tcPr>
    </w:tblStylePr>
    <w:tblStylePr w:type="band1Horz">
      <w:tblPr/>
      <w:tcPr>
        <w:shd w:val="clear" w:color="auto" w:fill="D9F3C5" w:themeFill="accent4" w:themeFillTint="3F"/>
      </w:tcPr>
    </w:tblStylePr>
  </w:style>
  <w:style w:type="table" w:styleId="MediumList1-Accent5">
    <w:name w:val="Medium List 1 Accent 5"/>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9A996E" w:themeColor="accent5"/>
        <w:bottom w:val="single" w:sz="8" w:space="0" w:color="9A996E" w:themeColor="accent5"/>
      </w:tblBorders>
    </w:tblPr>
    <w:tblStylePr w:type="firstRow">
      <w:rPr>
        <w:rFonts w:asciiTheme="majorHAnsi" w:eastAsiaTheme="majorEastAsia" w:hAnsiTheme="majorHAnsi" w:cstheme="majorBidi"/>
      </w:rPr>
      <w:tblPr/>
      <w:tcPr>
        <w:tcBorders>
          <w:top w:val="nil"/>
          <w:bottom w:val="single" w:sz="8" w:space="0" w:color="9A996E" w:themeColor="accent5"/>
        </w:tcBorders>
      </w:tcPr>
    </w:tblStylePr>
    <w:tblStylePr w:type="lastRow">
      <w:rPr>
        <w:b/>
        <w:bCs/>
        <w:color w:val="E6ECF1" w:themeColor="text2"/>
      </w:rPr>
      <w:tblPr/>
      <w:tcPr>
        <w:tcBorders>
          <w:top w:val="single" w:sz="8" w:space="0" w:color="9A996E" w:themeColor="accent5"/>
          <w:bottom w:val="single" w:sz="8" w:space="0" w:color="9A996E" w:themeColor="accent5"/>
        </w:tcBorders>
      </w:tcPr>
    </w:tblStylePr>
    <w:tblStylePr w:type="firstCol">
      <w:rPr>
        <w:b/>
        <w:bCs/>
      </w:rPr>
    </w:tblStylePr>
    <w:tblStylePr w:type="lastCol">
      <w:rPr>
        <w:b/>
        <w:bCs/>
      </w:rPr>
      <w:tblPr/>
      <w:tcPr>
        <w:tcBorders>
          <w:top w:val="single" w:sz="8" w:space="0" w:color="9A996E" w:themeColor="accent5"/>
          <w:bottom w:val="single" w:sz="8" w:space="0" w:color="9A996E" w:themeColor="accent5"/>
        </w:tcBorders>
      </w:tcPr>
    </w:tblStylePr>
    <w:tblStylePr w:type="band1Vert">
      <w:tblPr/>
      <w:tcPr>
        <w:shd w:val="clear" w:color="auto" w:fill="E6E5DB" w:themeFill="accent5" w:themeFillTint="3F"/>
      </w:tcPr>
    </w:tblStylePr>
    <w:tblStylePr w:type="band1Horz">
      <w:tblPr/>
      <w:tcPr>
        <w:shd w:val="clear" w:color="auto" w:fill="E6E5DB" w:themeFill="accent5" w:themeFillTint="3F"/>
      </w:tcPr>
    </w:tblStylePr>
  </w:style>
  <w:style w:type="table" w:styleId="MediumList1-Accent6">
    <w:name w:val="Medium List 1 Accent 6"/>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C6AC0F" w:themeColor="accent6"/>
        <w:bottom w:val="single" w:sz="8" w:space="0" w:color="C6AC0F" w:themeColor="accent6"/>
      </w:tblBorders>
    </w:tblPr>
    <w:tblStylePr w:type="firstRow">
      <w:rPr>
        <w:rFonts w:asciiTheme="majorHAnsi" w:eastAsiaTheme="majorEastAsia" w:hAnsiTheme="majorHAnsi" w:cstheme="majorBidi"/>
      </w:rPr>
      <w:tblPr/>
      <w:tcPr>
        <w:tcBorders>
          <w:top w:val="nil"/>
          <w:bottom w:val="single" w:sz="8" w:space="0" w:color="C6AC0F" w:themeColor="accent6"/>
        </w:tcBorders>
      </w:tcPr>
    </w:tblStylePr>
    <w:tblStylePr w:type="lastRow">
      <w:rPr>
        <w:b/>
        <w:bCs/>
        <w:color w:val="E6ECF1" w:themeColor="text2"/>
      </w:rPr>
      <w:tblPr/>
      <w:tcPr>
        <w:tcBorders>
          <w:top w:val="single" w:sz="8" w:space="0" w:color="C6AC0F" w:themeColor="accent6"/>
          <w:bottom w:val="single" w:sz="8" w:space="0" w:color="C6AC0F" w:themeColor="accent6"/>
        </w:tcBorders>
      </w:tcPr>
    </w:tblStylePr>
    <w:tblStylePr w:type="firstCol">
      <w:rPr>
        <w:b/>
        <w:bCs/>
      </w:rPr>
    </w:tblStylePr>
    <w:tblStylePr w:type="lastCol">
      <w:rPr>
        <w:b/>
        <w:bCs/>
      </w:rPr>
      <w:tblPr/>
      <w:tcPr>
        <w:tcBorders>
          <w:top w:val="single" w:sz="8" w:space="0" w:color="C6AC0F" w:themeColor="accent6"/>
          <w:bottom w:val="single" w:sz="8" w:space="0" w:color="C6AC0F" w:themeColor="accent6"/>
        </w:tcBorders>
      </w:tcPr>
    </w:tblStylePr>
    <w:tblStylePr w:type="band1Vert">
      <w:tblPr/>
      <w:tcPr>
        <w:shd w:val="clear" w:color="auto" w:fill="F9F0BA" w:themeFill="accent6" w:themeFillTint="3F"/>
      </w:tcPr>
    </w:tblStylePr>
    <w:tblStylePr w:type="band1Horz">
      <w:tblPr/>
      <w:tcPr>
        <w:shd w:val="clear" w:color="auto" w:fill="F9F0BA" w:themeFill="accent6" w:themeFillTint="3F"/>
      </w:tcPr>
    </w:tblStylePr>
  </w:style>
  <w:style w:type="table" w:styleId="MediumList2">
    <w:name w:val="Medium List 2"/>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tblBorders>
    </w:tblPr>
    <w:tblStylePr w:type="firstRow">
      <w:rPr>
        <w:sz w:val="24"/>
        <w:szCs w:val="24"/>
      </w:rPr>
      <w:tblPr/>
      <w:tcPr>
        <w:tcBorders>
          <w:top w:val="nil"/>
          <w:left w:val="nil"/>
          <w:bottom w:val="single" w:sz="24" w:space="0" w:color="40404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40" w:themeColor="text1"/>
          <w:insideH w:val="nil"/>
          <w:insideV w:val="nil"/>
        </w:tcBorders>
        <w:shd w:val="clear" w:color="auto" w:fill="FFFFFF" w:themeFill="background1"/>
      </w:tcPr>
    </w:tblStylePr>
    <w:tblStylePr w:type="lastCol">
      <w:tblPr/>
      <w:tcPr>
        <w:tcBorders>
          <w:top w:val="nil"/>
          <w:left w:val="single" w:sz="8" w:space="0" w:color="40404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CF" w:themeFill="text1" w:themeFillTint="3F"/>
      </w:tcPr>
    </w:tblStylePr>
    <w:tblStylePr w:type="band1Horz">
      <w:tblPr/>
      <w:tcPr>
        <w:tcBorders>
          <w:top w:val="nil"/>
          <w:bottom w:val="nil"/>
          <w:insideH w:val="nil"/>
          <w:insideV w:val="nil"/>
        </w:tcBorders>
        <w:shd w:val="clear" w:color="auto" w:fill="CFCFC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A7BCCD" w:themeColor="accent1"/>
        <w:left w:val="single" w:sz="8" w:space="0" w:color="A7BCCD" w:themeColor="accent1"/>
        <w:bottom w:val="single" w:sz="8" w:space="0" w:color="A7BCCD" w:themeColor="accent1"/>
        <w:right w:val="single" w:sz="8" w:space="0" w:color="A7BCCD" w:themeColor="accent1"/>
      </w:tblBorders>
    </w:tblPr>
    <w:tblStylePr w:type="firstRow">
      <w:rPr>
        <w:sz w:val="24"/>
        <w:szCs w:val="24"/>
      </w:rPr>
      <w:tblPr/>
      <w:tcPr>
        <w:tcBorders>
          <w:top w:val="nil"/>
          <w:left w:val="nil"/>
          <w:bottom w:val="single" w:sz="24" w:space="0" w:color="A7BCC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7BCCD" w:themeColor="accent1"/>
          <w:insideH w:val="nil"/>
          <w:insideV w:val="nil"/>
        </w:tcBorders>
        <w:shd w:val="clear" w:color="auto" w:fill="FFFFFF" w:themeFill="background1"/>
      </w:tcPr>
    </w:tblStylePr>
    <w:tblStylePr w:type="lastCol">
      <w:tblPr/>
      <w:tcPr>
        <w:tcBorders>
          <w:top w:val="nil"/>
          <w:left w:val="single" w:sz="8" w:space="0" w:color="A7BCC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EF2" w:themeFill="accent1" w:themeFillTint="3F"/>
      </w:tcPr>
    </w:tblStylePr>
    <w:tblStylePr w:type="band1Horz">
      <w:tblPr/>
      <w:tcPr>
        <w:tcBorders>
          <w:top w:val="nil"/>
          <w:bottom w:val="nil"/>
          <w:insideH w:val="nil"/>
          <w:insideV w:val="nil"/>
        </w:tcBorders>
        <w:shd w:val="clear" w:color="auto" w:fill="E9E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688CA9" w:themeColor="accent2"/>
        <w:left w:val="single" w:sz="8" w:space="0" w:color="688CA9" w:themeColor="accent2"/>
        <w:bottom w:val="single" w:sz="8" w:space="0" w:color="688CA9" w:themeColor="accent2"/>
        <w:right w:val="single" w:sz="8" w:space="0" w:color="688CA9" w:themeColor="accent2"/>
      </w:tblBorders>
    </w:tblPr>
    <w:tblStylePr w:type="firstRow">
      <w:rPr>
        <w:sz w:val="24"/>
        <w:szCs w:val="24"/>
      </w:rPr>
      <w:tblPr/>
      <w:tcPr>
        <w:tcBorders>
          <w:top w:val="nil"/>
          <w:left w:val="nil"/>
          <w:bottom w:val="single" w:sz="24" w:space="0" w:color="688CA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88CA9" w:themeColor="accent2"/>
          <w:insideH w:val="nil"/>
          <w:insideV w:val="nil"/>
        </w:tcBorders>
        <w:shd w:val="clear" w:color="auto" w:fill="FFFFFF" w:themeFill="background1"/>
      </w:tcPr>
    </w:tblStylePr>
    <w:tblStylePr w:type="lastCol">
      <w:tblPr/>
      <w:tcPr>
        <w:tcBorders>
          <w:top w:val="nil"/>
          <w:left w:val="single" w:sz="8" w:space="0" w:color="688CA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2E9" w:themeFill="accent2" w:themeFillTint="3F"/>
      </w:tcPr>
    </w:tblStylePr>
    <w:tblStylePr w:type="band1Horz">
      <w:tblPr/>
      <w:tcPr>
        <w:tcBorders>
          <w:top w:val="nil"/>
          <w:bottom w:val="nil"/>
          <w:insideH w:val="nil"/>
          <w:insideV w:val="nil"/>
        </w:tcBorders>
        <w:shd w:val="clear" w:color="auto" w:fill="D9E2E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36668D" w:themeColor="accent3"/>
        <w:left w:val="single" w:sz="8" w:space="0" w:color="36668D" w:themeColor="accent3"/>
        <w:bottom w:val="single" w:sz="8" w:space="0" w:color="36668D" w:themeColor="accent3"/>
        <w:right w:val="single" w:sz="8" w:space="0" w:color="36668D" w:themeColor="accent3"/>
      </w:tblBorders>
    </w:tblPr>
    <w:tblStylePr w:type="firstRow">
      <w:rPr>
        <w:sz w:val="24"/>
        <w:szCs w:val="24"/>
      </w:rPr>
      <w:tblPr/>
      <w:tcPr>
        <w:tcBorders>
          <w:top w:val="nil"/>
          <w:left w:val="nil"/>
          <w:bottom w:val="single" w:sz="24" w:space="0" w:color="36668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6668D" w:themeColor="accent3"/>
          <w:insideH w:val="nil"/>
          <w:insideV w:val="nil"/>
        </w:tcBorders>
        <w:shd w:val="clear" w:color="auto" w:fill="FFFFFF" w:themeFill="background1"/>
      </w:tcPr>
    </w:tblStylePr>
    <w:tblStylePr w:type="lastCol">
      <w:tblPr/>
      <w:tcPr>
        <w:tcBorders>
          <w:top w:val="nil"/>
          <w:left w:val="single" w:sz="8" w:space="0" w:color="36668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D9E9" w:themeFill="accent3" w:themeFillTint="3F"/>
      </w:tcPr>
    </w:tblStylePr>
    <w:tblStylePr w:type="band1Horz">
      <w:tblPr/>
      <w:tcPr>
        <w:tcBorders>
          <w:top w:val="nil"/>
          <w:bottom w:val="nil"/>
          <w:insideH w:val="nil"/>
          <w:insideV w:val="nil"/>
        </w:tcBorders>
        <w:shd w:val="clear" w:color="auto" w:fill="C6D9E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69BE28" w:themeColor="accent4"/>
        <w:left w:val="single" w:sz="8" w:space="0" w:color="69BE28" w:themeColor="accent4"/>
        <w:bottom w:val="single" w:sz="8" w:space="0" w:color="69BE28" w:themeColor="accent4"/>
        <w:right w:val="single" w:sz="8" w:space="0" w:color="69BE28" w:themeColor="accent4"/>
      </w:tblBorders>
    </w:tblPr>
    <w:tblStylePr w:type="firstRow">
      <w:rPr>
        <w:sz w:val="24"/>
        <w:szCs w:val="24"/>
      </w:rPr>
      <w:tblPr/>
      <w:tcPr>
        <w:tcBorders>
          <w:top w:val="nil"/>
          <w:left w:val="nil"/>
          <w:bottom w:val="single" w:sz="24" w:space="0" w:color="69BE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9BE28" w:themeColor="accent4"/>
          <w:insideH w:val="nil"/>
          <w:insideV w:val="nil"/>
        </w:tcBorders>
        <w:shd w:val="clear" w:color="auto" w:fill="FFFFFF" w:themeFill="background1"/>
      </w:tcPr>
    </w:tblStylePr>
    <w:tblStylePr w:type="lastCol">
      <w:tblPr/>
      <w:tcPr>
        <w:tcBorders>
          <w:top w:val="nil"/>
          <w:left w:val="single" w:sz="8" w:space="0" w:color="69BE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F3C5" w:themeFill="accent4" w:themeFillTint="3F"/>
      </w:tcPr>
    </w:tblStylePr>
    <w:tblStylePr w:type="band1Horz">
      <w:tblPr/>
      <w:tcPr>
        <w:tcBorders>
          <w:top w:val="nil"/>
          <w:bottom w:val="nil"/>
          <w:insideH w:val="nil"/>
          <w:insideV w:val="nil"/>
        </w:tcBorders>
        <w:shd w:val="clear" w:color="auto" w:fill="D9F3C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9A996E" w:themeColor="accent5"/>
        <w:left w:val="single" w:sz="8" w:space="0" w:color="9A996E" w:themeColor="accent5"/>
        <w:bottom w:val="single" w:sz="8" w:space="0" w:color="9A996E" w:themeColor="accent5"/>
        <w:right w:val="single" w:sz="8" w:space="0" w:color="9A996E" w:themeColor="accent5"/>
      </w:tblBorders>
    </w:tblPr>
    <w:tblStylePr w:type="firstRow">
      <w:rPr>
        <w:sz w:val="24"/>
        <w:szCs w:val="24"/>
      </w:rPr>
      <w:tblPr/>
      <w:tcPr>
        <w:tcBorders>
          <w:top w:val="nil"/>
          <w:left w:val="nil"/>
          <w:bottom w:val="single" w:sz="24" w:space="0" w:color="9A996E"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A996E" w:themeColor="accent5"/>
          <w:insideH w:val="nil"/>
          <w:insideV w:val="nil"/>
        </w:tcBorders>
        <w:shd w:val="clear" w:color="auto" w:fill="FFFFFF" w:themeFill="background1"/>
      </w:tcPr>
    </w:tblStylePr>
    <w:tblStylePr w:type="lastCol">
      <w:tblPr/>
      <w:tcPr>
        <w:tcBorders>
          <w:top w:val="nil"/>
          <w:left w:val="single" w:sz="8" w:space="0" w:color="9A996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5DB" w:themeFill="accent5" w:themeFillTint="3F"/>
      </w:tcPr>
    </w:tblStylePr>
    <w:tblStylePr w:type="band1Horz">
      <w:tblPr/>
      <w:tcPr>
        <w:tcBorders>
          <w:top w:val="nil"/>
          <w:bottom w:val="nil"/>
          <w:insideH w:val="nil"/>
          <w:insideV w:val="nil"/>
        </w:tcBorders>
        <w:shd w:val="clear" w:color="auto" w:fill="E6E5D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C6AC0F" w:themeColor="accent6"/>
        <w:left w:val="single" w:sz="8" w:space="0" w:color="C6AC0F" w:themeColor="accent6"/>
        <w:bottom w:val="single" w:sz="8" w:space="0" w:color="C6AC0F" w:themeColor="accent6"/>
        <w:right w:val="single" w:sz="8" w:space="0" w:color="C6AC0F" w:themeColor="accent6"/>
      </w:tblBorders>
    </w:tblPr>
    <w:tblStylePr w:type="firstRow">
      <w:rPr>
        <w:sz w:val="24"/>
        <w:szCs w:val="24"/>
      </w:rPr>
      <w:tblPr/>
      <w:tcPr>
        <w:tcBorders>
          <w:top w:val="nil"/>
          <w:left w:val="nil"/>
          <w:bottom w:val="single" w:sz="24" w:space="0" w:color="C6AC0F"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6AC0F" w:themeColor="accent6"/>
          <w:insideH w:val="nil"/>
          <w:insideV w:val="nil"/>
        </w:tcBorders>
        <w:shd w:val="clear" w:color="auto" w:fill="FFFFFF" w:themeFill="background1"/>
      </w:tcPr>
    </w:tblStylePr>
    <w:tblStylePr w:type="lastCol">
      <w:tblPr/>
      <w:tcPr>
        <w:tcBorders>
          <w:top w:val="nil"/>
          <w:left w:val="single" w:sz="8" w:space="0" w:color="C6AC0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F0BA" w:themeFill="accent6" w:themeFillTint="3F"/>
      </w:tcPr>
    </w:tblStylePr>
    <w:tblStylePr w:type="band1Horz">
      <w:tblPr/>
      <w:tcPr>
        <w:tcBorders>
          <w:top w:val="nil"/>
          <w:bottom w:val="nil"/>
          <w:insideH w:val="nil"/>
          <w:insideV w:val="nil"/>
        </w:tcBorders>
        <w:shd w:val="clear" w:color="auto" w:fill="F9F0B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945F4"/>
    <w:pPr>
      <w:spacing w:after="0" w:line="240" w:lineRule="auto"/>
    </w:pPr>
    <w:tblPr>
      <w:tblStyleRowBandSize w:val="1"/>
      <w:tblStyleColBandSize w:val="1"/>
      <w:tbl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single" w:sz="8" w:space="0" w:color="6F6F6F" w:themeColor="text1" w:themeTint="BF"/>
      </w:tblBorders>
    </w:tblPr>
    <w:tblStylePr w:type="firstRow">
      <w:pPr>
        <w:spacing w:before="0" w:after="0" w:line="240" w:lineRule="auto"/>
      </w:pPr>
      <w:rPr>
        <w:b/>
        <w:bCs/>
        <w:color w:val="FFFFFF" w:themeColor="background1"/>
      </w:rPr>
      <w:tblPr/>
      <w:tcPr>
        <w:tc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nil"/>
          <w:insideV w:val="nil"/>
        </w:tcBorders>
        <w:shd w:val="clear" w:color="auto" w:fill="404040" w:themeFill="text1"/>
      </w:tcPr>
    </w:tblStylePr>
    <w:tblStylePr w:type="lastRow">
      <w:pPr>
        <w:spacing w:before="0" w:after="0" w:line="240" w:lineRule="auto"/>
      </w:pPr>
      <w:rPr>
        <w:b/>
        <w:bCs/>
      </w:rPr>
      <w:tblPr/>
      <w:tcPr>
        <w:tcBorders>
          <w:top w:val="double" w:sz="6"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CF" w:themeFill="text1" w:themeFillTint="3F"/>
      </w:tcPr>
    </w:tblStylePr>
    <w:tblStylePr w:type="band1Horz">
      <w:tblPr/>
      <w:tcPr>
        <w:tcBorders>
          <w:insideH w:val="nil"/>
          <w:insideV w:val="nil"/>
        </w:tcBorders>
        <w:shd w:val="clear" w:color="auto" w:fill="CFCFCF"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945F4"/>
    <w:pPr>
      <w:spacing w:after="0" w:line="240" w:lineRule="auto"/>
    </w:pPr>
    <w:tblPr>
      <w:tblStyleRowBandSize w:val="1"/>
      <w:tblStyleColBandSize w:val="1"/>
      <w:tblBorders>
        <w:top w:val="single" w:sz="8" w:space="0" w:color="BCCCD9" w:themeColor="accent1" w:themeTint="BF"/>
        <w:left w:val="single" w:sz="8" w:space="0" w:color="BCCCD9" w:themeColor="accent1" w:themeTint="BF"/>
        <w:bottom w:val="single" w:sz="8" w:space="0" w:color="BCCCD9" w:themeColor="accent1" w:themeTint="BF"/>
        <w:right w:val="single" w:sz="8" w:space="0" w:color="BCCCD9" w:themeColor="accent1" w:themeTint="BF"/>
        <w:insideH w:val="single" w:sz="8" w:space="0" w:color="BCCCD9" w:themeColor="accent1" w:themeTint="BF"/>
      </w:tblBorders>
    </w:tblPr>
    <w:tblStylePr w:type="firstRow">
      <w:pPr>
        <w:spacing w:before="0" w:after="0" w:line="240" w:lineRule="auto"/>
      </w:pPr>
      <w:rPr>
        <w:b/>
        <w:bCs/>
        <w:color w:val="FFFFFF" w:themeColor="background1"/>
      </w:rPr>
      <w:tblPr/>
      <w:tcPr>
        <w:tcBorders>
          <w:top w:val="single" w:sz="8" w:space="0" w:color="BCCCD9" w:themeColor="accent1" w:themeTint="BF"/>
          <w:left w:val="single" w:sz="8" w:space="0" w:color="BCCCD9" w:themeColor="accent1" w:themeTint="BF"/>
          <w:bottom w:val="single" w:sz="8" w:space="0" w:color="BCCCD9" w:themeColor="accent1" w:themeTint="BF"/>
          <w:right w:val="single" w:sz="8" w:space="0" w:color="BCCCD9" w:themeColor="accent1" w:themeTint="BF"/>
          <w:insideH w:val="nil"/>
          <w:insideV w:val="nil"/>
        </w:tcBorders>
        <w:shd w:val="clear" w:color="auto" w:fill="A7BCCD" w:themeFill="accent1"/>
      </w:tcPr>
    </w:tblStylePr>
    <w:tblStylePr w:type="lastRow">
      <w:pPr>
        <w:spacing w:before="0" w:after="0" w:line="240" w:lineRule="auto"/>
      </w:pPr>
      <w:rPr>
        <w:b/>
        <w:bCs/>
      </w:rPr>
      <w:tblPr/>
      <w:tcPr>
        <w:tcBorders>
          <w:top w:val="double" w:sz="6" w:space="0" w:color="BCCCD9" w:themeColor="accent1" w:themeTint="BF"/>
          <w:left w:val="single" w:sz="8" w:space="0" w:color="BCCCD9" w:themeColor="accent1" w:themeTint="BF"/>
          <w:bottom w:val="single" w:sz="8" w:space="0" w:color="BCCCD9" w:themeColor="accent1" w:themeTint="BF"/>
          <w:right w:val="single" w:sz="8" w:space="0" w:color="BCCCD9" w:themeColor="accent1" w:themeTint="BF"/>
          <w:insideH w:val="nil"/>
          <w:insideV w:val="nil"/>
        </w:tcBorders>
      </w:tcPr>
    </w:tblStylePr>
    <w:tblStylePr w:type="firstCol">
      <w:rPr>
        <w:b/>
        <w:bCs/>
      </w:rPr>
    </w:tblStylePr>
    <w:tblStylePr w:type="lastCol">
      <w:rPr>
        <w:b/>
        <w:bCs/>
      </w:rPr>
    </w:tblStylePr>
    <w:tblStylePr w:type="band1Vert">
      <w:tblPr/>
      <w:tcPr>
        <w:shd w:val="clear" w:color="auto" w:fill="E9EEF2" w:themeFill="accent1" w:themeFillTint="3F"/>
      </w:tcPr>
    </w:tblStylePr>
    <w:tblStylePr w:type="band1Horz">
      <w:tblPr/>
      <w:tcPr>
        <w:tcBorders>
          <w:insideH w:val="nil"/>
          <w:insideV w:val="nil"/>
        </w:tcBorders>
        <w:shd w:val="clear" w:color="auto" w:fill="E9E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945F4"/>
    <w:pPr>
      <w:spacing w:after="0" w:line="240" w:lineRule="auto"/>
    </w:pPr>
    <w:tblPr>
      <w:tblStyleRowBandSize w:val="1"/>
      <w:tblStyleColBandSize w:val="1"/>
      <w:tblBorders>
        <w:top w:val="single" w:sz="8" w:space="0" w:color="8DA8BE" w:themeColor="accent2" w:themeTint="BF"/>
        <w:left w:val="single" w:sz="8" w:space="0" w:color="8DA8BE" w:themeColor="accent2" w:themeTint="BF"/>
        <w:bottom w:val="single" w:sz="8" w:space="0" w:color="8DA8BE" w:themeColor="accent2" w:themeTint="BF"/>
        <w:right w:val="single" w:sz="8" w:space="0" w:color="8DA8BE" w:themeColor="accent2" w:themeTint="BF"/>
        <w:insideH w:val="single" w:sz="8" w:space="0" w:color="8DA8BE" w:themeColor="accent2" w:themeTint="BF"/>
      </w:tblBorders>
    </w:tblPr>
    <w:tblStylePr w:type="firstRow">
      <w:pPr>
        <w:spacing w:before="0" w:after="0" w:line="240" w:lineRule="auto"/>
      </w:pPr>
      <w:rPr>
        <w:b/>
        <w:bCs/>
        <w:color w:val="FFFFFF" w:themeColor="background1"/>
      </w:rPr>
      <w:tblPr/>
      <w:tcPr>
        <w:tcBorders>
          <w:top w:val="single" w:sz="8" w:space="0" w:color="8DA8BE" w:themeColor="accent2" w:themeTint="BF"/>
          <w:left w:val="single" w:sz="8" w:space="0" w:color="8DA8BE" w:themeColor="accent2" w:themeTint="BF"/>
          <w:bottom w:val="single" w:sz="8" w:space="0" w:color="8DA8BE" w:themeColor="accent2" w:themeTint="BF"/>
          <w:right w:val="single" w:sz="8" w:space="0" w:color="8DA8BE" w:themeColor="accent2" w:themeTint="BF"/>
          <w:insideH w:val="nil"/>
          <w:insideV w:val="nil"/>
        </w:tcBorders>
        <w:shd w:val="clear" w:color="auto" w:fill="688CA9" w:themeFill="accent2"/>
      </w:tcPr>
    </w:tblStylePr>
    <w:tblStylePr w:type="lastRow">
      <w:pPr>
        <w:spacing w:before="0" w:after="0" w:line="240" w:lineRule="auto"/>
      </w:pPr>
      <w:rPr>
        <w:b/>
        <w:bCs/>
      </w:rPr>
      <w:tblPr/>
      <w:tcPr>
        <w:tcBorders>
          <w:top w:val="double" w:sz="6" w:space="0" w:color="8DA8BE" w:themeColor="accent2" w:themeTint="BF"/>
          <w:left w:val="single" w:sz="8" w:space="0" w:color="8DA8BE" w:themeColor="accent2" w:themeTint="BF"/>
          <w:bottom w:val="single" w:sz="8" w:space="0" w:color="8DA8BE" w:themeColor="accent2" w:themeTint="BF"/>
          <w:right w:val="single" w:sz="8" w:space="0" w:color="8DA8BE" w:themeColor="accent2" w:themeTint="BF"/>
          <w:insideH w:val="nil"/>
          <w:insideV w:val="nil"/>
        </w:tcBorders>
      </w:tcPr>
    </w:tblStylePr>
    <w:tblStylePr w:type="firstCol">
      <w:rPr>
        <w:b/>
        <w:bCs/>
      </w:rPr>
    </w:tblStylePr>
    <w:tblStylePr w:type="lastCol">
      <w:rPr>
        <w:b/>
        <w:bCs/>
      </w:rPr>
    </w:tblStylePr>
    <w:tblStylePr w:type="band1Vert">
      <w:tblPr/>
      <w:tcPr>
        <w:shd w:val="clear" w:color="auto" w:fill="D9E2E9" w:themeFill="accent2" w:themeFillTint="3F"/>
      </w:tcPr>
    </w:tblStylePr>
    <w:tblStylePr w:type="band1Horz">
      <w:tblPr/>
      <w:tcPr>
        <w:tcBorders>
          <w:insideH w:val="nil"/>
          <w:insideV w:val="nil"/>
        </w:tcBorders>
        <w:shd w:val="clear" w:color="auto" w:fill="D9E2E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945F4"/>
    <w:pPr>
      <w:spacing w:after="0" w:line="240" w:lineRule="auto"/>
    </w:pPr>
    <w:tblPr>
      <w:tblStyleRowBandSize w:val="1"/>
      <w:tblStyleColBandSize w:val="1"/>
      <w:tblBorders>
        <w:top w:val="single" w:sz="8" w:space="0" w:color="548EBD" w:themeColor="accent3" w:themeTint="BF"/>
        <w:left w:val="single" w:sz="8" w:space="0" w:color="548EBD" w:themeColor="accent3" w:themeTint="BF"/>
        <w:bottom w:val="single" w:sz="8" w:space="0" w:color="548EBD" w:themeColor="accent3" w:themeTint="BF"/>
        <w:right w:val="single" w:sz="8" w:space="0" w:color="548EBD" w:themeColor="accent3" w:themeTint="BF"/>
        <w:insideH w:val="single" w:sz="8" w:space="0" w:color="548EBD" w:themeColor="accent3" w:themeTint="BF"/>
      </w:tblBorders>
    </w:tblPr>
    <w:tblStylePr w:type="firstRow">
      <w:pPr>
        <w:spacing w:before="0" w:after="0" w:line="240" w:lineRule="auto"/>
      </w:pPr>
      <w:rPr>
        <w:b/>
        <w:bCs/>
        <w:color w:val="FFFFFF" w:themeColor="background1"/>
      </w:rPr>
      <w:tblPr/>
      <w:tcPr>
        <w:tcBorders>
          <w:top w:val="single" w:sz="8" w:space="0" w:color="548EBD" w:themeColor="accent3" w:themeTint="BF"/>
          <w:left w:val="single" w:sz="8" w:space="0" w:color="548EBD" w:themeColor="accent3" w:themeTint="BF"/>
          <w:bottom w:val="single" w:sz="8" w:space="0" w:color="548EBD" w:themeColor="accent3" w:themeTint="BF"/>
          <w:right w:val="single" w:sz="8" w:space="0" w:color="548EBD" w:themeColor="accent3" w:themeTint="BF"/>
          <w:insideH w:val="nil"/>
          <w:insideV w:val="nil"/>
        </w:tcBorders>
        <w:shd w:val="clear" w:color="auto" w:fill="36668D" w:themeFill="accent3"/>
      </w:tcPr>
    </w:tblStylePr>
    <w:tblStylePr w:type="lastRow">
      <w:pPr>
        <w:spacing w:before="0" w:after="0" w:line="240" w:lineRule="auto"/>
      </w:pPr>
      <w:rPr>
        <w:b/>
        <w:bCs/>
      </w:rPr>
      <w:tblPr/>
      <w:tcPr>
        <w:tcBorders>
          <w:top w:val="double" w:sz="6" w:space="0" w:color="548EBD" w:themeColor="accent3" w:themeTint="BF"/>
          <w:left w:val="single" w:sz="8" w:space="0" w:color="548EBD" w:themeColor="accent3" w:themeTint="BF"/>
          <w:bottom w:val="single" w:sz="8" w:space="0" w:color="548EBD" w:themeColor="accent3" w:themeTint="BF"/>
          <w:right w:val="single" w:sz="8" w:space="0" w:color="548EBD" w:themeColor="accent3" w:themeTint="BF"/>
          <w:insideH w:val="nil"/>
          <w:insideV w:val="nil"/>
        </w:tcBorders>
      </w:tcPr>
    </w:tblStylePr>
    <w:tblStylePr w:type="firstCol">
      <w:rPr>
        <w:b/>
        <w:bCs/>
      </w:rPr>
    </w:tblStylePr>
    <w:tblStylePr w:type="lastCol">
      <w:rPr>
        <w:b/>
        <w:bCs/>
      </w:rPr>
    </w:tblStylePr>
    <w:tblStylePr w:type="band1Vert">
      <w:tblPr/>
      <w:tcPr>
        <w:shd w:val="clear" w:color="auto" w:fill="C6D9E9" w:themeFill="accent3" w:themeFillTint="3F"/>
      </w:tcPr>
    </w:tblStylePr>
    <w:tblStylePr w:type="band1Horz">
      <w:tblPr/>
      <w:tcPr>
        <w:tcBorders>
          <w:insideH w:val="nil"/>
          <w:insideV w:val="nil"/>
        </w:tcBorders>
        <w:shd w:val="clear" w:color="auto" w:fill="C6D9E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945F4"/>
    <w:pPr>
      <w:spacing w:after="0" w:line="240" w:lineRule="auto"/>
    </w:pPr>
    <w:tblPr>
      <w:tblStyleRowBandSize w:val="1"/>
      <w:tblStyleColBandSize w:val="1"/>
      <w:tblBorders>
        <w:top w:val="single" w:sz="8" w:space="0" w:color="8CDA51" w:themeColor="accent4" w:themeTint="BF"/>
        <w:left w:val="single" w:sz="8" w:space="0" w:color="8CDA51" w:themeColor="accent4" w:themeTint="BF"/>
        <w:bottom w:val="single" w:sz="8" w:space="0" w:color="8CDA51" w:themeColor="accent4" w:themeTint="BF"/>
        <w:right w:val="single" w:sz="8" w:space="0" w:color="8CDA51" w:themeColor="accent4" w:themeTint="BF"/>
        <w:insideH w:val="single" w:sz="8" w:space="0" w:color="8CDA51" w:themeColor="accent4" w:themeTint="BF"/>
      </w:tblBorders>
    </w:tblPr>
    <w:tblStylePr w:type="firstRow">
      <w:pPr>
        <w:spacing w:before="0" w:after="0" w:line="240" w:lineRule="auto"/>
      </w:pPr>
      <w:rPr>
        <w:b/>
        <w:bCs/>
        <w:color w:val="FFFFFF" w:themeColor="background1"/>
      </w:rPr>
      <w:tblPr/>
      <w:tcPr>
        <w:tcBorders>
          <w:top w:val="single" w:sz="8" w:space="0" w:color="8CDA51" w:themeColor="accent4" w:themeTint="BF"/>
          <w:left w:val="single" w:sz="8" w:space="0" w:color="8CDA51" w:themeColor="accent4" w:themeTint="BF"/>
          <w:bottom w:val="single" w:sz="8" w:space="0" w:color="8CDA51" w:themeColor="accent4" w:themeTint="BF"/>
          <w:right w:val="single" w:sz="8" w:space="0" w:color="8CDA51" w:themeColor="accent4" w:themeTint="BF"/>
          <w:insideH w:val="nil"/>
          <w:insideV w:val="nil"/>
        </w:tcBorders>
        <w:shd w:val="clear" w:color="auto" w:fill="69BE28" w:themeFill="accent4"/>
      </w:tcPr>
    </w:tblStylePr>
    <w:tblStylePr w:type="lastRow">
      <w:pPr>
        <w:spacing w:before="0" w:after="0" w:line="240" w:lineRule="auto"/>
      </w:pPr>
      <w:rPr>
        <w:b/>
        <w:bCs/>
      </w:rPr>
      <w:tblPr/>
      <w:tcPr>
        <w:tcBorders>
          <w:top w:val="double" w:sz="6" w:space="0" w:color="8CDA51" w:themeColor="accent4" w:themeTint="BF"/>
          <w:left w:val="single" w:sz="8" w:space="0" w:color="8CDA51" w:themeColor="accent4" w:themeTint="BF"/>
          <w:bottom w:val="single" w:sz="8" w:space="0" w:color="8CDA51" w:themeColor="accent4" w:themeTint="BF"/>
          <w:right w:val="single" w:sz="8" w:space="0" w:color="8CDA5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9F3C5" w:themeFill="accent4" w:themeFillTint="3F"/>
      </w:tcPr>
    </w:tblStylePr>
    <w:tblStylePr w:type="band1Horz">
      <w:tblPr/>
      <w:tcPr>
        <w:tcBorders>
          <w:insideH w:val="nil"/>
          <w:insideV w:val="nil"/>
        </w:tcBorders>
        <w:shd w:val="clear" w:color="auto" w:fill="D9F3C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945F4"/>
    <w:pPr>
      <w:spacing w:after="0" w:line="240" w:lineRule="auto"/>
    </w:pPr>
    <w:tblPr>
      <w:tblStyleRowBandSize w:val="1"/>
      <w:tblStyleColBandSize w:val="1"/>
      <w:tblBorders>
        <w:top w:val="single" w:sz="8" w:space="0" w:color="B3B292" w:themeColor="accent5" w:themeTint="BF"/>
        <w:left w:val="single" w:sz="8" w:space="0" w:color="B3B292" w:themeColor="accent5" w:themeTint="BF"/>
        <w:bottom w:val="single" w:sz="8" w:space="0" w:color="B3B292" w:themeColor="accent5" w:themeTint="BF"/>
        <w:right w:val="single" w:sz="8" w:space="0" w:color="B3B292" w:themeColor="accent5" w:themeTint="BF"/>
        <w:insideH w:val="single" w:sz="8" w:space="0" w:color="B3B292" w:themeColor="accent5" w:themeTint="BF"/>
      </w:tblBorders>
    </w:tblPr>
    <w:tblStylePr w:type="firstRow">
      <w:pPr>
        <w:spacing w:before="0" w:after="0" w:line="240" w:lineRule="auto"/>
      </w:pPr>
      <w:rPr>
        <w:b/>
        <w:bCs/>
        <w:color w:val="FFFFFF" w:themeColor="background1"/>
      </w:rPr>
      <w:tblPr/>
      <w:tcPr>
        <w:tcBorders>
          <w:top w:val="single" w:sz="8" w:space="0" w:color="B3B292" w:themeColor="accent5" w:themeTint="BF"/>
          <w:left w:val="single" w:sz="8" w:space="0" w:color="B3B292" w:themeColor="accent5" w:themeTint="BF"/>
          <w:bottom w:val="single" w:sz="8" w:space="0" w:color="B3B292" w:themeColor="accent5" w:themeTint="BF"/>
          <w:right w:val="single" w:sz="8" w:space="0" w:color="B3B292" w:themeColor="accent5" w:themeTint="BF"/>
          <w:insideH w:val="nil"/>
          <w:insideV w:val="nil"/>
        </w:tcBorders>
        <w:shd w:val="clear" w:color="auto" w:fill="9A996E" w:themeFill="accent5"/>
      </w:tcPr>
    </w:tblStylePr>
    <w:tblStylePr w:type="lastRow">
      <w:pPr>
        <w:spacing w:before="0" w:after="0" w:line="240" w:lineRule="auto"/>
      </w:pPr>
      <w:rPr>
        <w:b/>
        <w:bCs/>
      </w:rPr>
      <w:tblPr/>
      <w:tcPr>
        <w:tcBorders>
          <w:top w:val="double" w:sz="6" w:space="0" w:color="B3B292" w:themeColor="accent5" w:themeTint="BF"/>
          <w:left w:val="single" w:sz="8" w:space="0" w:color="B3B292" w:themeColor="accent5" w:themeTint="BF"/>
          <w:bottom w:val="single" w:sz="8" w:space="0" w:color="B3B292" w:themeColor="accent5" w:themeTint="BF"/>
          <w:right w:val="single" w:sz="8" w:space="0" w:color="B3B292"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5DB" w:themeFill="accent5" w:themeFillTint="3F"/>
      </w:tcPr>
    </w:tblStylePr>
    <w:tblStylePr w:type="band1Horz">
      <w:tblPr/>
      <w:tcPr>
        <w:tcBorders>
          <w:insideH w:val="nil"/>
          <w:insideV w:val="nil"/>
        </w:tcBorders>
        <w:shd w:val="clear" w:color="auto" w:fill="E6E5D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945F4"/>
    <w:pPr>
      <w:spacing w:after="0" w:line="240" w:lineRule="auto"/>
    </w:pPr>
    <w:tblPr>
      <w:tblStyleRowBandSize w:val="1"/>
      <w:tblStyleColBandSize w:val="1"/>
      <w:tblBorders>
        <w:top w:val="single" w:sz="8" w:space="0" w:color="EFD330" w:themeColor="accent6" w:themeTint="BF"/>
        <w:left w:val="single" w:sz="8" w:space="0" w:color="EFD330" w:themeColor="accent6" w:themeTint="BF"/>
        <w:bottom w:val="single" w:sz="8" w:space="0" w:color="EFD330" w:themeColor="accent6" w:themeTint="BF"/>
        <w:right w:val="single" w:sz="8" w:space="0" w:color="EFD330" w:themeColor="accent6" w:themeTint="BF"/>
        <w:insideH w:val="single" w:sz="8" w:space="0" w:color="EFD330" w:themeColor="accent6" w:themeTint="BF"/>
      </w:tblBorders>
    </w:tblPr>
    <w:tblStylePr w:type="firstRow">
      <w:pPr>
        <w:spacing w:before="0" w:after="0" w:line="240" w:lineRule="auto"/>
      </w:pPr>
      <w:rPr>
        <w:b/>
        <w:bCs/>
        <w:color w:val="FFFFFF" w:themeColor="background1"/>
      </w:rPr>
      <w:tblPr/>
      <w:tcPr>
        <w:tcBorders>
          <w:top w:val="single" w:sz="8" w:space="0" w:color="EFD330" w:themeColor="accent6" w:themeTint="BF"/>
          <w:left w:val="single" w:sz="8" w:space="0" w:color="EFD330" w:themeColor="accent6" w:themeTint="BF"/>
          <w:bottom w:val="single" w:sz="8" w:space="0" w:color="EFD330" w:themeColor="accent6" w:themeTint="BF"/>
          <w:right w:val="single" w:sz="8" w:space="0" w:color="EFD330" w:themeColor="accent6" w:themeTint="BF"/>
          <w:insideH w:val="nil"/>
          <w:insideV w:val="nil"/>
        </w:tcBorders>
        <w:shd w:val="clear" w:color="auto" w:fill="C6AC0F" w:themeFill="accent6"/>
      </w:tcPr>
    </w:tblStylePr>
    <w:tblStylePr w:type="lastRow">
      <w:pPr>
        <w:spacing w:before="0" w:after="0" w:line="240" w:lineRule="auto"/>
      </w:pPr>
      <w:rPr>
        <w:b/>
        <w:bCs/>
      </w:rPr>
      <w:tblPr/>
      <w:tcPr>
        <w:tcBorders>
          <w:top w:val="double" w:sz="6" w:space="0" w:color="EFD330" w:themeColor="accent6" w:themeTint="BF"/>
          <w:left w:val="single" w:sz="8" w:space="0" w:color="EFD330" w:themeColor="accent6" w:themeTint="BF"/>
          <w:bottom w:val="single" w:sz="8" w:space="0" w:color="EFD330" w:themeColor="accent6" w:themeTint="BF"/>
          <w:right w:val="single" w:sz="8" w:space="0" w:color="EFD33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9F0BA" w:themeFill="accent6" w:themeFillTint="3F"/>
      </w:tcPr>
    </w:tblStylePr>
    <w:tblStylePr w:type="band1Horz">
      <w:tblPr/>
      <w:tcPr>
        <w:tcBorders>
          <w:insideH w:val="nil"/>
          <w:insideV w:val="nil"/>
        </w:tcBorders>
        <w:shd w:val="clear" w:color="auto" w:fill="F9F0B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4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04040" w:themeFill="text1"/>
      </w:tcPr>
    </w:tblStylePr>
    <w:tblStylePr w:type="lastCol">
      <w:rPr>
        <w:b/>
        <w:bCs/>
        <w:color w:val="FFFFFF" w:themeColor="background1"/>
      </w:rPr>
      <w:tblPr/>
      <w:tcPr>
        <w:tcBorders>
          <w:left w:val="nil"/>
          <w:right w:val="nil"/>
          <w:insideH w:val="nil"/>
          <w:insideV w:val="nil"/>
        </w:tcBorders>
        <w:shd w:val="clear" w:color="auto" w:fill="40404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7BCC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7BCCD" w:themeFill="accent1"/>
      </w:tcPr>
    </w:tblStylePr>
    <w:tblStylePr w:type="lastCol">
      <w:rPr>
        <w:b/>
        <w:bCs/>
        <w:color w:val="FFFFFF" w:themeColor="background1"/>
      </w:rPr>
      <w:tblPr/>
      <w:tcPr>
        <w:tcBorders>
          <w:left w:val="nil"/>
          <w:right w:val="nil"/>
          <w:insideH w:val="nil"/>
          <w:insideV w:val="nil"/>
        </w:tcBorders>
        <w:shd w:val="clear" w:color="auto" w:fill="A7BCC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88CA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88CA9" w:themeFill="accent2"/>
      </w:tcPr>
    </w:tblStylePr>
    <w:tblStylePr w:type="lastCol">
      <w:rPr>
        <w:b/>
        <w:bCs/>
        <w:color w:val="FFFFFF" w:themeColor="background1"/>
      </w:rPr>
      <w:tblPr/>
      <w:tcPr>
        <w:tcBorders>
          <w:left w:val="nil"/>
          <w:right w:val="nil"/>
          <w:insideH w:val="nil"/>
          <w:insideV w:val="nil"/>
        </w:tcBorders>
        <w:shd w:val="clear" w:color="auto" w:fill="688CA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6668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6668D" w:themeFill="accent3"/>
      </w:tcPr>
    </w:tblStylePr>
    <w:tblStylePr w:type="lastCol">
      <w:rPr>
        <w:b/>
        <w:bCs/>
        <w:color w:val="FFFFFF" w:themeColor="background1"/>
      </w:rPr>
      <w:tblPr/>
      <w:tcPr>
        <w:tcBorders>
          <w:left w:val="nil"/>
          <w:right w:val="nil"/>
          <w:insideH w:val="nil"/>
          <w:insideV w:val="nil"/>
        </w:tcBorders>
        <w:shd w:val="clear" w:color="auto" w:fill="36668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9BE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9BE28" w:themeFill="accent4"/>
      </w:tcPr>
    </w:tblStylePr>
    <w:tblStylePr w:type="lastCol">
      <w:rPr>
        <w:b/>
        <w:bCs/>
        <w:color w:val="FFFFFF" w:themeColor="background1"/>
      </w:rPr>
      <w:tblPr/>
      <w:tcPr>
        <w:tcBorders>
          <w:left w:val="nil"/>
          <w:right w:val="nil"/>
          <w:insideH w:val="nil"/>
          <w:insideV w:val="nil"/>
        </w:tcBorders>
        <w:shd w:val="clear" w:color="auto" w:fill="69BE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A996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A996E" w:themeFill="accent5"/>
      </w:tcPr>
    </w:tblStylePr>
    <w:tblStylePr w:type="lastCol">
      <w:rPr>
        <w:b/>
        <w:bCs/>
        <w:color w:val="FFFFFF" w:themeColor="background1"/>
      </w:rPr>
      <w:tblPr/>
      <w:tcPr>
        <w:tcBorders>
          <w:left w:val="nil"/>
          <w:right w:val="nil"/>
          <w:insideH w:val="nil"/>
          <w:insideV w:val="nil"/>
        </w:tcBorders>
        <w:shd w:val="clear" w:color="auto" w:fill="9A996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6AC0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6AC0F" w:themeFill="accent6"/>
      </w:tcPr>
    </w:tblStylePr>
    <w:tblStylePr w:type="lastCol">
      <w:rPr>
        <w:b/>
        <w:bCs/>
        <w:color w:val="FFFFFF" w:themeColor="background1"/>
      </w:rPr>
      <w:tblPr/>
      <w:tcPr>
        <w:tcBorders>
          <w:left w:val="nil"/>
          <w:right w:val="nil"/>
          <w:insideH w:val="nil"/>
          <w:insideV w:val="nil"/>
        </w:tcBorders>
        <w:shd w:val="clear" w:color="auto" w:fill="C6AC0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945F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Arial"/>
      <w:sz w:val="24"/>
    </w:rPr>
  </w:style>
  <w:style w:type="character" w:customStyle="1" w:styleId="MessageHeaderChar">
    <w:name w:val="Message Header Char"/>
    <w:basedOn w:val="DefaultParagraphFont"/>
    <w:link w:val="MessageHeader"/>
    <w:uiPriority w:val="99"/>
    <w:semiHidden/>
    <w:rsid w:val="005945F4"/>
    <w:rPr>
      <w:rFonts w:eastAsiaTheme="majorEastAsia" w:cs="Arial"/>
      <w:sz w:val="24"/>
      <w:shd w:val="pct20" w:color="auto" w:fill="auto"/>
    </w:rPr>
  </w:style>
  <w:style w:type="paragraph" w:styleId="NormalWeb">
    <w:name w:val="Normal (Web)"/>
    <w:basedOn w:val="Normal"/>
    <w:uiPriority w:val="99"/>
    <w:semiHidden/>
    <w:unhideWhenUsed/>
    <w:rsid w:val="005945F4"/>
    <w:rPr>
      <w:rFonts w:ascii="Times New Roman" w:hAnsi="Times New Roman" w:cs="Times New Roman"/>
      <w:sz w:val="24"/>
    </w:rPr>
  </w:style>
  <w:style w:type="paragraph" w:styleId="NormalIndent">
    <w:name w:val="Normal Indent"/>
    <w:basedOn w:val="Normal"/>
    <w:uiPriority w:val="99"/>
    <w:semiHidden/>
    <w:unhideWhenUsed/>
    <w:rsid w:val="005945F4"/>
    <w:pPr>
      <w:ind w:left="720"/>
    </w:pPr>
  </w:style>
  <w:style w:type="paragraph" w:styleId="NoteHeading">
    <w:name w:val="Note Heading"/>
    <w:basedOn w:val="Normal"/>
    <w:next w:val="Normal"/>
    <w:link w:val="NoteHeadingChar"/>
    <w:uiPriority w:val="99"/>
    <w:semiHidden/>
    <w:unhideWhenUsed/>
    <w:rsid w:val="005945F4"/>
    <w:pPr>
      <w:spacing w:after="0" w:line="240" w:lineRule="auto"/>
    </w:pPr>
  </w:style>
  <w:style w:type="character" w:customStyle="1" w:styleId="NoteHeadingChar">
    <w:name w:val="Note Heading Char"/>
    <w:basedOn w:val="DefaultParagraphFont"/>
    <w:link w:val="NoteHeading"/>
    <w:uiPriority w:val="99"/>
    <w:semiHidden/>
    <w:rsid w:val="005945F4"/>
  </w:style>
  <w:style w:type="character" w:styleId="PageNumber">
    <w:name w:val="page number"/>
    <w:basedOn w:val="DefaultParagraphFont"/>
    <w:uiPriority w:val="99"/>
    <w:semiHidden/>
    <w:unhideWhenUsed/>
    <w:rsid w:val="005945F4"/>
  </w:style>
  <w:style w:type="table" w:styleId="PlainTable1">
    <w:name w:val="Plain Table 1"/>
    <w:basedOn w:val="TableNormal"/>
    <w:uiPriority w:val="41"/>
    <w:rsid w:val="005945F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945F4"/>
    <w:pPr>
      <w:spacing w:after="0" w:line="240" w:lineRule="auto"/>
    </w:pPr>
    <w:tblPr>
      <w:tblStyleRowBandSize w:val="1"/>
      <w:tblStyleColBandSize w:val="1"/>
      <w:tblBorders>
        <w:top w:val="single" w:sz="4" w:space="0" w:color="9F9F9F" w:themeColor="text1" w:themeTint="80"/>
        <w:bottom w:val="single" w:sz="4" w:space="0" w:color="9F9F9F" w:themeColor="text1" w:themeTint="80"/>
      </w:tblBorders>
    </w:tblPr>
    <w:tblStylePr w:type="firstRow">
      <w:rPr>
        <w:b/>
        <w:bCs/>
      </w:rPr>
      <w:tblPr/>
      <w:tcPr>
        <w:tcBorders>
          <w:bottom w:val="single" w:sz="4" w:space="0" w:color="9F9F9F" w:themeColor="text1" w:themeTint="80"/>
        </w:tcBorders>
      </w:tcPr>
    </w:tblStylePr>
    <w:tblStylePr w:type="lastRow">
      <w:rPr>
        <w:b/>
        <w:bCs/>
      </w:rPr>
      <w:tblPr/>
      <w:tcPr>
        <w:tcBorders>
          <w:top w:val="single" w:sz="4" w:space="0" w:color="9F9F9F" w:themeColor="text1" w:themeTint="80"/>
        </w:tcBorders>
      </w:tcPr>
    </w:tblStylePr>
    <w:tblStylePr w:type="firstCol">
      <w:rPr>
        <w:b/>
        <w:bCs/>
      </w:rPr>
    </w:tblStylePr>
    <w:tblStylePr w:type="lastCol">
      <w:rPr>
        <w:b/>
        <w:bCs/>
      </w:rPr>
    </w:tblStylePr>
    <w:tblStylePr w:type="band1Vert">
      <w:tblPr/>
      <w:tcPr>
        <w:tcBorders>
          <w:left w:val="single" w:sz="4" w:space="0" w:color="9F9F9F" w:themeColor="text1" w:themeTint="80"/>
          <w:right w:val="single" w:sz="4" w:space="0" w:color="9F9F9F" w:themeColor="text1" w:themeTint="80"/>
        </w:tcBorders>
      </w:tcPr>
    </w:tblStylePr>
    <w:tblStylePr w:type="band2Vert">
      <w:tblPr/>
      <w:tcPr>
        <w:tcBorders>
          <w:left w:val="single" w:sz="4" w:space="0" w:color="9F9F9F" w:themeColor="text1" w:themeTint="80"/>
          <w:right w:val="single" w:sz="4" w:space="0" w:color="9F9F9F" w:themeColor="text1" w:themeTint="80"/>
        </w:tcBorders>
      </w:tcPr>
    </w:tblStylePr>
    <w:tblStylePr w:type="band1Horz">
      <w:tblPr/>
      <w:tcPr>
        <w:tcBorders>
          <w:top w:val="single" w:sz="4" w:space="0" w:color="9F9F9F" w:themeColor="text1" w:themeTint="80"/>
          <w:bottom w:val="single" w:sz="4" w:space="0" w:color="9F9F9F" w:themeColor="text1" w:themeTint="80"/>
        </w:tcBorders>
      </w:tcPr>
    </w:tblStylePr>
  </w:style>
  <w:style w:type="table" w:styleId="PlainTable3">
    <w:name w:val="Plain Table 3"/>
    <w:basedOn w:val="TableNormal"/>
    <w:uiPriority w:val="43"/>
    <w:rsid w:val="005945F4"/>
    <w:pPr>
      <w:spacing w:after="0" w:line="240" w:lineRule="auto"/>
    </w:pPr>
    <w:tblPr>
      <w:tblStyleRowBandSize w:val="1"/>
      <w:tblStyleColBandSize w:val="1"/>
    </w:tblPr>
    <w:tblStylePr w:type="firstRow">
      <w:rPr>
        <w:b/>
        <w:bCs/>
        <w:caps/>
      </w:rPr>
      <w:tblPr/>
      <w:tcPr>
        <w:tcBorders>
          <w:bottom w:val="single" w:sz="4" w:space="0" w:color="9F9F9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F9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945F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945F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F9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F9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F9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F9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945F4"/>
    <w:pPr>
      <w:spacing w:after="0" w:line="240" w:lineRule="auto"/>
    </w:pPr>
    <w:rPr>
      <w:rFonts w:ascii="Consolas" w:hAnsi="Consolas"/>
      <w:sz w:val="21"/>
    </w:rPr>
  </w:style>
  <w:style w:type="character" w:customStyle="1" w:styleId="PlainTextChar">
    <w:name w:val="Plain Text Char"/>
    <w:basedOn w:val="DefaultParagraphFont"/>
    <w:link w:val="PlainText"/>
    <w:uiPriority w:val="99"/>
    <w:semiHidden/>
    <w:rsid w:val="005945F4"/>
    <w:rPr>
      <w:rFonts w:ascii="Consolas" w:hAnsi="Consolas"/>
      <w:sz w:val="21"/>
    </w:rPr>
  </w:style>
  <w:style w:type="paragraph" w:styleId="Salutation">
    <w:name w:val="Salutation"/>
    <w:basedOn w:val="Normal"/>
    <w:next w:val="Normal"/>
    <w:link w:val="SalutationChar"/>
    <w:uiPriority w:val="99"/>
    <w:semiHidden/>
    <w:unhideWhenUsed/>
    <w:rsid w:val="005945F4"/>
  </w:style>
  <w:style w:type="character" w:customStyle="1" w:styleId="SalutationChar">
    <w:name w:val="Salutation Char"/>
    <w:basedOn w:val="DefaultParagraphFont"/>
    <w:link w:val="Salutation"/>
    <w:uiPriority w:val="99"/>
    <w:semiHidden/>
    <w:rsid w:val="005945F4"/>
  </w:style>
  <w:style w:type="paragraph" w:styleId="Signature">
    <w:name w:val="Signature"/>
    <w:basedOn w:val="Normal"/>
    <w:link w:val="SignatureChar"/>
    <w:uiPriority w:val="99"/>
    <w:semiHidden/>
    <w:unhideWhenUsed/>
    <w:rsid w:val="005945F4"/>
    <w:pPr>
      <w:spacing w:after="0" w:line="240" w:lineRule="auto"/>
      <w:ind w:left="4252"/>
    </w:pPr>
  </w:style>
  <w:style w:type="character" w:customStyle="1" w:styleId="SignatureChar">
    <w:name w:val="Signature Char"/>
    <w:basedOn w:val="DefaultParagraphFont"/>
    <w:link w:val="Signature"/>
    <w:uiPriority w:val="99"/>
    <w:semiHidden/>
    <w:rsid w:val="005945F4"/>
  </w:style>
  <w:style w:type="character" w:styleId="Strong">
    <w:name w:val="Strong"/>
    <w:basedOn w:val="DefaultParagraphFont"/>
    <w:uiPriority w:val="22"/>
    <w:qFormat/>
    <w:rsid w:val="005945F4"/>
    <w:rPr>
      <w:b/>
    </w:rPr>
  </w:style>
  <w:style w:type="character" w:styleId="SubtleEmphasis">
    <w:name w:val="Subtle Emphasis"/>
    <w:basedOn w:val="DefaultParagraphFont"/>
    <w:uiPriority w:val="19"/>
    <w:qFormat/>
    <w:rsid w:val="005945F4"/>
    <w:rPr>
      <w:i/>
      <w:color w:val="6F6F6F" w:themeColor="text1" w:themeTint="BF"/>
    </w:rPr>
  </w:style>
  <w:style w:type="character" w:styleId="SubtleReference">
    <w:name w:val="Subtle Reference"/>
    <w:basedOn w:val="DefaultParagraphFont"/>
    <w:uiPriority w:val="31"/>
    <w:qFormat/>
    <w:rsid w:val="005945F4"/>
    <w:rPr>
      <w:smallCaps/>
      <w:color w:val="838383" w:themeColor="text1" w:themeTint="A5"/>
    </w:rPr>
  </w:style>
  <w:style w:type="table" w:styleId="Table3Deffects1">
    <w:name w:val="Table 3D effects 1"/>
    <w:basedOn w:val="TableNormal"/>
    <w:uiPriority w:val="99"/>
    <w:semiHidden/>
    <w:unhideWhenUsed/>
    <w:rsid w:val="005945F4"/>
    <w:pPr>
      <w:spacing w:after="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945F4"/>
    <w:pPr>
      <w:spacing w:after="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945F4"/>
    <w:pPr>
      <w:spacing w:after="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945F4"/>
    <w:pPr>
      <w:spacing w:after="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945F4"/>
    <w:pPr>
      <w:spacing w:after="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945F4"/>
    <w:pPr>
      <w:spacing w:after="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945F4"/>
    <w:pPr>
      <w:spacing w:after="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945F4"/>
    <w:pPr>
      <w:spacing w:after="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945F4"/>
    <w:pPr>
      <w:spacing w:after="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945F4"/>
    <w:pPr>
      <w:spacing w:after="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945F4"/>
    <w:pPr>
      <w:spacing w:after="120"/>
    </w:pPr>
    <w:rPr>
      <w: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945F4"/>
    <w:pPr>
      <w:spacing w:after="120"/>
    </w:pPr>
    <w:rPr>
      <w: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945F4"/>
    <w:pPr>
      <w:spacing w:after="120"/>
    </w:pPr>
    <w:rPr>
      <w: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945F4"/>
    <w:pPr>
      <w:spacing w:after="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945F4"/>
    <w:pPr>
      <w:spacing w:after="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945F4"/>
    <w:pPr>
      <w:spacing w:after="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945F4"/>
    <w:pPr>
      <w:spacing w:after="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945F4"/>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945F4"/>
    <w:pPr>
      <w:spacing w:after="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945F4"/>
    <w:pPr>
      <w:spacing w:after="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945F4"/>
    <w:pPr>
      <w:spacing w:after="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945F4"/>
    <w:pPr>
      <w:spacing w:after="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945F4"/>
    <w:pPr>
      <w:spacing w:after="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945F4"/>
    <w:pPr>
      <w:spacing w:after="120"/>
    </w:pPr>
    <w:rPr>
      <w: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945F4"/>
    <w:pPr>
      <w:spacing w:after="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945F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945F4"/>
    <w:pPr>
      <w:spacing w:after="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945F4"/>
    <w:pPr>
      <w:spacing w:after="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945F4"/>
    <w:pPr>
      <w:spacing w:after="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945F4"/>
    <w:pPr>
      <w:spacing w:after="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945F4"/>
    <w:pPr>
      <w:spacing w:after="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945F4"/>
    <w:pPr>
      <w:spacing w:after="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945F4"/>
    <w:pPr>
      <w:spacing w:after="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945F4"/>
    <w:pPr>
      <w:spacing w:after="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945F4"/>
    <w:pPr>
      <w:spacing w:after="0"/>
      <w:ind w:left="220" w:hanging="220"/>
    </w:pPr>
  </w:style>
  <w:style w:type="paragraph" w:styleId="TableofFigures">
    <w:name w:val="table of figures"/>
    <w:basedOn w:val="Normal"/>
    <w:next w:val="Normal"/>
    <w:uiPriority w:val="99"/>
    <w:semiHidden/>
    <w:unhideWhenUsed/>
    <w:rsid w:val="005945F4"/>
    <w:pPr>
      <w:spacing w:after="0"/>
    </w:pPr>
  </w:style>
  <w:style w:type="table" w:styleId="TableProfessional">
    <w:name w:val="Table Professional"/>
    <w:basedOn w:val="TableNormal"/>
    <w:uiPriority w:val="99"/>
    <w:semiHidden/>
    <w:unhideWhenUsed/>
    <w:rsid w:val="005945F4"/>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945F4"/>
    <w:pPr>
      <w:spacing w:after="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945F4"/>
    <w:pPr>
      <w:spacing w:after="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945F4"/>
    <w:pPr>
      <w:spacing w:after="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945F4"/>
    <w:pPr>
      <w:spacing w:after="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945F4"/>
    <w:pPr>
      <w:spacing w:after="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945F4"/>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945F4"/>
    <w:pPr>
      <w:spacing w:after="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945F4"/>
    <w:pPr>
      <w:spacing w:after="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945F4"/>
    <w:pPr>
      <w:spacing w:after="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945F4"/>
    <w:rPr>
      <w:rFonts w:eastAsiaTheme="majorEastAsia" w:cs="Arial"/>
      <w:b/>
      <w:sz w:val="24"/>
    </w:rPr>
  </w:style>
  <w:style w:type="paragraph" w:styleId="TOC5">
    <w:name w:val="toc 5"/>
    <w:basedOn w:val="Normal"/>
    <w:next w:val="Normal"/>
    <w:autoRedefine/>
    <w:uiPriority w:val="39"/>
    <w:semiHidden/>
    <w:unhideWhenUsed/>
    <w:rsid w:val="005945F4"/>
    <w:pPr>
      <w:spacing w:after="100"/>
      <w:ind w:left="880"/>
    </w:pPr>
  </w:style>
  <w:style w:type="paragraph" w:styleId="TOC6">
    <w:name w:val="toc 6"/>
    <w:basedOn w:val="Normal"/>
    <w:next w:val="Normal"/>
    <w:autoRedefine/>
    <w:uiPriority w:val="39"/>
    <w:semiHidden/>
    <w:unhideWhenUsed/>
    <w:rsid w:val="005945F4"/>
    <w:pPr>
      <w:spacing w:after="100"/>
      <w:ind w:left="1100"/>
    </w:pPr>
  </w:style>
  <w:style w:type="paragraph" w:styleId="TOC7">
    <w:name w:val="toc 7"/>
    <w:basedOn w:val="Normal"/>
    <w:next w:val="Normal"/>
    <w:autoRedefine/>
    <w:uiPriority w:val="39"/>
    <w:semiHidden/>
    <w:unhideWhenUsed/>
    <w:rsid w:val="005945F4"/>
    <w:pPr>
      <w:spacing w:after="100"/>
      <w:ind w:left="1320"/>
    </w:pPr>
  </w:style>
  <w:style w:type="paragraph" w:styleId="TOC8">
    <w:name w:val="toc 8"/>
    <w:basedOn w:val="Normal"/>
    <w:next w:val="Normal"/>
    <w:autoRedefine/>
    <w:uiPriority w:val="39"/>
    <w:semiHidden/>
    <w:unhideWhenUsed/>
    <w:rsid w:val="005945F4"/>
    <w:pPr>
      <w:spacing w:after="100"/>
      <w:ind w:left="1540"/>
    </w:pPr>
  </w:style>
  <w:style w:type="paragraph" w:styleId="TOC9">
    <w:name w:val="toc 9"/>
    <w:basedOn w:val="Normal"/>
    <w:next w:val="Normal"/>
    <w:autoRedefine/>
    <w:uiPriority w:val="39"/>
    <w:semiHidden/>
    <w:unhideWhenUsed/>
    <w:rsid w:val="005945F4"/>
    <w:pPr>
      <w:spacing w:after="100"/>
      <w:ind w:left="1760"/>
    </w:pPr>
  </w:style>
  <w:style w:type="paragraph" w:styleId="TOCHeading">
    <w:name w:val="TOC Heading"/>
    <w:basedOn w:val="Heading1"/>
    <w:next w:val="Normal"/>
    <w:uiPriority w:val="39"/>
    <w:unhideWhenUsed/>
    <w:qFormat/>
    <w:rsid w:val="005945F4"/>
    <w:pPr>
      <w:numPr>
        <w:numId w:val="0"/>
      </w:numPr>
      <w:spacing w:before="240" w:after="0" w:line="240" w:lineRule="atLeast"/>
      <w:outlineLvl w:val="9"/>
    </w:pPr>
    <w:rPr>
      <w:color w:val="6B8EAB" w:themeColor="accent1" w:themeShade="BF"/>
      <w:sz w:val="32"/>
    </w:rPr>
  </w:style>
  <w:style w:type="numbering" w:customStyle="1" w:styleId="TableBullet">
    <w:name w:val="Table Bullet"/>
    <w:uiPriority w:val="99"/>
    <w:rsid w:val="005945F4"/>
    <w:pPr>
      <w:numPr>
        <w:numId w:val="18"/>
      </w:numPr>
    </w:pPr>
  </w:style>
  <w:style w:type="paragraph" w:customStyle="1" w:styleId="TableSource">
    <w:name w:val="Table Source"/>
    <w:basedOn w:val="Normal"/>
    <w:uiPriority w:val="22"/>
    <w:rsid w:val="005945F4"/>
    <w:pPr>
      <w:spacing w:after="160" w:line="260" w:lineRule="atLeast"/>
    </w:pPr>
  </w:style>
  <w:style w:type="paragraph" w:customStyle="1" w:styleId="TableBullet1">
    <w:name w:val="Table Bullet 1"/>
    <w:basedOn w:val="TableSource"/>
    <w:uiPriority w:val="22"/>
    <w:rsid w:val="005945F4"/>
    <w:pPr>
      <w:numPr>
        <w:numId w:val="18"/>
      </w:numPr>
      <w:spacing w:before="108" w:after="108"/>
    </w:pPr>
  </w:style>
  <w:style w:type="paragraph" w:customStyle="1" w:styleId="TableBullet2">
    <w:name w:val="Table Bullet 2"/>
    <w:basedOn w:val="TableBullet1"/>
    <w:uiPriority w:val="22"/>
    <w:rsid w:val="005945F4"/>
    <w:pPr>
      <w:numPr>
        <w:ilvl w:val="1"/>
      </w:numPr>
    </w:pPr>
  </w:style>
  <w:style w:type="paragraph" w:customStyle="1" w:styleId="TableHeading">
    <w:name w:val="Table Heading"/>
    <w:basedOn w:val="Normal"/>
    <w:uiPriority w:val="20"/>
    <w:rsid w:val="005945F4"/>
    <w:pPr>
      <w:keepNext/>
      <w:spacing w:before="108" w:after="108" w:line="260" w:lineRule="atLeast"/>
    </w:pPr>
    <w:rPr>
      <w:caps/>
      <w:color w:val="6F6F6F"/>
    </w:rPr>
  </w:style>
  <w:style w:type="paragraph" w:customStyle="1" w:styleId="TableHeadingIndented">
    <w:name w:val="Table Heading Indented"/>
    <w:basedOn w:val="TableHeading"/>
    <w:uiPriority w:val="20"/>
    <w:rsid w:val="005945F4"/>
    <w:pPr>
      <w:ind w:left="113"/>
    </w:pPr>
  </w:style>
  <w:style w:type="paragraph" w:customStyle="1" w:styleId="TableHeadingRight">
    <w:name w:val="Table Heading Right"/>
    <w:basedOn w:val="Normal"/>
    <w:uiPriority w:val="20"/>
    <w:rsid w:val="005945F4"/>
    <w:pPr>
      <w:spacing w:before="108" w:after="108" w:line="260" w:lineRule="atLeast"/>
      <w:jc w:val="right"/>
    </w:pPr>
    <w:rPr>
      <w:caps/>
      <w:color w:val="6F6F6F"/>
    </w:rPr>
  </w:style>
  <w:style w:type="paragraph" w:customStyle="1" w:styleId="TableNumb">
    <w:name w:val="Table Numb"/>
    <w:basedOn w:val="Normal"/>
    <w:uiPriority w:val="21"/>
    <w:rsid w:val="005945F4"/>
    <w:pPr>
      <w:spacing w:before="108" w:after="108" w:line="260" w:lineRule="atLeast"/>
      <w:jc w:val="right"/>
    </w:pPr>
    <w:rPr>
      <w:color w:val="6F6F6F"/>
    </w:rPr>
  </w:style>
  <w:style w:type="paragraph" w:customStyle="1" w:styleId="TableNumbBold">
    <w:name w:val="Table Numb Bold"/>
    <w:basedOn w:val="Normal"/>
    <w:uiPriority w:val="21"/>
    <w:rsid w:val="005945F4"/>
    <w:pPr>
      <w:spacing w:before="108" w:after="108" w:line="260" w:lineRule="atLeast"/>
      <w:jc w:val="right"/>
    </w:pPr>
    <w:rPr>
      <w:b/>
      <w:color w:val="6F6F6F"/>
    </w:rPr>
  </w:style>
  <w:style w:type="paragraph" w:customStyle="1" w:styleId="TableNumbBoldNeg">
    <w:name w:val="Table Numb Bold Neg"/>
    <w:basedOn w:val="TableNumbBold"/>
    <w:uiPriority w:val="21"/>
    <w:rsid w:val="005945F4"/>
    <w:pPr>
      <w:ind w:right="-74"/>
    </w:pPr>
  </w:style>
  <w:style w:type="paragraph" w:customStyle="1" w:styleId="TableNumbNeg">
    <w:name w:val="Table Numb Neg"/>
    <w:basedOn w:val="TableNumb"/>
    <w:uiPriority w:val="21"/>
    <w:rsid w:val="005945F4"/>
    <w:pPr>
      <w:ind w:right="-74"/>
    </w:pPr>
  </w:style>
  <w:style w:type="numbering" w:customStyle="1" w:styleId="TableNumbList">
    <w:name w:val="Table NumbList"/>
    <w:uiPriority w:val="99"/>
    <w:rsid w:val="005945F4"/>
    <w:pPr>
      <w:numPr>
        <w:numId w:val="19"/>
      </w:numPr>
    </w:pPr>
  </w:style>
  <w:style w:type="paragraph" w:customStyle="1" w:styleId="TableNumbList1">
    <w:name w:val="Table NumbList 1"/>
    <w:basedOn w:val="TableBullet2"/>
    <w:uiPriority w:val="22"/>
    <w:rsid w:val="005945F4"/>
    <w:pPr>
      <w:numPr>
        <w:ilvl w:val="0"/>
        <w:numId w:val="19"/>
      </w:numPr>
    </w:pPr>
  </w:style>
  <w:style w:type="paragraph" w:customStyle="1" w:styleId="TableNumbList2">
    <w:name w:val="Table NumbList 2"/>
    <w:basedOn w:val="TableNumbList1"/>
    <w:uiPriority w:val="22"/>
    <w:rsid w:val="005945F4"/>
    <w:pPr>
      <w:numPr>
        <w:ilvl w:val="1"/>
      </w:numPr>
    </w:pPr>
  </w:style>
  <w:style w:type="paragraph" w:customStyle="1" w:styleId="TableText">
    <w:name w:val="Table Text"/>
    <w:basedOn w:val="Normal"/>
    <w:uiPriority w:val="20"/>
    <w:rsid w:val="005945F4"/>
    <w:pPr>
      <w:spacing w:before="108" w:after="108" w:line="260" w:lineRule="atLeast"/>
    </w:pPr>
    <w:rPr>
      <w:color w:val="6F6F6F"/>
    </w:rPr>
  </w:style>
  <w:style w:type="paragraph" w:customStyle="1" w:styleId="TableTextBold">
    <w:name w:val="Table Text Bold"/>
    <w:basedOn w:val="TableText"/>
    <w:uiPriority w:val="20"/>
    <w:rsid w:val="005945F4"/>
    <w:rPr>
      <w:b/>
    </w:rPr>
  </w:style>
  <w:style w:type="paragraph" w:customStyle="1" w:styleId="TableTextBoldIndented">
    <w:name w:val="Table Text Bold Indented"/>
    <w:basedOn w:val="TableTextBold"/>
    <w:uiPriority w:val="20"/>
    <w:rsid w:val="005945F4"/>
    <w:pPr>
      <w:ind w:left="113"/>
    </w:pPr>
  </w:style>
  <w:style w:type="paragraph" w:customStyle="1" w:styleId="TableTextIndented">
    <w:name w:val="Table Text Indented"/>
    <w:basedOn w:val="TableText"/>
    <w:uiPriority w:val="20"/>
    <w:rsid w:val="005945F4"/>
    <w:pPr>
      <w:ind w:left="113"/>
    </w:pPr>
  </w:style>
  <w:style w:type="paragraph" w:customStyle="1" w:styleId="TableTitle">
    <w:name w:val="Table Title"/>
    <w:basedOn w:val="Normal"/>
    <w:uiPriority w:val="19"/>
    <w:rsid w:val="005945F4"/>
    <w:pPr>
      <w:spacing w:after="160" w:line="260" w:lineRule="atLeast"/>
    </w:pPr>
  </w:style>
  <w:style w:type="numbering" w:customStyle="1" w:styleId="NoList1">
    <w:name w:val="No List1"/>
    <w:next w:val="NoList"/>
    <w:uiPriority w:val="99"/>
    <w:semiHidden/>
    <w:unhideWhenUsed/>
    <w:rsid w:val="004B0F08"/>
  </w:style>
  <w:style w:type="paragraph" w:customStyle="1" w:styleId="Body">
    <w:name w:val="Body"/>
    <w:basedOn w:val="Normal"/>
    <w:qFormat/>
    <w:rsid w:val="004B0F08"/>
    <w:pPr>
      <w:spacing w:before="0" w:after="0" w:line="260" w:lineRule="exact"/>
    </w:pPr>
    <w:rPr>
      <w:rFonts w:ascii="Georgia" w:eastAsia="MS Mincho" w:hAnsi="Georgia"/>
      <w:color w:val="595959"/>
    </w:rPr>
  </w:style>
  <w:style w:type="paragraph" w:customStyle="1" w:styleId="Head">
    <w:name w:val="Head"/>
    <w:qFormat/>
    <w:rsid w:val="004B0F08"/>
    <w:pPr>
      <w:numPr>
        <w:numId w:val="20"/>
      </w:numPr>
      <w:spacing w:before="0" w:after="0" w:line="340" w:lineRule="exact"/>
      <w:ind w:left="0" w:firstLine="0"/>
    </w:pPr>
    <w:rPr>
      <w:rFonts w:eastAsia="MS Gothic" w:cs="Times New Roman"/>
      <w:color w:val="000000"/>
      <w:sz w:val="28"/>
    </w:rPr>
  </w:style>
  <w:style w:type="paragraph" w:customStyle="1" w:styleId="BodyLetter">
    <w:name w:val="Body Letter"/>
    <w:rsid w:val="004B0F08"/>
    <w:pPr>
      <w:spacing w:before="0" w:after="0" w:line="264" w:lineRule="exact"/>
    </w:pPr>
    <w:rPr>
      <w:rFonts w:ascii="Georgia" w:eastAsia="MS Mincho" w:hAnsi="Georgia"/>
      <w:color w:val="000000"/>
    </w:rPr>
  </w:style>
  <w:style w:type="paragraph" w:customStyle="1" w:styleId="BasicParagraph">
    <w:name w:val="[Basic Paragraph]"/>
    <w:basedOn w:val="Normal"/>
    <w:uiPriority w:val="99"/>
    <w:rsid w:val="004B0F08"/>
    <w:pPr>
      <w:widowControl w:val="0"/>
      <w:autoSpaceDE w:val="0"/>
      <w:autoSpaceDN w:val="0"/>
      <w:adjustRightInd w:val="0"/>
      <w:spacing w:before="0" w:after="0" w:line="288" w:lineRule="auto"/>
      <w:textAlignment w:val="center"/>
    </w:pPr>
    <w:rPr>
      <w:rFonts w:ascii="MinionPro-Regular" w:eastAsia="MS Mincho" w:hAnsi="MinionPro-Regular" w:cs="MinionPro-Regular"/>
      <w:color w:val="000000"/>
    </w:rPr>
  </w:style>
  <w:style w:type="paragraph" w:customStyle="1" w:styleId="MFBody">
    <w:name w:val="MF Body"/>
    <w:basedOn w:val="Normal"/>
    <w:rsid w:val="004B0F08"/>
    <w:pPr>
      <w:spacing w:before="0" w:after="0" w:line="260" w:lineRule="exact"/>
    </w:pPr>
    <w:rPr>
      <w:rFonts w:ascii="Georgia" w:eastAsia="MS Mincho" w:hAnsi="Georgia"/>
      <w:color w:val="000000"/>
    </w:rPr>
  </w:style>
  <w:style w:type="paragraph" w:customStyle="1" w:styleId="MF">
    <w:name w:val="MF"/>
    <w:qFormat/>
    <w:rsid w:val="004B0F08"/>
    <w:pPr>
      <w:spacing w:before="0" w:after="0" w:line="500" w:lineRule="exact"/>
    </w:pPr>
    <w:rPr>
      <w:rFonts w:eastAsia="MS Gothic" w:cs="Times New Roman"/>
      <w:color w:val="7F7F7F"/>
      <w:sz w:val="48"/>
    </w:rPr>
  </w:style>
  <w:style w:type="paragraph" w:customStyle="1" w:styleId="MFTitle">
    <w:name w:val="MF Title"/>
    <w:qFormat/>
    <w:rsid w:val="004B0F08"/>
    <w:pPr>
      <w:spacing w:before="0" w:after="0" w:line="400" w:lineRule="exact"/>
    </w:pPr>
    <w:rPr>
      <w:rFonts w:eastAsia="MS Gothic" w:cs="Times New Roman"/>
      <w:sz w:val="36"/>
    </w:rPr>
  </w:style>
  <w:style w:type="paragraph" w:customStyle="1" w:styleId="MFDate">
    <w:name w:val="MF Date"/>
    <w:qFormat/>
    <w:rsid w:val="004B0F08"/>
    <w:pPr>
      <w:spacing w:before="0" w:after="0" w:line="260" w:lineRule="exact"/>
    </w:pPr>
    <w:rPr>
      <w:rFonts w:eastAsia="MS Gothic" w:cs="Times New Roman"/>
    </w:rPr>
  </w:style>
  <w:style w:type="paragraph" w:customStyle="1" w:styleId="MFsectionheading">
    <w:name w:val="MF section heading"/>
    <w:qFormat/>
    <w:rsid w:val="004B0F08"/>
    <w:pPr>
      <w:numPr>
        <w:numId w:val="21"/>
      </w:numPr>
      <w:spacing w:before="0" w:after="0" w:line="340" w:lineRule="exact"/>
      <w:ind w:left="567" w:hanging="567"/>
    </w:pPr>
    <w:rPr>
      <w:rFonts w:ascii="Georgia" w:eastAsia="MS Mincho" w:hAnsi="Georgia"/>
      <w:color w:val="595959"/>
      <w:sz w:val="28"/>
    </w:rPr>
  </w:style>
  <w:style w:type="paragraph" w:customStyle="1" w:styleId="MFnumberedbody">
    <w:name w:val="MF numbered body"/>
    <w:qFormat/>
    <w:rsid w:val="004B0F08"/>
    <w:pPr>
      <w:numPr>
        <w:numId w:val="22"/>
      </w:numPr>
      <w:tabs>
        <w:tab w:val="clear" w:pos="284"/>
      </w:tabs>
      <w:spacing w:before="0" w:after="0" w:line="260" w:lineRule="exact"/>
      <w:ind w:left="397" w:hanging="397"/>
    </w:pPr>
    <w:rPr>
      <w:rFonts w:ascii="Georgia" w:eastAsia="MS Mincho" w:hAnsi="Georgia"/>
      <w:b/>
    </w:rPr>
  </w:style>
  <w:style w:type="paragraph" w:customStyle="1" w:styleId="BodyDispatch">
    <w:name w:val="Body Dispatch"/>
    <w:rsid w:val="004B0F08"/>
    <w:pPr>
      <w:spacing w:before="0" w:after="0" w:line="264" w:lineRule="exact"/>
      <w:contextualSpacing/>
    </w:pPr>
    <w:rPr>
      <w:rFonts w:ascii="Georgia" w:eastAsia="MS Mincho" w:hAnsi="Georgia"/>
    </w:rPr>
  </w:style>
  <w:style w:type="paragraph" w:customStyle="1" w:styleId="DHead">
    <w:name w:val="DHead"/>
    <w:qFormat/>
    <w:rsid w:val="004B0F08"/>
    <w:pPr>
      <w:spacing w:before="0" w:after="0" w:line="240" w:lineRule="auto"/>
      <w:jc w:val="center"/>
    </w:pPr>
    <w:rPr>
      <w:rFonts w:ascii="Georgia" w:eastAsia="MS Mincho" w:hAnsi="Georgia"/>
      <w:b/>
    </w:rPr>
  </w:style>
  <w:style w:type="paragraph" w:customStyle="1" w:styleId="Numberedbody">
    <w:name w:val="Numbered body"/>
    <w:basedOn w:val="Body"/>
    <w:qFormat/>
    <w:rsid w:val="004B0F08"/>
    <w:pPr>
      <w:ind w:left="369" w:hanging="369"/>
    </w:pPr>
  </w:style>
  <w:style w:type="paragraph" w:customStyle="1" w:styleId="Copies">
    <w:name w:val="Copies"/>
    <w:basedOn w:val="Normal"/>
    <w:next w:val="Normal"/>
    <w:rsid w:val="004B0F08"/>
    <w:pPr>
      <w:tabs>
        <w:tab w:val="left" w:pos="2512"/>
        <w:tab w:val="left" w:pos="2762"/>
        <w:tab w:val="left" w:pos="5642"/>
        <w:tab w:val="left" w:pos="6362"/>
        <w:tab w:val="left" w:pos="6720"/>
      </w:tabs>
      <w:spacing w:before="480" w:after="0" w:line="240" w:lineRule="auto"/>
      <w:ind w:left="1792" w:hanging="1792"/>
    </w:pPr>
    <w:rPr>
      <w:rFonts w:ascii="Times New Roman" w:eastAsia="Times New Roman" w:hAnsi="Times New Roman" w:cs="Times New Roman"/>
      <w:sz w:val="24"/>
    </w:rPr>
  </w:style>
  <w:style w:type="character" w:customStyle="1" w:styleId="ListParagraphChar">
    <w:name w:val="List Paragraph Char"/>
    <w:aliases w:val="References Char"/>
    <w:link w:val="ListParagraph"/>
    <w:uiPriority w:val="34"/>
    <w:locked/>
    <w:rsid w:val="004B0F08"/>
  </w:style>
  <w:style w:type="paragraph" w:customStyle="1" w:styleId="Default">
    <w:name w:val="Default"/>
    <w:rsid w:val="004B0F08"/>
    <w:pPr>
      <w:autoSpaceDE w:val="0"/>
      <w:autoSpaceDN w:val="0"/>
      <w:adjustRightInd w:val="0"/>
      <w:spacing w:before="0" w:after="0" w:line="240" w:lineRule="auto"/>
    </w:pPr>
    <w:rPr>
      <w:rFonts w:ascii="Georgia" w:eastAsia="Times New Roman" w:hAnsi="Georgia" w:cs="Georgia"/>
      <w:color w:val="000000"/>
      <w:sz w:val="24"/>
    </w:rPr>
  </w:style>
  <w:style w:type="character" w:customStyle="1" w:styleId="Heading1Char1">
    <w:name w:val="Heading 1 Char1"/>
    <w:aliases w:val="Heading 1 Char Char,Heading 1 Char1 Char Char,Heading 1 Char Char Char Char,Heading 1 Char1 Char Char Char Char,Heading 1 Char Char Char Char Char Char,Heading 1 Char1 Char Char Char Char Char Char,Heading 1 Char1 Char1 Char"/>
    <w:rsid w:val="004B0F08"/>
    <w:rPr>
      <w:rFonts w:ascii="Arial" w:hAnsi="Arial"/>
      <w:b/>
      <w:kern w:val="28"/>
      <w:sz w:val="28"/>
    </w:rPr>
  </w:style>
  <w:style w:type="table" w:customStyle="1" w:styleId="GridTable4-Accent21">
    <w:name w:val="Grid Table 4 - Accent 21"/>
    <w:basedOn w:val="TableNormal"/>
    <w:next w:val="GridTable4-Accent2"/>
    <w:uiPriority w:val="49"/>
    <w:rsid w:val="004B0F08"/>
    <w:pPr>
      <w:spacing w:before="0" w:after="0" w:line="240" w:lineRule="auto"/>
    </w:pPr>
    <w:tblPr>
      <w:tblStyleRowBandSize w:val="1"/>
      <w:tblStyleColBandSize w:val="1"/>
      <w:tblBorders>
        <w:top w:val="single" w:sz="4" w:space="0" w:color="A3B9CC"/>
        <w:left w:val="single" w:sz="4" w:space="0" w:color="A3B9CC"/>
        <w:bottom w:val="single" w:sz="4" w:space="0" w:color="A3B9CC"/>
        <w:right w:val="single" w:sz="4" w:space="0" w:color="A3B9CC"/>
        <w:insideH w:val="single" w:sz="4" w:space="0" w:color="A3B9CC"/>
        <w:insideV w:val="single" w:sz="4" w:space="0" w:color="A3B9CC"/>
      </w:tblBorders>
    </w:tblPr>
    <w:tblStylePr w:type="firstRow">
      <w:rPr>
        <w:b/>
        <w:bCs/>
        <w:color w:val="FFFFFF"/>
      </w:rPr>
      <w:tblPr/>
      <w:tcPr>
        <w:tcBorders>
          <w:top w:val="single" w:sz="4" w:space="0" w:color="668CAA"/>
          <w:left w:val="single" w:sz="4" w:space="0" w:color="668CAA"/>
          <w:bottom w:val="single" w:sz="4" w:space="0" w:color="668CAA"/>
          <w:right w:val="single" w:sz="4" w:space="0" w:color="668CAA"/>
          <w:insideH w:val="nil"/>
          <w:insideV w:val="nil"/>
        </w:tcBorders>
        <w:shd w:val="clear" w:color="auto" w:fill="668CAA"/>
      </w:tcPr>
    </w:tblStylePr>
    <w:tblStylePr w:type="lastRow">
      <w:rPr>
        <w:b/>
        <w:bCs/>
      </w:rPr>
      <w:tblPr/>
      <w:tcPr>
        <w:tcBorders>
          <w:top w:val="double" w:sz="4" w:space="0" w:color="668CAA"/>
        </w:tcBorders>
      </w:tcPr>
    </w:tblStylePr>
    <w:tblStylePr w:type="firstCol">
      <w:rPr>
        <w:b/>
        <w:bCs/>
      </w:rPr>
    </w:tblStylePr>
    <w:tblStylePr w:type="lastCol">
      <w:rPr>
        <w:b/>
        <w:bCs/>
      </w:rPr>
    </w:tblStylePr>
    <w:tblStylePr w:type="band1Vert">
      <w:tblPr/>
      <w:tcPr>
        <w:shd w:val="clear" w:color="auto" w:fill="E0E7EE"/>
      </w:tcPr>
    </w:tblStylePr>
    <w:tblStylePr w:type="band1Horz">
      <w:tblPr/>
      <w:tcPr>
        <w:shd w:val="clear" w:color="auto" w:fill="E0E7EE"/>
      </w:tcPr>
    </w:tblStylePr>
  </w:style>
  <w:style w:type="paragraph" w:customStyle="1" w:styleId="P68B1DB1-CoverPageTitle1">
    <w:name w:val="P68B1DB1-CoverPageTitle1"/>
    <w:basedOn w:val="CoverPageTitle"/>
    <w:rPr>
      <w:b/>
      <w:sz w:val="48"/>
    </w:rPr>
  </w:style>
  <w:style w:type="paragraph" w:customStyle="1" w:styleId="P68B1DB1-CoverPageTitle2">
    <w:name w:val="P68B1DB1-CoverPageTitle2"/>
    <w:basedOn w:val="CoverPageTitle"/>
    <w:rPr>
      <w:sz w:val="48"/>
    </w:rPr>
  </w:style>
  <w:style w:type="paragraph" w:customStyle="1" w:styleId="P68B1DB1-Normal3">
    <w:name w:val="P68B1DB1-Normal3"/>
    <w:basedOn w:val="Normal"/>
    <w:rPr>
      <w:rFonts w:eastAsia="MS Gothic" w:cs="Arial"/>
    </w:rPr>
  </w:style>
  <w:style w:type="paragraph" w:customStyle="1" w:styleId="P68B1DB1-TOC14">
    <w:name w:val="P68B1DB1-TOC14"/>
    <w:basedOn w:val="TOC1"/>
    <w:rPr>
      <w:rFonts w:eastAsia="MS Mincho"/>
      <w:b w:val="0"/>
    </w:rPr>
  </w:style>
  <w:style w:type="paragraph" w:customStyle="1" w:styleId="P68B1DB1-Normal5">
    <w:name w:val="P68B1DB1-Normal5"/>
    <w:basedOn w:val="Normal"/>
    <w:rPr>
      <w:rFonts w:eastAsia="MS Mincho" w:cs="Arial"/>
      <w:color w:val="000000"/>
    </w:rPr>
  </w:style>
  <w:style w:type="paragraph" w:customStyle="1" w:styleId="P68B1DB1-Normal6">
    <w:name w:val="P68B1DB1-Normal6"/>
    <w:basedOn w:val="Normal"/>
    <w:rPr>
      <w:rFonts w:eastAsia="MS Mincho" w:cs="Arial"/>
    </w:rPr>
  </w:style>
  <w:style w:type="paragraph" w:customStyle="1" w:styleId="P68B1DB1-Normal7">
    <w:name w:val="P68B1DB1-Normal7"/>
    <w:basedOn w:val="Normal"/>
    <w:rPr>
      <w:rFonts w:eastAsia="MS Mincho" w:cs="Arial"/>
      <w:b/>
    </w:rPr>
  </w:style>
  <w:style w:type="paragraph" w:customStyle="1" w:styleId="P68B1DB1-Normal8">
    <w:name w:val="P68B1DB1-Normal8"/>
    <w:basedOn w:val="Normal"/>
    <w:rPr>
      <w:rFonts w:eastAsia="MS Gothic" w:cs="Arial"/>
      <w:b/>
      <w:color w:val="000000"/>
      <w:sz w:val="27"/>
    </w:rPr>
  </w:style>
  <w:style w:type="paragraph" w:customStyle="1" w:styleId="P68B1DB1-Normal9">
    <w:name w:val="P68B1DB1-Normal9"/>
    <w:basedOn w:val="Normal"/>
    <w:rPr>
      <w:rFonts w:eastAsia="MS Gothic" w:cs="Arial"/>
      <w:b/>
      <w:i/>
    </w:rPr>
  </w:style>
  <w:style w:type="paragraph" w:customStyle="1" w:styleId="P68B1DB1-Normal10">
    <w:name w:val="P68B1DB1-Normal10"/>
    <w:basedOn w:val="Normal"/>
    <w:rPr>
      <w:rFonts w:eastAsia="MS Mincho" w:cs="Arial"/>
      <w:i/>
    </w:rPr>
  </w:style>
  <w:style w:type="paragraph" w:customStyle="1" w:styleId="P68B1DB1-Normal11">
    <w:name w:val="P68B1DB1-Normal11"/>
    <w:basedOn w:val="Normal"/>
    <w:rPr>
      <w:rFonts w:eastAsia="MS Mincho" w:cs="Arial"/>
      <w:color w:val="404040"/>
      <w:sz w:val="20"/>
    </w:rPr>
  </w:style>
  <w:style w:type="paragraph" w:customStyle="1" w:styleId="P68B1DB1-Normal12">
    <w:name w:val="P68B1DB1-Normal12"/>
    <w:basedOn w:val="Normal"/>
    <w:rPr>
      <w:rFonts w:eastAsia="MS Mincho" w:cs="Arial"/>
      <w:b/>
      <w:color w:val="404040"/>
      <w:u w:val="single"/>
    </w:rPr>
  </w:style>
  <w:style w:type="paragraph" w:customStyle="1" w:styleId="P68B1DB1-Normal13">
    <w:name w:val="P68B1DB1-Normal13"/>
    <w:basedOn w:val="Normal"/>
    <w:rPr>
      <w:rFonts w:eastAsia="MS Mincho" w:cs="Arial"/>
      <w:color w:val="404040"/>
    </w:rPr>
  </w:style>
  <w:style w:type="paragraph" w:customStyle="1" w:styleId="P68B1DB1-Normal14">
    <w:name w:val="P68B1DB1-Normal14"/>
    <w:basedOn w:val="Normal"/>
    <w:rPr>
      <w:rFonts w:eastAsia="MS Mincho" w:cs="Arial"/>
      <w:b/>
      <w:color w:val="404040"/>
    </w:rPr>
  </w:style>
  <w:style w:type="paragraph" w:customStyle="1" w:styleId="P68B1DB1-Normal15">
    <w:name w:val="P68B1DB1-Normal15"/>
    <w:basedOn w:val="Normal"/>
    <w:rPr>
      <w:rFonts w:eastAsia="Times New Roman" w:cs="Arial"/>
      <w:b/>
      <w:color w:val="000000"/>
    </w:rPr>
  </w:style>
  <w:style w:type="paragraph" w:customStyle="1" w:styleId="P68B1DB1-Normal16">
    <w:name w:val="P68B1DB1-Normal16"/>
    <w:basedOn w:val="Normal"/>
    <w:rPr>
      <w:rFonts w:eastAsia="Times New Roman" w:cs="Arial"/>
      <w:b/>
      <w:color w:val="000000"/>
      <w:sz w:val="21"/>
    </w:rPr>
  </w:style>
  <w:style w:type="paragraph" w:customStyle="1" w:styleId="P68B1DB1-Normal17">
    <w:name w:val="P68B1DB1-Normal17"/>
    <w:basedOn w:val="Normal"/>
    <w:rPr>
      <w:rFonts w:eastAsia="Times New Roman" w:cs="Arial"/>
      <w:b/>
      <w:color w:val="000000"/>
      <w:sz w:val="20"/>
    </w:rPr>
  </w:style>
  <w:style w:type="paragraph" w:customStyle="1" w:styleId="P68B1DB1-Normal18">
    <w:name w:val="P68B1DB1-Normal18"/>
    <w:basedOn w:val="Normal"/>
    <w:rPr>
      <w:rFonts w:eastAsia="Times New Roman" w:cs="Arial"/>
      <w:color w:val="000000"/>
    </w:rPr>
  </w:style>
  <w:style w:type="paragraph" w:customStyle="1" w:styleId="P68B1DB1-Normal19">
    <w:name w:val="P68B1DB1-Normal19"/>
    <w:basedOn w:val="Normal"/>
    <w:rPr>
      <w:rFonts w:eastAsia="Times New Roman" w:cs="Arial"/>
      <w:color w:val="404040"/>
      <w:sz w:val="20"/>
    </w:rPr>
  </w:style>
  <w:style w:type="paragraph" w:customStyle="1" w:styleId="P68B1DB1-Normal20">
    <w:name w:val="P68B1DB1-Normal20"/>
    <w:basedOn w:val="Normal"/>
    <w:rPr>
      <w:rFonts w:eastAsia="Times New Roman" w:cs="Arial"/>
    </w:rPr>
  </w:style>
  <w:style w:type="paragraph" w:customStyle="1" w:styleId="P68B1DB1-Normal21">
    <w:name w:val="P68B1DB1-Normal21"/>
    <w:basedOn w:val="Normal"/>
    <w:rPr>
      <w:rFonts w:eastAsia="Calibri" w:cs="Arial"/>
    </w:rPr>
  </w:style>
  <w:style w:type="paragraph" w:customStyle="1" w:styleId="P68B1DB1-Normal22">
    <w:name w:val="P68B1DB1-Normal22"/>
    <w:basedOn w:val="Normal"/>
    <w:rPr>
      <w:rFonts w:eastAsia="Times New Roman" w:cs="Arial"/>
      <w:b/>
    </w:rPr>
  </w:style>
  <w:style w:type="paragraph" w:customStyle="1" w:styleId="P68B1DB1-Normal23">
    <w:name w:val="P68B1DB1-Normal23"/>
    <w:basedOn w:val="Normal"/>
    <w:rPr>
      <w:rFonts w:eastAsia="MS Gothic" w:cs="Arial"/>
      <w:b/>
      <w:color w:val="000000"/>
    </w:rPr>
  </w:style>
  <w:style w:type="paragraph" w:customStyle="1" w:styleId="P68B1DB1-Normal24">
    <w:name w:val="P68B1DB1-Normal24"/>
    <w:basedOn w:val="Normal"/>
    <w:rPr>
      <w:rFonts w:eastAsia="MS Gothic" w:cs="Arial"/>
      <w:b/>
      <w:i/>
      <w:color w:val="000000"/>
    </w:rPr>
  </w:style>
  <w:style w:type="paragraph" w:customStyle="1" w:styleId="P68B1DB1-Normal25">
    <w:name w:val="P68B1DB1-Normal25"/>
    <w:basedOn w:val="Normal"/>
    <w:rPr>
      <w:rFonts w:eastAsia="MS Mincho" w:cs="Arial"/>
      <w:b/>
      <w:color w:val="000000"/>
    </w:rPr>
  </w:style>
  <w:style w:type="paragraph" w:customStyle="1" w:styleId="P68B1DB1-Normal26">
    <w:name w:val="P68B1DB1-Normal26"/>
    <w:basedOn w:val="Normal"/>
    <w:rPr>
      <w:rFonts w:eastAsia="Times New Roman" w:cs="Arial"/>
      <w:b/>
      <w:color w:val="000000"/>
      <w:u w:val="single"/>
    </w:rPr>
  </w:style>
  <w:style w:type="paragraph" w:customStyle="1" w:styleId="P68B1DB1-Normal27">
    <w:name w:val="P68B1DB1-Normal27"/>
    <w:basedOn w:val="Normal"/>
    <w:rPr>
      <w:rFonts w:eastAsia="MS Mincho" w:cs="Arial"/>
      <w:i/>
      <w:color w:val="000000"/>
      <w:u w:val="single"/>
    </w:rPr>
  </w:style>
  <w:style w:type="paragraph" w:customStyle="1" w:styleId="P68B1DB1-Normal28">
    <w:name w:val="P68B1DB1-Normal28"/>
    <w:basedOn w:val="Normal"/>
    <w:rPr>
      <w:rFonts w:eastAsia="Times New Roman" w:cs="Arial"/>
      <w:i/>
    </w:rPr>
  </w:style>
  <w:style w:type="paragraph" w:customStyle="1" w:styleId="P68B1DB1-Normal29">
    <w:name w:val="P68B1DB1-Normal29"/>
    <w:basedOn w:val="Normal"/>
    <w:rPr>
      <w:rFonts w:eastAsia="Times New Roman" w:cs="Arial"/>
      <w:u w:val="single"/>
    </w:rPr>
  </w:style>
  <w:style w:type="paragraph" w:customStyle="1" w:styleId="P68B1DB1-Normal30">
    <w:name w:val="P68B1DB1-Normal30"/>
    <w:basedOn w:val="Normal"/>
    <w:rPr>
      <w:rFonts w:eastAsia="MS Mincho" w:cs="Arial"/>
      <w:sz w:val="21"/>
    </w:rPr>
  </w:style>
  <w:style w:type="paragraph" w:customStyle="1" w:styleId="P68B1DB1-Normal31">
    <w:name w:val="P68B1DB1-Normal31"/>
    <w:basedOn w:val="Normal"/>
    <w:rPr>
      <w:rFonts w:eastAsia="MS Mincho" w:cs="Arial"/>
      <w:i/>
      <w:sz w:val="21"/>
    </w:rPr>
  </w:style>
  <w:style w:type="paragraph" w:customStyle="1" w:styleId="P68B1DB1-Normal32">
    <w:name w:val="P68B1DB1-Normal32"/>
    <w:basedOn w:val="Normal"/>
    <w:rPr>
      <w:rFonts w:eastAsia="Cambria" w:cs="Arial"/>
    </w:rPr>
  </w:style>
  <w:style w:type="paragraph" w:customStyle="1" w:styleId="P68B1DB1-Normal33">
    <w:name w:val="P68B1DB1-Normal33"/>
    <w:basedOn w:val="Normal"/>
    <w:rPr>
      <w:rFonts w:eastAsia="Cambria" w:cs="Arial"/>
      <w:i/>
      <w:color w:val="7030A0"/>
      <w:sz w:val="16"/>
    </w:rPr>
  </w:style>
  <w:style w:type="paragraph" w:customStyle="1" w:styleId="P68B1DB1-Footer34">
    <w:name w:val="P68B1DB1-Footer34"/>
    <w:basedOn w:val="Footer"/>
    <w:rPr>
      <w:rFonts w:asciiTheme="minorHAnsi" w:hAnsiTheme="minorHAnsi" w:cstheme="minorHAnsi"/>
    </w:rPr>
  </w:style>
  <w:style w:type="paragraph" w:styleId="Revision">
    <w:name w:val="Revision"/>
    <w:hidden/>
    <w:uiPriority w:val="99"/>
    <w:semiHidden/>
    <w:rsid w:val="00D540BF"/>
    <w:pPr>
      <w:spacing w:before="0" w:after="0" w:line="240" w:lineRule="auto"/>
    </w:pPr>
  </w:style>
  <w:style w:type="paragraph" w:customStyle="1" w:styleId="xl25">
    <w:name w:val="xl25"/>
    <w:basedOn w:val="Normal"/>
    <w:rsid w:val="003339E5"/>
    <w:pPr>
      <w:overflowPunct w:val="0"/>
      <w:autoSpaceDE w:val="0"/>
      <w:autoSpaceDN w:val="0"/>
      <w:adjustRightInd w:val="0"/>
      <w:spacing w:before="100" w:after="100" w:line="240" w:lineRule="auto"/>
      <w:jc w:val="both"/>
    </w:pPr>
    <w:rPr>
      <w:rFonts w:ascii="Times New Roman" w:eastAsia="Times New Roman" w:hAnsi="Times New Roman" w:cs="Times New Roman"/>
      <w:sz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glossaryDocument" Target="glossary/document.xml"/></Relationships>
</file>

<file path=word/_rels/footer5.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Zaware\AppData\Roaming\Microsoft\Templates\GF%20Report%20Template%201%20Colum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96421251444573B6897316BD48B66F"/>
        <w:category>
          <w:name w:val="General"/>
          <w:gallery w:val="placeholder"/>
        </w:category>
        <w:types>
          <w:type w:val="bbPlcHdr"/>
        </w:types>
        <w:behaviors>
          <w:behavior w:val="content"/>
        </w:behaviors>
        <w:guid w:val="{BBE02D7E-DA55-4D6F-8631-2C766527265C}"/>
      </w:docPartPr>
      <w:docPartBody>
        <w:p w:rsidR="000607A0" w:rsidRDefault="00671401">
          <w:pPr>
            <w:pStyle w:val="EE96421251444573B6897316BD48B66F9"/>
          </w:pPr>
          <w:r>
            <w:rPr>
              <w:rStyle w:val="PlaceholderText"/>
            </w:rPr>
            <w:t>local do relatório</w:t>
          </w:r>
        </w:p>
      </w:docPartBody>
    </w:docPart>
    <w:docPart>
      <w:docPartPr>
        <w:name w:val="A39ACD97DB174FFCABCA97DB23D742F5"/>
        <w:category>
          <w:name w:val="General"/>
          <w:gallery w:val="placeholder"/>
        </w:category>
        <w:types>
          <w:type w:val="bbPlcHdr"/>
        </w:types>
        <w:behaviors>
          <w:behavior w:val="content"/>
        </w:behaviors>
        <w:guid w:val="{7D535E33-EFBC-4754-9B4C-4E8783300983}"/>
      </w:docPartPr>
      <w:docPartBody>
        <w:p w:rsidR="000607A0" w:rsidRDefault="00671401">
          <w:pPr>
            <w:pStyle w:val="A39ACD97DB174FFCABCA97DB23D742F59"/>
          </w:pPr>
          <w:r>
            <w:rPr>
              <w:rStyle w:val="PlaceholderText"/>
            </w:rPr>
            <w:t>País do relatório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7A1"/>
    <w:rsid w:val="00046D04"/>
    <w:rsid w:val="000607A0"/>
    <w:rsid w:val="00073973"/>
    <w:rsid w:val="00124A47"/>
    <w:rsid w:val="00136AA2"/>
    <w:rsid w:val="0014040D"/>
    <w:rsid w:val="00234B8B"/>
    <w:rsid w:val="00261B84"/>
    <w:rsid w:val="002F0B52"/>
    <w:rsid w:val="002F4D1D"/>
    <w:rsid w:val="00396C36"/>
    <w:rsid w:val="00404AF6"/>
    <w:rsid w:val="004A20E8"/>
    <w:rsid w:val="00523F6C"/>
    <w:rsid w:val="005E07A1"/>
    <w:rsid w:val="006305F4"/>
    <w:rsid w:val="00671401"/>
    <w:rsid w:val="0071250F"/>
    <w:rsid w:val="007F1634"/>
    <w:rsid w:val="0082456E"/>
    <w:rsid w:val="0083184D"/>
    <w:rsid w:val="008A2FAF"/>
    <w:rsid w:val="008A6F9F"/>
    <w:rsid w:val="00A74E51"/>
    <w:rsid w:val="00AE43EB"/>
    <w:rsid w:val="00B24CA6"/>
    <w:rsid w:val="00E0009F"/>
    <w:rsid w:val="00E511F1"/>
    <w:rsid w:val="00E95F64"/>
    <w:rsid w:val="00F02102"/>
    <w:rsid w:val="00F83435"/>
    <w:rsid w:val="00FB4D9B"/>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3973"/>
    <w:rPr>
      <w:color w:val="808080"/>
    </w:rPr>
  </w:style>
  <w:style w:type="paragraph" w:customStyle="1" w:styleId="EE96421251444573B6897316BD48B66F9">
    <w:name w:val="EE96421251444573B6897316BD48B66F9"/>
    <w:rsid w:val="00046D04"/>
    <w:pPr>
      <w:spacing w:line="260" w:lineRule="atLeast"/>
      <w:jc w:val="center"/>
    </w:pPr>
    <w:rPr>
      <w:rFonts w:eastAsiaTheme="minorHAnsi"/>
      <w:b/>
      <w:caps/>
    </w:rPr>
  </w:style>
  <w:style w:type="paragraph" w:customStyle="1" w:styleId="A39ACD97DB174FFCABCA97DB23D742F59">
    <w:name w:val="A39ACD97DB174FFCABCA97DB23D742F59"/>
    <w:rsid w:val="00046D04"/>
    <w:pPr>
      <w:spacing w:line="260" w:lineRule="atLeast"/>
      <w:jc w:val="center"/>
    </w:pPr>
    <w:rPr>
      <w:rFonts w:eastAsiaTheme="minorHAnsi"/>
      <w:b/>
      <w:cap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F Dark blue">
      <a:dk1>
        <a:srgbClr val="404040"/>
      </a:dk1>
      <a:lt1>
        <a:sysClr val="window" lastClr="FFFFFF"/>
      </a:lt1>
      <a:dk2>
        <a:srgbClr val="E6ECF1"/>
      </a:dk2>
      <a:lt2>
        <a:srgbClr val="003F72"/>
      </a:lt2>
      <a:accent1>
        <a:srgbClr val="A7BCCD"/>
      </a:accent1>
      <a:accent2>
        <a:srgbClr val="688CA9"/>
      </a:accent2>
      <a:accent3>
        <a:srgbClr val="36668D"/>
      </a:accent3>
      <a:accent4>
        <a:srgbClr val="69BE28"/>
      </a:accent4>
      <a:accent5>
        <a:srgbClr val="9A996E"/>
      </a:accent5>
      <a:accent6>
        <a:srgbClr val="C6AC0F"/>
      </a:accent6>
      <a:hlink>
        <a:srgbClr val="0563C1"/>
      </a:hlink>
      <a:folHlink>
        <a:srgbClr val="954F72"/>
      </a:folHlink>
    </a:clrScheme>
    <a:fontScheme name="Global Fund">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emplafyFormConfiguration><![CDATA[{"formFields":[{"dataSource":"ColourThemes","displayColumn":"displayName","hideIfNoUserInteractionRequired":false,"distinct":true,"required":true,"autoSelectFirstOption":false,"defaultValue":"3","type":"dropDown","name":"ColourTheme","label":"Colour theme","helpTexts":{"prefix":"","postfix":""},"spacing":{},"fullyQualifiedName":"ColourTheme"},{"type":"heading","name":"ReportHeadingA","label":"Items for title page and footer text","helpTexts":{"prefix":"","postfix":""},"spacing":{},"fullyQualifiedName":"ReportHeadingA"},{"type":"instructions","name":"ReportInstructionsA","label":"The date, location and country will appear on the front sheet and in the footer of the main part of the document.","helpTexts":{"prefix":"","postfix":""},"spacing":{},"fullyQualifiedName":"ReportInstructionsA"},{"required":true,"type":"datePicker","name":"ReportDate","label":"Document date","helpTexts":{"prefix":"","postfix":""},"spacing":{},"fullyQualifiedName":"ReportDate"},{"required":true,"placeholder":"","lines":0,"defaultValue":"Geneva","type":"textBox","name":"ReportLocation","label":"Location","helpTexts":{"prefix":"","postfix":"The entry on the title page will not be updatable through this form."},"spacing":{},"fullyQualifiedName":"ReportLocation"},{"required":true,"placeholder":"","lines":0,"defaultValue":"Switzerland","type":"textBox","name":"ReportCountry","label":"Country","helpTexts":{"prefix":"","postfix":"The entry on the title page will not be updatable through this form."},"spacing":{},"fullyQualifiedName":"ReportCountry"}],"formDataEntries":[{"name":"ColourTheme","value":"PHxKaO3dKTWBZQ8bFHvPTA=="},{"name":"ReportDate","value":"1fAuXsHsoiaRV3gJB7SNfg=="},{"name":"ReportLocation","value":"TWCzxzGaVv/noqKfmWFd3g=="},{"name":"ReportCountry","value":"nBoaWl++UMM5RwVrtZXUvg=="}]}]]></TemplafyFormConfiguratio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TemplafyTemplateConfiguration><![CDATA[{"elementsMetadata":[{"type":"richTextContentControl","id":"f4258fc3-335f-4bdc-8973-9f19eb88f310","elementConfiguration":{"format":"d MMMM yyyy","binding":"Form.ReportDate","removeAndKeepContent":false,"disableUpdates":false,"type":"date"}},{"type":"richTextContentControl","id":"ba7fdc9f-1963-41d1-b48b-a60e67b6e485","elementConfiguration":{"binding":"Form.ReportLocation","removeAndKeepContent":false,"disableUpdates":false,"type":"text"}},{"type":"richTextContentControl","id":"19460670-41be-48f7-92cf-b0cb5697bc15","elementConfiguration":{"binding":"Form.ReportCountry","removeAndKeepContent":false,"disableUpdates":false,"type":"text"}},{"type":"richTextContentControl","id":"89567525-f846-4f3d-b177-ef157fa01a04","elementConfiguration":{"binding":"Form.ReportLocation","removeAndKeepContent":false,"disableUpdates":false,"type":"text"}},{"type":"richTextContentControl","id":"154e721f-2830-4e3a-8cba-2846ae88e9e4","elementConfiguration":{"binding":"Form.ReportCountry","removeAndKeepContent":false,"disableUpdates":false,"type":"text"}},{"type":"richTextContentControl","id":"fce217ac-8cda-4580-ba2b-843453e05e32","elementConfiguration":{"format":"d MMMM yyyy","binding":"Form.ReportDate","removeAndKeepContent":false,"disableUpdates":false,"type":"date"}},{"type":"richTextContentControl","id":"d6ef2be9-7429-4b58-9e4f-0d4f3912f443","elementConfiguration":{"binding":"Form.ReportLocation","removeAndKeepContent":false,"disableUpdates":false,"type":"text"}},{"type":"richTextContentControl","id":"86139257-f0c4-4b6c-b9bb-e053c52afc98","elementConfiguration":{"binding":"Form.ReportCountry","removeAndKeepContent":false,"disableUpdates":false,"type":"text"}}],"transformationConfigurations":[{"colorTheme":"{{Form.ColourTheme.ThemeName}}","originalColorThemeXml":"<a:clrScheme name=\"GF Green\" xmlns:a=\"http://schemas.openxmlformats.org/drawingml/2006/main\"><a:dk1><a:srgbClr val=\"404040\" /></a:dk1><a:lt1><a:sysClr val=\"window\" lastClr=\"FFFFFF\" /></a:lt1><a:dk2><a:srgbClr val=\"F0F8EA\" /></a:dk2><a:lt2><a:srgbClr val=\"69BE28\" /></a:lt2><a:accent1><a:srgbClr val=\"D4EAC0\" /></a:accent1><a:accent2><a:srgbClr val=\"B7DD97\" /></a:accent2><a:accent3><a:srgbClr val=\"8CC95A\" /></a:accent3><a:accent4><a:srgbClr val=\"00B0CA\" /></a:accent4><a:accent5><a:srgbClr val=\"9A996E\" /></a:accent5><a:accent6><a:srgbClr val=\"9A996E\" /></a:accent6><a:hlink><a:srgbClr val=\"0563C1\" /></a:hlink><a:folHlink><a:srgbClr val=\"954F72\" /></a:folHlink></a:clrScheme>","disableUpdates":false,"type":"colorTheme"},{"propertyName":"Language","propertyValue":"en-US","disableUpdates":false,"type":"customDocumentProperty"},{"language":"en-US","disableUpdates":false,"type":"proofingLanguage"}],"isBaseTemplate":false,"templateName":"Report 1 Column","templateDescription":"","enableDocumentContentUpdater":true,"version":"1.3"}]]></TemplafyTemplateConfiguration>
</file>

<file path=customXml/itemProps1.xml><?xml version="1.0" encoding="utf-8"?>
<ds:datastoreItem xmlns:ds="http://schemas.openxmlformats.org/officeDocument/2006/customXml" ds:itemID="{AC9D8980-C987-48AF-BFD7-20D6444F7008}">
  <ds:schemaRefs/>
</ds:datastoreItem>
</file>

<file path=customXml/itemProps2.xml><?xml version="1.0" encoding="utf-8"?>
<ds:datastoreItem xmlns:ds="http://schemas.openxmlformats.org/officeDocument/2006/customXml" ds:itemID="{779C22C3-A63A-42D3-A11F-9ED761703761}">
  <ds:schemaRefs>
    <ds:schemaRef ds:uri="http://schemas.openxmlformats.org/officeDocument/2006/bibliography"/>
  </ds:schemaRefs>
</ds:datastoreItem>
</file>

<file path=customXml/itemProps3.xml><?xml version="1.0" encoding="utf-8"?>
<ds:datastoreItem xmlns:ds="http://schemas.openxmlformats.org/officeDocument/2006/customXml" ds:itemID="{A7AE4FFB-B547-437A-A56E-613A8F346671}">
  <ds:schemaRefs/>
</ds:datastoreItem>
</file>

<file path=docProps/app.xml><?xml version="1.0" encoding="utf-8"?>
<Properties xmlns="http://schemas.openxmlformats.org/officeDocument/2006/extended-properties" xmlns:vt="http://schemas.openxmlformats.org/officeDocument/2006/docPropsVTypes">
  <Template>GF Report Template 1 Column</Template>
  <TotalTime>2</TotalTime>
  <Pages>23</Pages>
  <Words>7216</Words>
  <Characters>41135</Characters>
  <DocSecurity>0</DocSecurity>
  <Lines>342</Lines>
  <Paragraphs>96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2019-02-06T16:49:00Z</cp:lastPrinted>
  <dcterms:created xsi:type="dcterms:W3CDTF">2022-06-27T08:27:00Z</dcterms:created>
  <dcterms:modified xsi:type="dcterms:W3CDTF">2022-06-27T08:27:00Z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theglobalfund</vt:lpwstr>
  </property>
  <property fmtid="{D5CDD505-2E9C-101B-9397-08002B2CF9AE}" pid="3" name="TemplafyTemplateId">
    <vt:lpwstr>636857370821766504</vt:lpwstr>
  </property>
  <property fmtid="{D5CDD505-2E9C-101B-9397-08002B2CF9AE}" pid="4" name="TemplafyUserProfileId">
    <vt:lpwstr>636942774347997658</vt:lpwstr>
  </property>
  <property fmtid="{D5CDD505-2E9C-101B-9397-08002B2CF9AE}" pid="5" name="TemplafyLanguageCode">
    <vt:lpwstr>en-US</vt:lpwstr>
  </property>
  <property fmtid="{D5CDD505-2E9C-101B-9397-08002B2CF9AE}" pid="6" name="Language">
    <vt:lpwstr>en-US</vt:lpwstr>
  </property>
</Properties>
</file>