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0740" w14:textId="77777777" w:rsidR="007043C7" w:rsidRDefault="007043C7" w:rsidP="007043C7">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rsidRPr="00DE5228" w14:paraId="7844074B" w14:textId="77777777" w:rsidTr="006D7841">
        <w:trPr>
          <w:trHeight w:hRule="exact" w:val="3402"/>
        </w:trPr>
        <w:tc>
          <w:tcPr>
            <w:tcW w:w="1133" w:type="dxa"/>
            <w:vAlign w:val="center"/>
          </w:tcPr>
          <w:p w14:paraId="78440745" w14:textId="77777777" w:rsidR="00010133" w:rsidRDefault="00010133" w:rsidP="006D7841"/>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010133" w:rsidRPr="00DE5228" w14:paraId="78440748" w14:textId="77777777" w:rsidTr="00CE665B">
              <w:trPr>
                <w:jc w:val="center"/>
              </w:trPr>
              <w:tc>
                <w:tcPr>
                  <w:tcW w:w="0" w:type="auto"/>
                  <w:vAlign w:val="center"/>
                </w:tcPr>
                <w:p w14:paraId="78440746" w14:textId="77777777" w:rsidR="00010133" w:rsidRPr="004030EB" w:rsidRDefault="006C32D0" w:rsidP="00DE5228">
                  <w:pPr>
                    <w:pStyle w:val="CoverPageTitle"/>
                    <w:framePr w:wrap="around" w:vAnchor="page" w:hAnchor="page" w:y="5127"/>
                    <w:suppressOverlap/>
                    <w:rPr>
                      <w:b/>
                      <w:color w:val="202020" w:themeColor="text1" w:themeShade="80"/>
                      <w:sz w:val="48"/>
                      <w:szCs w:val="48"/>
                      <w:lang w:val="es-ES"/>
                    </w:rPr>
                  </w:pPr>
                  <w:r w:rsidRPr="004030EB">
                    <w:rPr>
                      <w:b/>
                      <w:color w:val="202020" w:themeColor="text1" w:themeShade="80"/>
                      <w:sz w:val="48"/>
                      <w:szCs w:val="48"/>
                      <w:lang w:val="es"/>
                    </w:rPr>
                    <w:t>Directrices para la auditoría anual de las subvenciones del Fondo Mundial</w:t>
                  </w:r>
                </w:p>
                <w:p w14:paraId="78440747" w14:textId="77777777" w:rsidR="006C32D0" w:rsidRPr="00B76E52" w:rsidRDefault="00C86D6F" w:rsidP="00DE5228">
                  <w:pPr>
                    <w:pStyle w:val="CoverPageTitle"/>
                    <w:framePr w:wrap="around" w:vAnchor="page" w:hAnchor="page" w:y="5127"/>
                    <w:suppressOverlap/>
                    <w:rPr>
                      <w:sz w:val="48"/>
                      <w:szCs w:val="48"/>
                      <w:lang w:val="es-ES"/>
                    </w:rPr>
                  </w:pPr>
                  <w:r w:rsidRPr="004030EB">
                    <w:rPr>
                      <w:bCs w:val="0"/>
                      <w:color w:val="202020" w:themeColor="text1" w:themeShade="80"/>
                      <w:sz w:val="48"/>
                      <w:szCs w:val="48"/>
                      <w:lang w:val="es"/>
                    </w:rPr>
                    <w:t>Términos de referencia para la auditoría de desempeño</w:t>
                  </w:r>
                </w:p>
              </w:tc>
            </w:tr>
          </w:tbl>
          <w:p w14:paraId="78440749" w14:textId="77777777" w:rsidR="00010133" w:rsidRPr="00B76E52" w:rsidRDefault="00010133" w:rsidP="006D7841">
            <w:pPr>
              <w:rPr>
                <w:lang w:val="es-ES"/>
              </w:rPr>
            </w:pPr>
          </w:p>
        </w:tc>
        <w:tc>
          <w:tcPr>
            <w:tcW w:w="1134" w:type="dxa"/>
            <w:vAlign w:val="center"/>
          </w:tcPr>
          <w:p w14:paraId="7844074A" w14:textId="77777777" w:rsidR="00010133" w:rsidRPr="00B76E52" w:rsidRDefault="00010133" w:rsidP="006D7841">
            <w:pPr>
              <w:rPr>
                <w:lang w:val="es-ES"/>
              </w:rPr>
            </w:pPr>
          </w:p>
        </w:tc>
      </w:tr>
    </w:tbl>
    <w:p w14:paraId="7844074C" w14:textId="77777777" w:rsidR="009A28E5" w:rsidRPr="00B76E52" w:rsidRDefault="009A28E5" w:rsidP="009A28E5">
      <w:pPr>
        <w:rPr>
          <w:lang w:val="es-ES"/>
        </w:rPr>
      </w:pPr>
    </w:p>
    <w:p w14:paraId="3F5E9DBE" w14:textId="77777777" w:rsidR="00A77789" w:rsidRPr="006E28EA" w:rsidRDefault="00A77789" w:rsidP="0075707F">
      <w:pPr>
        <w:pStyle w:val="CoverPageDate"/>
        <w:rPr>
          <w:lang w:val="es-MX"/>
        </w:rPr>
      </w:pPr>
    </w:p>
    <w:p w14:paraId="589AA9F3" w14:textId="77777777" w:rsidR="00501A8A" w:rsidRPr="006E28EA" w:rsidRDefault="00501A8A" w:rsidP="00501A8A">
      <w:pPr>
        <w:rPr>
          <w:lang w:val="es-MX"/>
        </w:rPr>
      </w:pPr>
    </w:p>
    <w:p w14:paraId="23F20DAF" w14:textId="77777777" w:rsidR="00501A8A" w:rsidRPr="006E28EA" w:rsidRDefault="00501A8A" w:rsidP="00501A8A">
      <w:pPr>
        <w:rPr>
          <w:lang w:val="es-MX"/>
        </w:rPr>
      </w:pPr>
    </w:p>
    <w:p w14:paraId="6187158E" w14:textId="77777777" w:rsidR="00501A8A" w:rsidRPr="006E28EA" w:rsidRDefault="00501A8A" w:rsidP="00501A8A">
      <w:pPr>
        <w:rPr>
          <w:lang w:val="es-MX"/>
        </w:rPr>
      </w:pPr>
    </w:p>
    <w:p w14:paraId="002A7F13" w14:textId="77777777" w:rsidR="00501A8A" w:rsidRPr="006E28EA" w:rsidRDefault="00501A8A" w:rsidP="00501A8A">
      <w:pPr>
        <w:rPr>
          <w:lang w:val="es-MX"/>
        </w:rPr>
      </w:pPr>
    </w:p>
    <w:p w14:paraId="0198832F" w14:textId="77777777" w:rsidR="00501A8A" w:rsidRPr="006E28EA" w:rsidRDefault="00501A8A" w:rsidP="00501A8A">
      <w:pPr>
        <w:rPr>
          <w:lang w:val="es-MX"/>
        </w:rPr>
      </w:pPr>
    </w:p>
    <w:p w14:paraId="5C5AFA79" w14:textId="77777777" w:rsidR="00501A8A" w:rsidRDefault="00501A8A" w:rsidP="00CD7ACF">
      <w:pPr>
        <w:pStyle w:val="CoverPageDate"/>
      </w:pPr>
      <w:r w:rsidRPr="006E28EA">
        <w:rPr>
          <w:lang w:val="es-MX"/>
        </w:rPr>
        <w:tab/>
      </w:r>
      <w:r>
        <w:rPr>
          <w:bCs/>
          <w:lang w:val="es"/>
        </w:rPr>
        <w:t xml:space="preserve">Noviembre 2019          </w:t>
      </w:r>
      <w:sdt>
        <w:sdtPr>
          <w:alias w:val="Form.ReportLocation"/>
          <w:tag w:val="{&quot;templafy&quot;:{&quot;id&quot;:&quot;ef9519b1-eb2f-4d35-a9ba-77480383d51d&quot;}}"/>
          <w:id w:val="-465742158"/>
          <w:lock w:val="contentLocked"/>
          <w:placeholder>
            <w:docPart w:val="FC2FC59549C841649404208BE17AB7B3"/>
          </w:placeholder>
        </w:sdtPr>
        <w:sdtEndPr/>
        <w:sdtContent>
          <w:r>
            <w:rPr>
              <w:bCs/>
              <w:lang w:val="es"/>
            </w:rPr>
            <w:t>Ginebra</w:t>
          </w:r>
        </w:sdtContent>
      </w:sdt>
      <w:r>
        <w:rPr>
          <w:bCs/>
          <w:lang w:val="es"/>
        </w:rPr>
        <w:t xml:space="preserve">, </w:t>
      </w:r>
      <w:sdt>
        <w:sdtPr>
          <w:alias w:val="Form.ReportCountry"/>
          <w:tag w:val="{&quot;templafy&quot;:{&quot;id&quot;:&quot;9fe4f9ee-587b-496c-90fe-33d7988018fb&quot;}}"/>
          <w:id w:val="346768300"/>
          <w:lock w:val="contentLocked"/>
          <w:placeholder>
            <w:docPart w:val="231552A55B404A6B90D4D7545D4628C2"/>
          </w:placeholder>
        </w:sdtPr>
        <w:sdtEndPr/>
        <w:sdtContent>
          <w:r>
            <w:rPr>
              <w:bCs/>
              <w:lang w:val="es"/>
            </w:rPr>
            <w:t>Suiza</w:t>
          </w:r>
        </w:sdtContent>
      </w:sdt>
    </w:p>
    <w:p w14:paraId="72CD385D" w14:textId="2947E46D" w:rsidR="00501A8A" w:rsidRPr="00501A8A" w:rsidRDefault="00501A8A" w:rsidP="00501A8A">
      <w:pPr>
        <w:tabs>
          <w:tab w:val="left" w:pos="4180"/>
        </w:tabs>
      </w:pPr>
    </w:p>
    <w:p w14:paraId="5E848263" w14:textId="77777777" w:rsidR="00501A8A" w:rsidRPr="00501A8A" w:rsidRDefault="00501A8A" w:rsidP="00501A8A"/>
    <w:p w14:paraId="18B3EFF3" w14:textId="77777777" w:rsidR="00501A8A" w:rsidRPr="00501A8A" w:rsidRDefault="00501A8A" w:rsidP="00501A8A"/>
    <w:p w14:paraId="56283557" w14:textId="77777777" w:rsidR="00501A8A" w:rsidRPr="00501A8A" w:rsidRDefault="00501A8A" w:rsidP="00501A8A"/>
    <w:p w14:paraId="2EDAEDB2" w14:textId="77777777" w:rsidR="00501A8A" w:rsidRPr="00501A8A" w:rsidRDefault="00501A8A" w:rsidP="00501A8A"/>
    <w:p w14:paraId="101DF900" w14:textId="77777777" w:rsidR="00501A8A" w:rsidRPr="00501A8A" w:rsidRDefault="00501A8A" w:rsidP="00501A8A"/>
    <w:p w14:paraId="7844074E" w14:textId="634ECF07" w:rsidR="00501A8A" w:rsidRPr="00501A8A" w:rsidRDefault="00501A8A" w:rsidP="00501A8A">
      <w:pPr>
        <w:sectPr w:rsidR="00501A8A" w:rsidRPr="00501A8A" w:rsidSect="004B567E">
          <w:headerReference w:type="even" r:id="rId10"/>
          <w:headerReference w:type="default" r:id="rId11"/>
          <w:footerReference w:type="even" r:id="rId12"/>
          <w:footerReference w:type="default" r:id="rId13"/>
          <w:headerReference w:type="first" r:id="rId14"/>
          <w:footerReference w:type="first" r:id="rId15"/>
          <w:endnotePr>
            <w:numFmt w:val="chicago"/>
          </w:endnotePr>
          <w:pgSz w:w="11906" w:h="16838" w:code="9"/>
          <w:pgMar w:top="851" w:right="1134" w:bottom="1559" w:left="1134" w:header="851" w:footer="851" w:gutter="0"/>
          <w:cols w:space="708"/>
          <w:docGrid w:linePitch="360"/>
        </w:sectPr>
      </w:pPr>
    </w:p>
    <w:p w14:paraId="7844074F" w14:textId="77777777" w:rsidR="00C86D6F" w:rsidRPr="004B0F08" w:rsidRDefault="00C86D6F" w:rsidP="00C86D6F">
      <w:pPr>
        <w:spacing w:before="0" w:after="0" w:line="500" w:lineRule="exact"/>
        <w:jc w:val="both"/>
        <w:rPr>
          <w:rFonts w:eastAsia="MS Gothic" w:cs="Arial"/>
          <w:bCs/>
          <w:color w:val="7F7F7F"/>
          <w:sz w:val="48"/>
          <w:szCs w:val="28"/>
        </w:rPr>
      </w:pPr>
    </w:p>
    <w:sdt>
      <w:sdtPr>
        <w:rPr>
          <w:rFonts w:eastAsia="MS Mincho" w:cs="Arial"/>
        </w:rPr>
        <w:id w:val="-1640105477"/>
        <w:docPartObj>
          <w:docPartGallery w:val="Table of Contents"/>
          <w:docPartUnique/>
        </w:docPartObj>
      </w:sdtPr>
      <w:sdtEndPr>
        <w:rPr>
          <w:b/>
          <w:bCs/>
          <w:noProof/>
          <w:szCs w:val="24"/>
        </w:rPr>
      </w:sdtEndPr>
      <w:sdtContent>
        <w:p w14:paraId="78440750" w14:textId="77777777" w:rsidR="00C86D6F" w:rsidRPr="004B0F08" w:rsidRDefault="00C86D6F" w:rsidP="00C86D6F">
          <w:pPr>
            <w:keepNext/>
            <w:keepLines/>
            <w:spacing w:before="0" w:after="0" w:line="240" w:lineRule="auto"/>
            <w:jc w:val="both"/>
            <w:rPr>
              <w:rFonts w:eastAsia="MS Gothic" w:cs="Arial"/>
            </w:rPr>
          </w:pPr>
          <w:r>
            <w:rPr>
              <w:rFonts w:eastAsia="MS Gothic" w:cs="Arial"/>
              <w:lang w:val="es"/>
            </w:rPr>
            <w:t>Índice</w:t>
          </w:r>
        </w:p>
        <w:p w14:paraId="78440751" w14:textId="77777777" w:rsidR="00C86D6F" w:rsidRPr="004B0F08" w:rsidRDefault="00C86D6F" w:rsidP="00C86D6F">
          <w:pPr>
            <w:spacing w:before="0" w:line="240" w:lineRule="auto"/>
            <w:jc w:val="both"/>
            <w:rPr>
              <w:rFonts w:eastAsia="MS Mincho" w:cs="Arial"/>
            </w:rPr>
          </w:pPr>
        </w:p>
        <w:p w14:paraId="6A368F55" w14:textId="0929F1C2" w:rsidR="00DE5228" w:rsidRDefault="00C86D6F">
          <w:pPr>
            <w:pStyle w:val="TOC1"/>
            <w:tabs>
              <w:tab w:val="left" w:pos="440"/>
              <w:tab w:val="right" w:leader="dot" w:pos="9614"/>
            </w:tabs>
            <w:rPr>
              <w:rFonts w:eastAsiaTheme="minorEastAsia" w:cstheme="minorBidi"/>
              <w:b w:val="0"/>
              <w:bCs w:val="0"/>
              <w:caps w:val="0"/>
              <w:noProof/>
              <w:sz w:val="22"/>
              <w:szCs w:val="22"/>
              <w:lang w:val="en-GB" w:eastAsia="en-GB"/>
            </w:rPr>
          </w:pPr>
          <w:r>
            <w:rPr>
              <w:rFonts w:eastAsia="MS Mincho"/>
              <w:caps w:val="0"/>
              <w:lang w:val="es"/>
            </w:rPr>
            <w:fldChar w:fldCharType="begin"/>
          </w:r>
          <w:r>
            <w:rPr>
              <w:rFonts w:eastAsia="MS Mincho"/>
              <w:caps w:val="0"/>
            </w:rPr>
            <w:instrText xml:space="preserve"> TOC \o "1-3" \h \z \u </w:instrText>
          </w:r>
          <w:r>
            <w:rPr>
              <w:rFonts w:eastAsia="MS Mincho"/>
              <w:caps w:val="0"/>
            </w:rPr>
            <w:fldChar w:fldCharType="separate"/>
          </w:r>
          <w:hyperlink w:anchor="_Toc121388880" w:history="1">
            <w:r w:rsidR="00DE5228" w:rsidRPr="00AA7A62">
              <w:rPr>
                <w:rStyle w:val="Hyperlink"/>
                <w:rFonts w:eastAsia="MS Gothic" w:cs="Arial"/>
                <w:noProof/>
              </w:rPr>
              <w:t>1</w:t>
            </w:r>
            <w:r w:rsidR="00DE5228">
              <w:rPr>
                <w:rFonts w:eastAsiaTheme="minorEastAsia" w:cstheme="minorBidi"/>
                <w:b w:val="0"/>
                <w:bCs w:val="0"/>
                <w:caps w:val="0"/>
                <w:noProof/>
                <w:sz w:val="22"/>
                <w:szCs w:val="22"/>
                <w:lang w:val="en-GB" w:eastAsia="en-GB"/>
              </w:rPr>
              <w:tab/>
            </w:r>
            <w:r w:rsidR="00DE5228" w:rsidRPr="00AA7A62">
              <w:rPr>
                <w:rStyle w:val="Hyperlink"/>
                <w:rFonts w:eastAsia="MS Gothic" w:cs="Arial"/>
                <w:noProof/>
                <w:lang w:val="es"/>
              </w:rPr>
              <w:t>Introducción</w:t>
            </w:r>
            <w:r w:rsidR="00DE5228">
              <w:rPr>
                <w:noProof/>
                <w:webHidden/>
              </w:rPr>
              <w:tab/>
            </w:r>
            <w:r w:rsidR="00DE5228">
              <w:rPr>
                <w:noProof/>
                <w:webHidden/>
              </w:rPr>
              <w:fldChar w:fldCharType="begin"/>
            </w:r>
            <w:r w:rsidR="00DE5228">
              <w:rPr>
                <w:noProof/>
                <w:webHidden/>
              </w:rPr>
              <w:instrText xml:space="preserve"> PAGEREF _Toc121388880 \h </w:instrText>
            </w:r>
            <w:r w:rsidR="00DE5228">
              <w:rPr>
                <w:noProof/>
                <w:webHidden/>
              </w:rPr>
            </w:r>
            <w:r w:rsidR="00DE5228">
              <w:rPr>
                <w:noProof/>
                <w:webHidden/>
              </w:rPr>
              <w:fldChar w:fldCharType="separate"/>
            </w:r>
            <w:r w:rsidR="00DE5228">
              <w:rPr>
                <w:noProof/>
                <w:webHidden/>
              </w:rPr>
              <w:t>3</w:t>
            </w:r>
            <w:r w:rsidR="00DE5228">
              <w:rPr>
                <w:noProof/>
                <w:webHidden/>
              </w:rPr>
              <w:fldChar w:fldCharType="end"/>
            </w:r>
          </w:hyperlink>
        </w:p>
        <w:p w14:paraId="4A25AE82" w14:textId="239F27D7" w:rsidR="00DE5228" w:rsidRDefault="00DE5228">
          <w:pPr>
            <w:pStyle w:val="TOC1"/>
            <w:tabs>
              <w:tab w:val="left" w:pos="440"/>
              <w:tab w:val="right" w:leader="dot" w:pos="9614"/>
            </w:tabs>
            <w:rPr>
              <w:rFonts w:eastAsiaTheme="minorEastAsia" w:cstheme="minorBidi"/>
              <w:b w:val="0"/>
              <w:bCs w:val="0"/>
              <w:caps w:val="0"/>
              <w:noProof/>
              <w:sz w:val="22"/>
              <w:szCs w:val="22"/>
              <w:lang w:val="en-GB" w:eastAsia="en-GB"/>
            </w:rPr>
          </w:pPr>
          <w:hyperlink w:anchor="_Toc121388881" w:history="1">
            <w:r w:rsidRPr="00AA7A62">
              <w:rPr>
                <w:rStyle w:val="Hyperlink"/>
                <w:rFonts w:eastAsia="MS Gothic" w:cs="Arial"/>
                <w:noProof/>
                <w:lang w:val="es-ES"/>
              </w:rPr>
              <w:t>2</w:t>
            </w:r>
            <w:r>
              <w:rPr>
                <w:rFonts w:eastAsiaTheme="minorEastAsia" w:cstheme="minorBidi"/>
                <w:b w:val="0"/>
                <w:bCs w:val="0"/>
                <w:caps w:val="0"/>
                <w:noProof/>
                <w:sz w:val="22"/>
                <w:szCs w:val="22"/>
                <w:lang w:val="en-GB" w:eastAsia="en-GB"/>
              </w:rPr>
              <w:tab/>
            </w:r>
            <w:r w:rsidRPr="00AA7A62">
              <w:rPr>
                <w:rStyle w:val="Hyperlink"/>
                <w:rFonts w:eastAsia="MS Gothic" w:cs="Arial"/>
                <w:noProof/>
                <w:lang w:val="es"/>
              </w:rPr>
              <w:t>Antecedentes del programa, estructura de la auditoría y descripción de las entidades</w:t>
            </w:r>
            <w:r>
              <w:rPr>
                <w:noProof/>
                <w:webHidden/>
              </w:rPr>
              <w:tab/>
            </w:r>
            <w:r>
              <w:rPr>
                <w:noProof/>
                <w:webHidden/>
              </w:rPr>
              <w:fldChar w:fldCharType="begin"/>
            </w:r>
            <w:r>
              <w:rPr>
                <w:noProof/>
                <w:webHidden/>
              </w:rPr>
              <w:instrText xml:space="preserve"> PAGEREF _Toc121388881 \h </w:instrText>
            </w:r>
            <w:r>
              <w:rPr>
                <w:noProof/>
                <w:webHidden/>
              </w:rPr>
            </w:r>
            <w:r>
              <w:rPr>
                <w:noProof/>
                <w:webHidden/>
              </w:rPr>
              <w:fldChar w:fldCharType="separate"/>
            </w:r>
            <w:r>
              <w:rPr>
                <w:noProof/>
                <w:webHidden/>
              </w:rPr>
              <w:t>3</w:t>
            </w:r>
            <w:r>
              <w:rPr>
                <w:noProof/>
                <w:webHidden/>
              </w:rPr>
              <w:fldChar w:fldCharType="end"/>
            </w:r>
          </w:hyperlink>
        </w:p>
        <w:p w14:paraId="22A48A05" w14:textId="686197B5" w:rsidR="00DE5228" w:rsidRDefault="00DE5228">
          <w:pPr>
            <w:pStyle w:val="TOC2"/>
            <w:tabs>
              <w:tab w:val="left" w:pos="880"/>
              <w:tab w:val="right" w:leader="dot" w:pos="9614"/>
            </w:tabs>
            <w:rPr>
              <w:rFonts w:eastAsiaTheme="minorEastAsia" w:cstheme="minorBidi"/>
              <w:smallCaps w:val="0"/>
              <w:noProof/>
              <w:sz w:val="22"/>
              <w:szCs w:val="22"/>
              <w:lang w:val="en-GB" w:eastAsia="en-GB"/>
            </w:rPr>
          </w:pPr>
          <w:hyperlink w:anchor="_Toc121388882" w:history="1">
            <w:r w:rsidRPr="00AA7A62">
              <w:rPr>
                <w:rStyle w:val="Hyperlink"/>
                <w:rFonts w:eastAsia="MS Gothic" w:cs="Arial"/>
                <w:b/>
                <w:bCs/>
                <w:noProof/>
                <w:lang w:val="es-ES"/>
              </w:rPr>
              <w:t>2.1</w:t>
            </w:r>
            <w:r>
              <w:rPr>
                <w:rFonts w:eastAsiaTheme="minorEastAsia" w:cstheme="minorBidi"/>
                <w:smallCaps w:val="0"/>
                <w:noProof/>
                <w:sz w:val="22"/>
                <w:szCs w:val="22"/>
                <w:lang w:val="en-GB" w:eastAsia="en-GB"/>
              </w:rPr>
              <w:tab/>
            </w:r>
            <w:r w:rsidRPr="00AA7A62">
              <w:rPr>
                <w:rStyle w:val="Hyperlink"/>
                <w:rFonts w:eastAsia="MS Gothic" w:cs="Arial"/>
                <w:b/>
                <w:bCs/>
                <w:noProof/>
                <w:lang w:val="es"/>
              </w:rPr>
              <w:t xml:space="preserve">Antecedentes del programa: </w:t>
            </w:r>
            <w:r w:rsidRPr="00AA7A62">
              <w:rPr>
                <w:rStyle w:val="Hyperlink"/>
                <w:rFonts w:eastAsia="MS Gothic" w:cs="Arial"/>
                <w:noProof/>
                <w:lang w:val="es"/>
              </w:rPr>
              <w:t>[debe completarlo el Receptor Principal]</w:t>
            </w:r>
            <w:r>
              <w:rPr>
                <w:noProof/>
                <w:webHidden/>
              </w:rPr>
              <w:tab/>
            </w:r>
            <w:r>
              <w:rPr>
                <w:noProof/>
                <w:webHidden/>
              </w:rPr>
              <w:fldChar w:fldCharType="begin"/>
            </w:r>
            <w:r>
              <w:rPr>
                <w:noProof/>
                <w:webHidden/>
              </w:rPr>
              <w:instrText xml:space="preserve"> PAGEREF _Toc121388882 \h </w:instrText>
            </w:r>
            <w:r>
              <w:rPr>
                <w:noProof/>
                <w:webHidden/>
              </w:rPr>
            </w:r>
            <w:r>
              <w:rPr>
                <w:noProof/>
                <w:webHidden/>
              </w:rPr>
              <w:fldChar w:fldCharType="separate"/>
            </w:r>
            <w:r>
              <w:rPr>
                <w:noProof/>
                <w:webHidden/>
              </w:rPr>
              <w:t>3</w:t>
            </w:r>
            <w:r>
              <w:rPr>
                <w:noProof/>
                <w:webHidden/>
              </w:rPr>
              <w:fldChar w:fldCharType="end"/>
            </w:r>
          </w:hyperlink>
        </w:p>
        <w:p w14:paraId="1D4F9EA9" w14:textId="563C7F95" w:rsidR="00DE5228" w:rsidRDefault="00DE5228">
          <w:pPr>
            <w:pStyle w:val="TOC2"/>
            <w:tabs>
              <w:tab w:val="left" w:pos="880"/>
              <w:tab w:val="right" w:leader="dot" w:pos="9614"/>
            </w:tabs>
            <w:rPr>
              <w:rFonts w:eastAsiaTheme="minorEastAsia" w:cstheme="minorBidi"/>
              <w:smallCaps w:val="0"/>
              <w:noProof/>
              <w:sz w:val="22"/>
              <w:szCs w:val="22"/>
              <w:lang w:val="en-GB" w:eastAsia="en-GB"/>
            </w:rPr>
          </w:pPr>
          <w:hyperlink w:anchor="_Toc121388883" w:history="1">
            <w:r w:rsidRPr="00AA7A62">
              <w:rPr>
                <w:rStyle w:val="Hyperlink"/>
                <w:rFonts w:eastAsia="MS Gothic" w:cs="Arial"/>
                <w:b/>
                <w:bCs/>
                <w:noProof/>
                <w:lang w:val="es-ES"/>
              </w:rPr>
              <w:t>2.2</w:t>
            </w:r>
            <w:r>
              <w:rPr>
                <w:rFonts w:eastAsiaTheme="minorEastAsia" w:cstheme="minorBidi"/>
                <w:smallCaps w:val="0"/>
                <w:noProof/>
                <w:sz w:val="22"/>
                <w:szCs w:val="22"/>
                <w:lang w:val="en-GB" w:eastAsia="en-GB"/>
              </w:rPr>
              <w:tab/>
            </w:r>
            <w:r w:rsidRPr="00AA7A62">
              <w:rPr>
                <w:rStyle w:val="Hyperlink"/>
                <w:rFonts w:eastAsia="MS Gothic" w:cs="Arial"/>
                <w:b/>
                <w:bCs/>
                <w:noProof/>
                <w:lang w:val="es"/>
              </w:rPr>
              <w:t xml:space="preserve">Entidades del programa y enfoque de la auditoría: </w:t>
            </w:r>
            <w:r w:rsidRPr="00AA7A62">
              <w:rPr>
                <w:rStyle w:val="Hyperlink"/>
                <w:rFonts w:eastAsia="MS Gothic" w:cs="Arial"/>
                <w:noProof/>
                <w:lang w:val="es"/>
              </w:rPr>
              <w:t>[debe completarlo el Receptor Principal]</w:t>
            </w:r>
            <w:r>
              <w:rPr>
                <w:noProof/>
                <w:webHidden/>
              </w:rPr>
              <w:tab/>
            </w:r>
            <w:r>
              <w:rPr>
                <w:noProof/>
                <w:webHidden/>
              </w:rPr>
              <w:fldChar w:fldCharType="begin"/>
            </w:r>
            <w:r>
              <w:rPr>
                <w:noProof/>
                <w:webHidden/>
              </w:rPr>
              <w:instrText xml:space="preserve"> PAGEREF _Toc121388883 \h </w:instrText>
            </w:r>
            <w:r>
              <w:rPr>
                <w:noProof/>
                <w:webHidden/>
              </w:rPr>
            </w:r>
            <w:r>
              <w:rPr>
                <w:noProof/>
                <w:webHidden/>
              </w:rPr>
              <w:fldChar w:fldCharType="separate"/>
            </w:r>
            <w:r>
              <w:rPr>
                <w:noProof/>
                <w:webHidden/>
              </w:rPr>
              <w:t>3</w:t>
            </w:r>
            <w:r>
              <w:rPr>
                <w:noProof/>
                <w:webHidden/>
              </w:rPr>
              <w:fldChar w:fldCharType="end"/>
            </w:r>
          </w:hyperlink>
        </w:p>
        <w:p w14:paraId="12867FC1" w14:textId="4ACA7637" w:rsidR="00DE5228" w:rsidRDefault="00DE5228">
          <w:pPr>
            <w:pStyle w:val="TOC1"/>
            <w:tabs>
              <w:tab w:val="left" w:pos="440"/>
              <w:tab w:val="right" w:leader="dot" w:pos="9614"/>
            </w:tabs>
            <w:rPr>
              <w:rFonts w:eastAsiaTheme="minorEastAsia" w:cstheme="minorBidi"/>
              <w:b w:val="0"/>
              <w:bCs w:val="0"/>
              <w:caps w:val="0"/>
              <w:noProof/>
              <w:sz w:val="22"/>
              <w:szCs w:val="22"/>
              <w:lang w:val="en-GB" w:eastAsia="en-GB"/>
            </w:rPr>
          </w:pPr>
          <w:hyperlink w:anchor="_Toc121388884" w:history="1">
            <w:r w:rsidRPr="00AA7A62">
              <w:rPr>
                <w:rStyle w:val="Hyperlink"/>
                <w:rFonts w:eastAsia="MS Gothic" w:cs="Arial"/>
                <w:noProof/>
                <w:lang w:val="es-ES"/>
              </w:rPr>
              <w:t>3</w:t>
            </w:r>
            <w:r>
              <w:rPr>
                <w:rFonts w:eastAsiaTheme="minorEastAsia" w:cstheme="minorBidi"/>
                <w:b w:val="0"/>
                <w:bCs w:val="0"/>
                <w:caps w:val="0"/>
                <w:noProof/>
                <w:sz w:val="22"/>
                <w:szCs w:val="22"/>
                <w:lang w:val="en-GB" w:eastAsia="en-GB"/>
              </w:rPr>
              <w:tab/>
            </w:r>
            <w:r w:rsidRPr="00AA7A62">
              <w:rPr>
                <w:rStyle w:val="Hyperlink"/>
                <w:rFonts w:eastAsia="MS Gothic" w:cs="Arial"/>
                <w:noProof/>
                <w:lang w:val="es"/>
              </w:rPr>
              <w:t>Contactos [deberán facilitarse al auditor de manera confidencial]:</w:t>
            </w:r>
            <w:r>
              <w:rPr>
                <w:noProof/>
                <w:webHidden/>
              </w:rPr>
              <w:tab/>
            </w:r>
            <w:r>
              <w:rPr>
                <w:noProof/>
                <w:webHidden/>
              </w:rPr>
              <w:fldChar w:fldCharType="begin"/>
            </w:r>
            <w:r>
              <w:rPr>
                <w:noProof/>
                <w:webHidden/>
              </w:rPr>
              <w:instrText xml:space="preserve"> PAGEREF _Toc121388884 \h </w:instrText>
            </w:r>
            <w:r>
              <w:rPr>
                <w:noProof/>
                <w:webHidden/>
              </w:rPr>
            </w:r>
            <w:r>
              <w:rPr>
                <w:noProof/>
                <w:webHidden/>
              </w:rPr>
              <w:fldChar w:fldCharType="separate"/>
            </w:r>
            <w:r>
              <w:rPr>
                <w:noProof/>
                <w:webHidden/>
              </w:rPr>
              <w:t>3</w:t>
            </w:r>
            <w:r>
              <w:rPr>
                <w:noProof/>
                <w:webHidden/>
              </w:rPr>
              <w:fldChar w:fldCharType="end"/>
            </w:r>
          </w:hyperlink>
        </w:p>
        <w:p w14:paraId="4CDFD818" w14:textId="11BDB9F8" w:rsidR="00DE5228" w:rsidRDefault="00DE5228">
          <w:pPr>
            <w:pStyle w:val="TOC1"/>
            <w:tabs>
              <w:tab w:val="left" w:pos="440"/>
              <w:tab w:val="right" w:leader="dot" w:pos="9614"/>
            </w:tabs>
            <w:rPr>
              <w:rFonts w:eastAsiaTheme="minorEastAsia" w:cstheme="minorBidi"/>
              <w:b w:val="0"/>
              <w:bCs w:val="0"/>
              <w:caps w:val="0"/>
              <w:noProof/>
              <w:sz w:val="22"/>
              <w:szCs w:val="22"/>
              <w:lang w:val="en-GB" w:eastAsia="en-GB"/>
            </w:rPr>
          </w:pPr>
          <w:hyperlink w:anchor="_Toc121388885" w:history="1">
            <w:r w:rsidRPr="00AA7A62">
              <w:rPr>
                <w:rStyle w:val="Hyperlink"/>
                <w:rFonts w:eastAsia="MS Gothic" w:cs="Arial"/>
                <w:noProof/>
              </w:rPr>
              <w:t>4</w:t>
            </w:r>
            <w:r>
              <w:rPr>
                <w:rFonts w:eastAsiaTheme="minorEastAsia" w:cstheme="minorBidi"/>
                <w:b w:val="0"/>
                <w:bCs w:val="0"/>
                <w:caps w:val="0"/>
                <w:noProof/>
                <w:sz w:val="22"/>
                <w:szCs w:val="22"/>
                <w:lang w:val="en-GB" w:eastAsia="en-GB"/>
              </w:rPr>
              <w:tab/>
            </w:r>
            <w:r w:rsidRPr="00AA7A62">
              <w:rPr>
                <w:rStyle w:val="Hyperlink"/>
                <w:rFonts w:eastAsia="MS Gothic" w:cs="Arial"/>
                <w:noProof/>
                <w:lang w:val="es"/>
              </w:rPr>
              <w:t>Objetivos</w:t>
            </w:r>
            <w:r>
              <w:rPr>
                <w:noProof/>
                <w:webHidden/>
              </w:rPr>
              <w:tab/>
            </w:r>
            <w:r>
              <w:rPr>
                <w:noProof/>
                <w:webHidden/>
              </w:rPr>
              <w:fldChar w:fldCharType="begin"/>
            </w:r>
            <w:r>
              <w:rPr>
                <w:noProof/>
                <w:webHidden/>
              </w:rPr>
              <w:instrText xml:space="preserve"> PAGEREF _Toc121388885 \h </w:instrText>
            </w:r>
            <w:r>
              <w:rPr>
                <w:noProof/>
                <w:webHidden/>
              </w:rPr>
            </w:r>
            <w:r>
              <w:rPr>
                <w:noProof/>
                <w:webHidden/>
              </w:rPr>
              <w:fldChar w:fldCharType="separate"/>
            </w:r>
            <w:r>
              <w:rPr>
                <w:noProof/>
                <w:webHidden/>
              </w:rPr>
              <w:t>3</w:t>
            </w:r>
            <w:r>
              <w:rPr>
                <w:noProof/>
                <w:webHidden/>
              </w:rPr>
              <w:fldChar w:fldCharType="end"/>
            </w:r>
          </w:hyperlink>
        </w:p>
        <w:p w14:paraId="4271E769" w14:textId="5ECF9065" w:rsidR="00DE5228" w:rsidRDefault="00DE5228">
          <w:pPr>
            <w:pStyle w:val="TOC1"/>
            <w:tabs>
              <w:tab w:val="left" w:pos="440"/>
              <w:tab w:val="right" w:leader="dot" w:pos="9614"/>
            </w:tabs>
            <w:rPr>
              <w:rFonts w:eastAsiaTheme="minorEastAsia" w:cstheme="minorBidi"/>
              <w:b w:val="0"/>
              <w:bCs w:val="0"/>
              <w:caps w:val="0"/>
              <w:noProof/>
              <w:sz w:val="22"/>
              <w:szCs w:val="22"/>
              <w:lang w:val="en-GB" w:eastAsia="en-GB"/>
            </w:rPr>
          </w:pPr>
          <w:hyperlink w:anchor="_Toc121388886" w:history="1">
            <w:r w:rsidRPr="00AA7A62">
              <w:rPr>
                <w:rStyle w:val="Hyperlink"/>
                <w:rFonts w:eastAsia="MS Gothic" w:cs="Arial"/>
                <w:noProof/>
              </w:rPr>
              <w:t>5</w:t>
            </w:r>
            <w:r>
              <w:rPr>
                <w:rFonts w:eastAsiaTheme="minorEastAsia" w:cstheme="minorBidi"/>
                <w:b w:val="0"/>
                <w:bCs w:val="0"/>
                <w:caps w:val="0"/>
                <w:noProof/>
                <w:sz w:val="22"/>
                <w:szCs w:val="22"/>
                <w:lang w:val="en-GB" w:eastAsia="en-GB"/>
              </w:rPr>
              <w:tab/>
            </w:r>
            <w:r w:rsidRPr="00AA7A62">
              <w:rPr>
                <w:rStyle w:val="Hyperlink"/>
                <w:rFonts w:eastAsia="MS Gothic" w:cs="Arial"/>
                <w:noProof/>
                <w:lang w:val="es"/>
              </w:rPr>
              <w:t>Estándares y directrices</w:t>
            </w:r>
            <w:r>
              <w:rPr>
                <w:noProof/>
                <w:webHidden/>
              </w:rPr>
              <w:tab/>
            </w:r>
            <w:r>
              <w:rPr>
                <w:noProof/>
                <w:webHidden/>
              </w:rPr>
              <w:fldChar w:fldCharType="begin"/>
            </w:r>
            <w:r>
              <w:rPr>
                <w:noProof/>
                <w:webHidden/>
              </w:rPr>
              <w:instrText xml:space="preserve"> PAGEREF _Toc121388886 \h </w:instrText>
            </w:r>
            <w:r>
              <w:rPr>
                <w:noProof/>
                <w:webHidden/>
              </w:rPr>
            </w:r>
            <w:r>
              <w:rPr>
                <w:noProof/>
                <w:webHidden/>
              </w:rPr>
              <w:fldChar w:fldCharType="separate"/>
            </w:r>
            <w:r>
              <w:rPr>
                <w:noProof/>
                <w:webHidden/>
              </w:rPr>
              <w:t>4</w:t>
            </w:r>
            <w:r>
              <w:rPr>
                <w:noProof/>
                <w:webHidden/>
              </w:rPr>
              <w:fldChar w:fldCharType="end"/>
            </w:r>
          </w:hyperlink>
        </w:p>
        <w:p w14:paraId="26C7870E" w14:textId="03FF668D" w:rsidR="00DE5228" w:rsidRDefault="00DE5228">
          <w:pPr>
            <w:pStyle w:val="TOC2"/>
            <w:tabs>
              <w:tab w:val="left" w:pos="880"/>
              <w:tab w:val="right" w:leader="dot" w:pos="9614"/>
            </w:tabs>
            <w:rPr>
              <w:rFonts w:eastAsiaTheme="minorEastAsia" w:cstheme="minorBidi"/>
              <w:smallCaps w:val="0"/>
              <w:noProof/>
              <w:sz w:val="22"/>
              <w:szCs w:val="22"/>
              <w:lang w:val="en-GB" w:eastAsia="en-GB"/>
            </w:rPr>
          </w:pPr>
          <w:hyperlink w:anchor="_Toc121388887" w:history="1">
            <w:r w:rsidRPr="00AA7A62">
              <w:rPr>
                <w:rStyle w:val="Hyperlink"/>
                <w:rFonts w:eastAsia="MS Gothic" w:cs="Arial"/>
                <w:b/>
                <w:bCs/>
                <w:noProof/>
              </w:rPr>
              <w:t>5.1</w:t>
            </w:r>
            <w:r>
              <w:rPr>
                <w:rFonts w:eastAsiaTheme="minorEastAsia" w:cstheme="minorBidi"/>
                <w:smallCaps w:val="0"/>
                <w:noProof/>
                <w:sz w:val="22"/>
                <w:szCs w:val="22"/>
                <w:lang w:val="en-GB" w:eastAsia="en-GB"/>
              </w:rPr>
              <w:tab/>
            </w:r>
            <w:r w:rsidRPr="00AA7A62">
              <w:rPr>
                <w:rStyle w:val="Hyperlink"/>
                <w:rFonts w:eastAsia="MS Gothic" w:cs="Arial"/>
                <w:b/>
                <w:bCs/>
                <w:noProof/>
                <w:lang w:val="es"/>
              </w:rPr>
              <w:t>Principios generales</w:t>
            </w:r>
            <w:r>
              <w:rPr>
                <w:noProof/>
                <w:webHidden/>
              </w:rPr>
              <w:tab/>
            </w:r>
            <w:r>
              <w:rPr>
                <w:noProof/>
                <w:webHidden/>
              </w:rPr>
              <w:fldChar w:fldCharType="begin"/>
            </w:r>
            <w:r>
              <w:rPr>
                <w:noProof/>
                <w:webHidden/>
              </w:rPr>
              <w:instrText xml:space="preserve"> PAGEREF _Toc121388887 \h </w:instrText>
            </w:r>
            <w:r>
              <w:rPr>
                <w:noProof/>
                <w:webHidden/>
              </w:rPr>
            </w:r>
            <w:r>
              <w:rPr>
                <w:noProof/>
                <w:webHidden/>
              </w:rPr>
              <w:fldChar w:fldCharType="separate"/>
            </w:r>
            <w:r>
              <w:rPr>
                <w:noProof/>
                <w:webHidden/>
              </w:rPr>
              <w:t>4</w:t>
            </w:r>
            <w:r>
              <w:rPr>
                <w:noProof/>
                <w:webHidden/>
              </w:rPr>
              <w:fldChar w:fldCharType="end"/>
            </w:r>
          </w:hyperlink>
        </w:p>
        <w:p w14:paraId="4F94EABE" w14:textId="02210E35" w:rsidR="00DE5228" w:rsidRDefault="00DE5228">
          <w:pPr>
            <w:pStyle w:val="TOC2"/>
            <w:tabs>
              <w:tab w:val="left" w:pos="880"/>
              <w:tab w:val="right" w:leader="dot" w:pos="9614"/>
            </w:tabs>
            <w:rPr>
              <w:rFonts w:eastAsiaTheme="minorEastAsia" w:cstheme="minorBidi"/>
              <w:smallCaps w:val="0"/>
              <w:noProof/>
              <w:sz w:val="22"/>
              <w:szCs w:val="22"/>
              <w:lang w:val="en-GB" w:eastAsia="en-GB"/>
            </w:rPr>
          </w:pPr>
          <w:hyperlink w:anchor="_Toc121388888" w:history="1">
            <w:r w:rsidRPr="00AA7A62">
              <w:rPr>
                <w:rStyle w:val="Hyperlink"/>
                <w:rFonts w:eastAsia="MS Gothic" w:cs="Arial"/>
                <w:b/>
                <w:bCs/>
                <w:noProof/>
                <w:lang w:val="es-ES"/>
              </w:rPr>
              <w:t>5.2</w:t>
            </w:r>
            <w:r>
              <w:rPr>
                <w:rFonts w:eastAsiaTheme="minorEastAsia" w:cstheme="minorBidi"/>
                <w:smallCaps w:val="0"/>
                <w:noProof/>
                <w:sz w:val="22"/>
                <w:szCs w:val="22"/>
                <w:lang w:val="en-GB" w:eastAsia="en-GB"/>
              </w:rPr>
              <w:tab/>
            </w:r>
            <w:r w:rsidRPr="00AA7A62">
              <w:rPr>
                <w:rStyle w:val="Hyperlink"/>
                <w:rFonts w:eastAsia="MS Gothic" w:cs="Arial"/>
                <w:b/>
                <w:bCs/>
                <w:noProof/>
                <w:lang w:val="es"/>
              </w:rPr>
              <w:t>Cualificaciones, experiencia y composición del equipo</w:t>
            </w:r>
            <w:r>
              <w:rPr>
                <w:noProof/>
                <w:webHidden/>
              </w:rPr>
              <w:tab/>
            </w:r>
            <w:r>
              <w:rPr>
                <w:noProof/>
                <w:webHidden/>
              </w:rPr>
              <w:fldChar w:fldCharType="begin"/>
            </w:r>
            <w:r>
              <w:rPr>
                <w:noProof/>
                <w:webHidden/>
              </w:rPr>
              <w:instrText xml:space="preserve"> PAGEREF _Toc121388888 \h </w:instrText>
            </w:r>
            <w:r>
              <w:rPr>
                <w:noProof/>
                <w:webHidden/>
              </w:rPr>
            </w:r>
            <w:r>
              <w:rPr>
                <w:noProof/>
                <w:webHidden/>
              </w:rPr>
              <w:fldChar w:fldCharType="separate"/>
            </w:r>
            <w:r>
              <w:rPr>
                <w:noProof/>
                <w:webHidden/>
              </w:rPr>
              <w:t>4</w:t>
            </w:r>
            <w:r>
              <w:rPr>
                <w:noProof/>
                <w:webHidden/>
              </w:rPr>
              <w:fldChar w:fldCharType="end"/>
            </w:r>
          </w:hyperlink>
        </w:p>
        <w:p w14:paraId="1EFE5FE1" w14:textId="7F3A7DA7" w:rsidR="00DE5228" w:rsidRDefault="00DE5228">
          <w:pPr>
            <w:pStyle w:val="TOC3"/>
            <w:tabs>
              <w:tab w:val="left" w:pos="1100"/>
              <w:tab w:val="right" w:leader="dot" w:pos="9614"/>
            </w:tabs>
            <w:rPr>
              <w:rFonts w:eastAsiaTheme="minorEastAsia" w:cstheme="minorBidi"/>
              <w:i w:val="0"/>
              <w:iCs w:val="0"/>
              <w:noProof/>
              <w:sz w:val="22"/>
              <w:szCs w:val="22"/>
              <w:lang w:val="en-GB" w:eastAsia="en-GB"/>
            </w:rPr>
          </w:pPr>
          <w:hyperlink w:anchor="_Toc121388889" w:history="1">
            <w:r w:rsidRPr="00AA7A62">
              <w:rPr>
                <w:rStyle w:val="Hyperlink"/>
                <w:rFonts w:eastAsia="MS Gothic" w:cs="Arial"/>
                <w:b/>
                <w:bCs/>
                <w:noProof/>
                <w:snapToGrid w:val="0"/>
              </w:rPr>
              <w:t>5.2.1</w:t>
            </w:r>
            <w:r>
              <w:rPr>
                <w:rFonts w:eastAsiaTheme="minorEastAsia" w:cstheme="minorBidi"/>
                <w:i w:val="0"/>
                <w:iCs w:val="0"/>
                <w:noProof/>
                <w:sz w:val="22"/>
                <w:szCs w:val="22"/>
                <w:lang w:val="en-GB" w:eastAsia="en-GB"/>
              </w:rPr>
              <w:tab/>
            </w:r>
            <w:r w:rsidRPr="00AA7A62">
              <w:rPr>
                <w:rStyle w:val="Hyperlink"/>
                <w:rFonts w:eastAsia="MS Gothic" w:cs="Arial"/>
                <w:b/>
                <w:bCs/>
                <w:noProof/>
                <w:snapToGrid w:val="0"/>
                <w:lang w:val="es"/>
              </w:rPr>
              <w:t>Cualificaciones y experiencia</w:t>
            </w:r>
            <w:r>
              <w:rPr>
                <w:noProof/>
                <w:webHidden/>
              </w:rPr>
              <w:tab/>
            </w:r>
            <w:r>
              <w:rPr>
                <w:noProof/>
                <w:webHidden/>
              </w:rPr>
              <w:fldChar w:fldCharType="begin"/>
            </w:r>
            <w:r>
              <w:rPr>
                <w:noProof/>
                <w:webHidden/>
              </w:rPr>
              <w:instrText xml:space="preserve"> PAGEREF _Toc121388889 \h </w:instrText>
            </w:r>
            <w:r>
              <w:rPr>
                <w:noProof/>
                <w:webHidden/>
              </w:rPr>
            </w:r>
            <w:r>
              <w:rPr>
                <w:noProof/>
                <w:webHidden/>
              </w:rPr>
              <w:fldChar w:fldCharType="separate"/>
            </w:r>
            <w:r>
              <w:rPr>
                <w:noProof/>
                <w:webHidden/>
              </w:rPr>
              <w:t>4</w:t>
            </w:r>
            <w:r>
              <w:rPr>
                <w:noProof/>
                <w:webHidden/>
              </w:rPr>
              <w:fldChar w:fldCharType="end"/>
            </w:r>
          </w:hyperlink>
        </w:p>
        <w:p w14:paraId="1FB100F3" w14:textId="118EC9DC" w:rsidR="00DE5228" w:rsidRDefault="00DE5228">
          <w:pPr>
            <w:pStyle w:val="TOC3"/>
            <w:tabs>
              <w:tab w:val="left" w:pos="1100"/>
              <w:tab w:val="right" w:leader="dot" w:pos="9614"/>
            </w:tabs>
            <w:rPr>
              <w:rFonts w:eastAsiaTheme="minorEastAsia" w:cstheme="minorBidi"/>
              <w:i w:val="0"/>
              <w:iCs w:val="0"/>
              <w:noProof/>
              <w:sz w:val="22"/>
              <w:szCs w:val="22"/>
              <w:lang w:val="en-GB" w:eastAsia="en-GB"/>
            </w:rPr>
          </w:pPr>
          <w:hyperlink w:anchor="_Toc121388890" w:history="1">
            <w:r w:rsidRPr="00AA7A62">
              <w:rPr>
                <w:rStyle w:val="Hyperlink"/>
                <w:rFonts w:eastAsia="MS Gothic" w:cs="Arial"/>
                <w:b/>
                <w:bCs/>
                <w:noProof/>
                <w:snapToGrid w:val="0"/>
              </w:rPr>
              <w:t>5.2.2</w:t>
            </w:r>
            <w:r>
              <w:rPr>
                <w:rFonts w:eastAsiaTheme="minorEastAsia" w:cstheme="minorBidi"/>
                <w:i w:val="0"/>
                <w:iCs w:val="0"/>
                <w:noProof/>
                <w:sz w:val="22"/>
                <w:szCs w:val="22"/>
                <w:lang w:val="en-GB" w:eastAsia="en-GB"/>
              </w:rPr>
              <w:tab/>
            </w:r>
            <w:r w:rsidRPr="00AA7A62">
              <w:rPr>
                <w:rStyle w:val="Hyperlink"/>
                <w:rFonts w:eastAsia="MS Gothic" w:cs="Arial"/>
                <w:b/>
                <w:bCs/>
                <w:noProof/>
                <w:snapToGrid w:val="0"/>
                <w:lang w:val="es"/>
              </w:rPr>
              <w:t>Composición del equipo</w:t>
            </w:r>
            <w:r>
              <w:rPr>
                <w:noProof/>
                <w:webHidden/>
              </w:rPr>
              <w:tab/>
            </w:r>
            <w:r>
              <w:rPr>
                <w:noProof/>
                <w:webHidden/>
              </w:rPr>
              <w:fldChar w:fldCharType="begin"/>
            </w:r>
            <w:r>
              <w:rPr>
                <w:noProof/>
                <w:webHidden/>
              </w:rPr>
              <w:instrText xml:space="preserve"> PAGEREF _Toc121388890 \h </w:instrText>
            </w:r>
            <w:r>
              <w:rPr>
                <w:noProof/>
                <w:webHidden/>
              </w:rPr>
            </w:r>
            <w:r>
              <w:rPr>
                <w:noProof/>
                <w:webHidden/>
              </w:rPr>
              <w:fldChar w:fldCharType="separate"/>
            </w:r>
            <w:r>
              <w:rPr>
                <w:noProof/>
                <w:webHidden/>
              </w:rPr>
              <w:t>5</w:t>
            </w:r>
            <w:r>
              <w:rPr>
                <w:noProof/>
                <w:webHidden/>
              </w:rPr>
              <w:fldChar w:fldCharType="end"/>
            </w:r>
          </w:hyperlink>
        </w:p>
        <w:p w14:paraId="647E2552" w14:textId="1C03D2A6" w:rsidR="00DE5228" w:rsidRDefault="00DE5228">
          <w:pPr>
            <w:pStyle w:val="TOC1"/>
            <w:tabs>
              <w:tab w:val="left" w:pos="440"/>
              <w:tab w:val="right" w:leader="dot" w:pos="9614"/>
            </w:tabs>
            <w:rPr>
              <w:rFonts w:eastAsiaTheme="minorEastAsia" w:cstheme="minorBidi"/>
              <w:b w:val="0"/>
              <w:bCs w:val="0"/>
              <w:caps w:val="0"/>
              <w:noProof/>
              <w:sz w:val="22"/>
              <w:szCs w:val="22"/>
              <w:lang w:val="en-GB" w:eastAsia="en-GB"/>
            </w:rPr>
          </w:pPr>
          <w:hyperlink w:anchor="_Toc121388891" w:history="1">
            <w:r w:rsidRPr="00AA7A62">
              <w:rPr>
                <w:rStyle w:val="Hyperlink"/>
                <w:rFonts w:eastAsia="MS Gothic" w:cs="Arial"/>
                <w:noProof/>
              </w:rPr>
              <w:t>6</w:t>
            </w:r>
            <w:r>
              <w:rPr>
                <w:rFonts w:eastAsiaTheme="minorEastAsia" w:cstheme="minorBidi"/>
                <w:b w:val="0"/>
                <w:bCs w:val="0"/>
                <w:caps w:val="0"/>
                <w:noProof/>
                <w:sz w:val="22"/>
                <w:szCs w:val="22"/>
                <w:lang w:val="en-GB" w:eastAsia="en-GB"/>
              </w:rPr>
              <w:tab/>
            </w:r>
            <w:r w:rsidRPr="00AA7A62">
              <w:rPr>
                <w:rStyle w:val="Hyperlink"/>
                <w:rFonts w:eastAsia="MS Gothic" w:cs="Arial"/>
                <w:noProof/>
                <w:lang w:val="es"/>
              </w:rPr>
              <w:t>Alcance</w:t>
            </w:r>
            <w:r>
              <w:rPr>
                <w:noProof/>
                <w:webHidden/>
              </w:rPr>
              <w:tab/>
            </w:r>
            <w:r>
              <w:rPr>
                <w:noProof/>
                <w:webHidden/>
              </w:rPr>
              <w:fldChar w:fldCharType="begin"/>
            </w:r>
            <w:r>
              <w:rPr>
                <w:noProof/>
                <w:webHidden/>
              </w:rPr>
              <w:instrText xml:space="preserve"> PAGEREF _Toc121388891 \h </w:instrText>
            </w:r>
            <w:r>
              <w:rPr>
                <w:noProof/>
                <w:webHidden/>
              </w:rPr>
            </w:r>
            <w:r>
              <w:rPr>
                <w:noProof/>
                <w:webHidden/>
              </w:rPr>
              <w:fldChar w:fldCharType="separate"/>
            </w:r>
            <w:r>
              <w:rPr>
                <w:noProof/>
                <w:webHidden/>
              </w:rPr>
              <w:t>5</w:t>
            </w:r>
            <w:r>
              <w:rPr>
                <w:noProof/>
                <w:webHidden/>
              </w:rPr>
              <w:fldChar w:fldCharType="end"/>
            </w:r>
          </w:hyperlink>
        </w:p>
        <w:p w14:paraId="566A99B9" w14:textId="585B72AF" w:rsidR="00DE5228" w:rsidRDefault="00DE5228">
          <w:pPr>
            <w:pStyle w:val="TOC1"/>
            <w:tabs>
              <w:tab w:val="left" w:pos="440"/>
              <w:tab w:val="right" w:leader="dot" w:pos="9614"/>
            </w:tabs>
            <w:rPr>
              <w:rFonts w:eastAsiaTheme="minorEastAsia" w:cstheme="minorBidi"/>
              <w:b w:val="0"/>
              <w:bCs w:val="0"/>
              <w:caps w:val="0"/>
              <w:noProof/>
              <w:sz w:val="22"/>
              <w:szCs w:val="22"/>
              <w:lang w:val="en-GB" w:eastAsia="en-GB"/>
            </w:rPr>
          </w:pPr>
          <w:hyperlink w:anchor="_Toc121388892" w:history="1">
            <w:r w:rsidRPr="00AA7A62">
              <w:rPr>
                <w:rStyle w:val="Hyperlink"/>
                <w:rFonts w:eastAsia="MS Gothic" w:cs="Arial"/>
                <w:noProof/>
              </w:rPr>
              <w:t>7</w:t>
            </w:r>
            <w:r>
              <w:rPr>
                <w:rFonts w:eastAsiaTheme="minorEastAsia" w:cstheme="minorBidi"/>
                <w:b w:val="0"/>
                <w:bCs w:val="0"/>
                <w:caps w:val="0"/>
                <w:noProof/>
                <w:sz w:val="22"/>
                <w:szCs w:val="22"/>
                <w:lang w:val="en-GB" w:eastAsia="en-GB"/>
              </w:rPr>
              <w:tab/>
            </w:r>
            <w:r w:rsidRPr="00AA7A62">
              <w:rPr>
                <w:rStyle w:val="Hyperlink"/>
                <w:rFonts w:eastAsia="MS Gothic" w:cs="Arial"/>
                <w:noProof/>
                <w:lang w:val="es"/>
              </w:rPr>
              <w:t>Procedimientos de auditoría</w:t>
            </w:r>
            <w:r>
              <w:rPr>
                <w:noProof/>
                <w:webHidden/>
              </w:rPr>
              <w:tab/>
            </w:r>
            <w:r>
              <w:rPr>
                <w:noProof/>
                <w:webHidden/>
              </w:rPr>
              <w:fldChar w:fldCharType="begin"/>
            </w:r>
            <w:r>
              <w:rPr>
                <w:noProof/>
                <w:webHidden/>
              </w:rPr>
              <w:instrText xml:space="preserve"> PAGEREF _Toc121388892 \h </w:instrText>
            </w:r>
            <w:r>
              <w:rPr>
                <w:noProof/>
                <w:webHidden/>
              </w:rPr>
            </w:r>
            <w:r>
              <w:rPr>
                <w:noProof/>
                <w:webHidden/>
              </w:rPr>
              <w:fldChar w:fldCharType="separate"/>
            </w:r>
            <w:r>
              <w:rPr>
                <w:noProof/>
                <w:webHidden/>
              </w:rPr>
              <w:t>5</w:t>
            </w:r>
            <w:r>
              <w:rPr>
                <w:noProof/>
                <w:webHidden/>
              </w:rPr>
              <w:fldChar w:fldCharType="end"/>
            </w:r>
          </w:hyperlink>
        </w:p>
        <w:p w14:paraId="52982D5D" w14:textId="5CFA3D0D" w:rsidR="00DE5228" w:rsidRDefault="00DE5228">
          <w:pPr>
            <w:pStyle w:val="TOC2"/>
            <w:tabs>
              <w:tab w:val="left" w:pos="880"/>
              <w:tab w:val="right" w:leader="dot" w:pos="9614"/>
            </w:tabs>
            <w:rPr>
              <w:rFonts w:eastAsiaTheme="minorEastAsia" w:cstheme="minorBidi"/>
              <w:smallCaps w:val="0"/>
              <w:noProof/>
              <w:sz w:val="22"/>
              <w:szCs w:val="22"/>
              <w:lang w:val="en-GB" w:eastAsia="en-GB"/>
            </w:rPr>
          </w:pPr>
          <w:hyperlink w:anchor="_Toc121388893" w:history="1">
            <w:r w:rsidRPr="00AA7A62">
              <w:rPr>
                <w:rStyle w:val="Hyperlink"/>
                <w:rFonts w:eastAsia="MS Gothic" w:cs="Arial"/>
                <w:b/>
                <w:bCs/>
                <w:noProof/>
              </w:rPr>
              <w:t>7.1</w:t>
            </w:r>
            <w:r>
              <w:rPr>
                <w:rFonts w:eastAsiaTheme="minorEastAsia" w:cstheme="minorBidi"/>
                <w:smallCaps w:val="0"/>
                <w:noProof/>
                <w:sz w:val="22"/>
                <w:szCs w:val="22"/>
                <w:lang w:val="en-GB" w:eastAsia="en-GB"/>
              </w:rPr>
              <w:tab/>
            </w:r>
            <w:r w:rsidRPr="00AA7A62">
              <w:rPr>
                <w:rStyle w:val="Hyperlink"/>
                <w:rFonts w:eastAsia="MS Gothic" w:cs="Arial"/>
                <w:b/>
                <w:bCs/>
                <w:noProof/>
                <w:lang w:val="es"/>
              </w:rPr>
              <w:t>Procedimientos específicos</w:t>
            </w:r>
            <w:r>
              <w:rPr>
                <w:noProof/>
                <w:webHidden/>
              </w:rPr>
              <w:tab/>
            </w:r>
            <w:r>
              <w:rPr>
                <w:noProof/>
                <w:webHidden/>
              </w:rPr>
              <w:fldChar w:fldCharType="begin"/>
            </w:r>
            <w:r>
              <w:rPr>
                <w:noProof/>
                <w:webHidden/>
              </w:rPr>
              <w:instrText xml:space="preserve"> PAGEREF _Toc121388893 \h </w:instrText>
            </w:r>
            <w:r>
              <w:rPr>
                <w:noProof/>
                <w:webHidden/>
              </w:rPr>
            </w:r>
            <w:r>
              <w:rPr>
                <w:noProof/>
                <w:webHidden/>
              </w:rPr>
              <w:fldChar w:fldCharType="separate"/>
            </w:r>
            <w:r>
              <w:rPr>
                <w:noProof/>
                <w:webHidden/>
              </w:rPr>
              <w:t>5</w:t>
            </w:r>
            <w:r>
              <w:rPr>
                <w:noProof/>
                <w:webHidden/>
              </w:rPr>
              <w:fldChar w:fldCharType="end"/>
            </w:r>
          </w:hyperlink>
        </w:p>
        <w:p w14:paraId="33113CDA" w14:textId="77F6B283" w:rsidR="00DE5228" w:rsidRDefault="00DE5228">
          <w:pPr>
            <w:pStyle w:val="TOC3"/>
            <w:tabs>
              <w:tab w:val="left" w:pos="1100"/>
              <w:tab w:val="right" w:leader="dot" w:pos="9614"/>
            </w:tabs>
            <w:rPr>
              <w:rFonts w:eastAsiaTheme="minorEastAsia" w:cstheme="minorBidi"/>
              <w:i w:val="0"/>
              <w:iCs w:val="0"/>
              <w:noProof/>
              <w:sz w:val="22"/>
              <w:szCs w:val="22"/>
              <w:lang w:val="en-GB" w:eastAsia="en-GB"/>
            </w:rPr>
          </w:pPr>
          <w:hyperlink w:anchor="_Toc121388894" w:history="1">
            <w:r w:rsidRPr="00AA7A62">
              <w:rPr>
                <w:rStyle w:val="Hyperlink"/>
                <w:rFonts w:eastAsia="MS Gothic" w:cs="Arial"/>
                <w:b/>
                <w:bCs/>
                <w:noProof/>
                <w:snapToGrid w:val="0"/>
                <w:lang w:val="es-ES"/>
              </w:rPr>
              <w:t>7.1.1</w:t>
            </w:r>
            <w:r>
              <w:rPr>
                <w:rFonts w:eastAsiaTheme="minorEastAsia" w:cstheme="minorBidi"/>
                <w:i w:val="0"/>
                <w:iCs w:val="0"/>
                <w:noProof/>
                <w:sz w:val="22"/>
                <w:szCs w:val="22"/>
                <w:lang w:val="en-GB" w:eastAsia="en-GB"/>
              </w:rPr>
              <w:tab/>
            </w:r>
            <w:r w:rsidRPr="00AA7A62">
              <w:rPr>
                <w:rStyle w:val="Hyperlink"/>
                <w:rFonts w:eastAsia="MS Gothic" w:cs="Arial"/>
                <w:b/>
                <w:bCs/>
                <w:noProof/>
                <w:snapToGrid w:val="0"/>
                <w:lang w:val="es"/>
              </w:rPr>
              <w:t>Procedimientos para revisar la "economía" de los insumos</w:t>
            </w:r>
            <w:r>
              <w:rPr>
                <w:noProof/>
                <w:webHidden/>
              </w:rPr>
              <w:tab/>
            </w:r>
            <w:r>
              <w:rPr>
                <w:noProof/>
                <w:webHidden/>
              </w:rPr>
              <w:fldChar w:fldCharType="begin"/>
            </w:r>
            <w:r>
              <w:rPr>
                <w:noProof/>
                <w:webHidden/>
              </w:rPr>
              <w:instrText xml:space="preserve"> PAGEREF _Toc121388894 \h </w:instrText>
            </w:r>
            <w:r>
              <w:rPr>
                <w:noProof/>
                <w:webHidden/>
              </w:rPr>
            </w:r>
            <w:r>
              <w:rPr>
                <w:noProof/>
                <w:webHidden/>
              </w:rPr>
              <w:fldChar w:fldCharType="separate"/>
            </w:r>
            <w:r>
              <w:rPr>
                <w:noProof/>
                <w:webHidden/>
              </w:rPr>
              <w:t>6</w:t>
            </w:r>
            <w:r>
              <w:rPr>
                <w:noProof/>
                <w:webHidden/>
              </w:rPr>
              <w:fldChar w:fldCharType="end"/>
            </w:r>
          </w:hyperlink>
        </w:p>
        <w:p w14:paraId="37583889" w14:textId="4BEEBFC0" w:rsidR="00DE5228" w:rsidRDefault="00DE5228">
          <w:pPr>
            <w:pStyle w:val="TOC3"/>
            <w:tabs>
              <w:tab w:val="left" w:pos="1100"/>
              <w:tab w:val="right" w:leader="dot" w:pos="9614"/>
            </w:tabs>
            <w:rPr>
              <w:rFonts w:eastAsiaTheme="minorEastAsia" w:cstheme="minorBidi"/>
              <w:i w:val="0"/>
              <w:iCs w:val="0"/>
              <w:noProof/>
              <w:sz w:val="22"/>
              <w:szCs w:val="22"/>
              <w:lang w:val="en-GB" w:eastAsia="en-GB"/>
            </w:rPr>
          </w:pPr>
          <w:hyperlink w:anchor="_Toc121388895" w:history="1">
            <w:r w:rsidRPr="00AA7A62">
              <w:rPr>
                <w:rStyle w:val="Hyperlink"/>
                <w:rFonts w:eastAsia="MS Gothic" w:cs="Arial"/>
                <w:b/>
                <w:bCs/>
                <w:noProof/>
                <w:snapToGrid w:val="0"/>
                <w:lang w:val="es-ES"/>
              </w:rPr>
              <w:t>7.1.2</w:t>
            </w:r>
            <w:r>
              <w:rPr>
                <w:rFonts w:eastAsiaTheme="minorEastAsia" w:cstheme="minorBidi"/>
                <w:i w:val="0"/>
                <w:iCs w:val="0"/>
                <w:noProof/>
                <w:sz w:val="22"/>
                <w:szCs w:val="22"/>
                <w:lang w:val="en-GB" w:eastAsia="en-GB"/>
              </w:rPr>
              <w:tab/>
            </w:r>
            <w:r w:rsidRPr="00AA7A62">
              <w:rPr>
                <w:rStyle w:val="Hyperlink"/>
                <w:rFonts w:eastAsia="MS Gothic" w:cs="Arial"/>
                <w:b/>
                <w:bCs/>
                <w:noProof/>
                <w:snapToGrid w:val="0"/>
                <w:lang w:val="es"/>
              </w:rPr>
              <w:t>Procedimientos para revisar la "eficiencia"</w:t>
            </w:r>
            <w:r>
              <w:rPr>
                <w:noProof/>
                <w:webHidden/>
              </w:rPr>
              <w:tab/>
            </w:r>
            <w:r>
              <w:rPr>
                <w:noProof/>
                <w:webHidden/>
              </w:rPr>
              <w:fldChar w:fldCharType="begin"/>
            </w:r>
            <w:r>
              <w:rPr>
                <w:noProof/>
                <w:webHidden/>
              </w:rPr>
              <w:instrText xml:space="preserve"> PAGEREF _Toc121388895 \h </w:instrText>
            </w:r>
            <w:r>
              <w:rPr>
                <w:noProof/>
                <w:webHidden/>
              </w:rPr>
            </w:r>
            <w:r>
              <w:rPr>
                <w:noProof/>
                <w:webHidden/>
              </w:rPr>
              <w:fldChar w:fldCharType="separate"/>
            </w:r>
            <w:r>
              <w:rPr>
                <w:noProof/>
                <w:webHidden/>
              </w:rPr>
              <w:t>6</w:t>
            </w:r>
            <w:r>
              <w:rPr>
                <w:noProof/>
                <w:webHidden/>
              </w:rPr>
              <w:fldChar w:fldCharType="end"/>
            </w:r>
          </w:hyperlink>
        </w:p>
        <w:p w14:paraId="4E7DA23B" w14:textId="36EE3E90" w:rsidR="00DE5228" w:rsidRDefault="00DE5228">
          <w:pPr>
            <w:pStyle w:val="TOC3"/>
            <w:tabs>
              <w:tab w:val="left" w:pos="1100"/>
              <w:tab w:val="right" w:leader="dot" w:pos="9614"/>
            </w:tabs>
            <w:rPr>
              <w:rFonts w:eastAsiaTheme="minorEastAsia" w:cstheme="minorBidi"/>
              <w:i w:val="0"/>
              <w:iCs w:val="0"/>
              <w:noProof/>
              <w:sz w:val="22"/>
              <w:szCs w:val="22"/>
              <w:lang w:val="en-GB" w:eastAsia="en-GB"/>
            </w:rPr>
          </w:pPr>
          <w:hyperlink w:anchor="_Toc121388896" w:history="1">
            <w:r w:rsidRPr="00AA7A62">
              <w:rPr>
                <w:rStyle w:val="Hyperlink"/>
                <w:rFonts w:eastAsia="MS Gothic" w:cs="Arial"/>
                <w:b/>
                <w:bCs/>
                <w:noProof/>
                <w:snapToGrid w:val="0"/>
              </w:rPr>
              <w:t>7.1.3</w:t>
            </w:r>
            <w:r>
              <w:rPr>
                <w:rFonts w:eastAsiaTheme="minorEastAsia" w:cstheme="minorBidi"/>
                <w:i w:val="0"/>
                <w:iCs w:val="0"/>
                <w:noProof/>
                <w:sz w:val="22"/>
                <w:szCs w:val="22"/>
                <w:lang w:val="en-GB" w:eastAsia="en-GB"/>
              </w:rPr>
              <w:tab/>
            </w:r>
            <w:r w:rsidRPr="00AA7A62">
              <w:rPr>
                <w:rStyle w:val="Hyperlink"/>
                <w:rFonts w:eastAsia="MS Gothic" w:cs="Arial"/>
                <w:b/>
                <w:bCs/>
                <w:noProof/>
                <w:snapToGrid w:val="0"/>
                <w:lang w:val="es"/>
              </w:rPr>
              <w:t>Consideración del riesgo de fraude</w:t>
            </w:r>
            <w:r>
              <w:rPr>
                <w:noProof/>
                <w:webHidden/>
              </w:rPr>
              <w:tab/>
            </w:r>
            <w:r>
              <w:rPr>
                <w:noProof/>
                <w:webHidden/>
              </w:rPr>
              <w:fldChar w:fldCharType="begin"/>
            </w:r>
            <w:r>
              <w:rPr>
                <w:noProof/>
                <w:webHidden/>
              </w:rPr>
              <w:instrText xml:space="preserve"> PAGEREF _Toc121388896 \h </w:instrText>
            </w:r>
            <w:r>
              <w:rPr>
                <w:noProof/>
                <w:webHidden/>
              </w:rPr>
            </w:r>
            <w:r>
              <w:rPr>
                <w:noProof/>
                <w:webHidden/>
              </w:rPr>
              <w:fldChar w:fldCharType="separate"/>
            </w:r>
            <w:r>
              <w:rPr>
                <w:noProof/>
                <w:webHidden/>
              </w:rPr>
              <w:t>6</w:t>
            </w:r>
            <w:r>
              <w:rPr>
                <w:noProof/>
                <w:webHidden/>
              </w:rPr>
              <w:fldChar w:fldCharType="end"/>
            </w:r>
          </w:hyperlink>
        </w:p>
        <w:p w14:paraId="44C58FB2" w14:textId="4C8767AF" w:rsidR="00DE5228" w:rsidRDefault="00DE5228">
          <w:pPr>
            <w:pStyle w:val="TOC2"/>
            <w:tabs>
              <w:tab w:val="left" w:pos="880"/>
              <w:tab w:val="right" w:leader="dot" w:pos="9614"/>
            </w:tabs>
            <w:rPr>
              <w:rFonts w:eastAsiaTheme="minorEastAsia" w:cstheme="minorBidi"/>
              <w:smallCaps w:val="0"/>
              <w:noProof/>
              <w:sz w:val="22"/>
              <w:szCs w:val="22"/>
              <w:lang w:val="en-GB" w:eastAsia="en-GB"/>
            </w:rPr>
          </w:pPr>
          <w:hyperlink w:anchor="_Toc121388897" w:history="1">
            <w:r w:rsidRPr="00AA7A62">
              <w:rPr>
                <w:rStyle w:val="Hyperlink"/>
                <w:rFonts w:eastAsia="MS Gothic" w:cs="Arial"/>
                <w:b/>
                <w:bCs/>
                <w:noProof/>
              </w:rPr>
              <w:t>7.2</w:t>
            </w:r>
            <w:r>
              <w:rPr>
                <w:rFonts w:eastAsiaTheme="minorEastAsia" w:cstheme="minorBidi"/>
                <w:smallCaps w:val="0"/>
                <w:noProof/>
                <w:sz w:val="22"/>
                <w:szCs w:val="22"/>
                <w:lang w:val="en-GB" w:eastAsia="en-GB"/>
              </w:rPr>
              <w:tab/>
            </w:r>
            <w:r w:rsidRPr="00AA7A62">
              <w:rPr>
                <w:rStyle w:val="Hyperlink"/>
                <w:rFonts w:eastAsia="MS Gothic" w:cs="Arial"/>
                <w:b/>
                <w:bCs/>
                <w:noProof/>
                <w:lang w:val="es"/>
              </w:rPr>
              <w:t>Planificación</w:t>
            </w:r>
            <w:r>
              <w:rPr>
                <w:noProof/>
                <w:webHidden/>
              </w:rPr>
              <w:tab/>
            </w:r>
            <w:r>
              <w:rPr>
                <w:noProof/>
                <w:webHidden/>
              </w:rPr>
              <w:fldChar w:fldCharType="begin"/>
            </w:r>
            <w:r>
              <w:rPr>
                <w:noProof/>
                <w:webHidden/>
              </w:rPr>
              <w:instrText xml:space="preserve"> PAGEREF _Toc121388897 \h </w:instrText>
            </w:r>
            <w:r>
              <w:rPr>
                <w:noProof/>
                <w:webHidden/>
              </w:rPr>
            </w:r>
            <w:r>
              <w:rPr>
                <w:noProof/>
                <w:webHidden/>
              </w:rPr>
              <w:fldChar w:fldCharType="separate"/>
            </w:r>
            <w:r>
              <w:rPr>
                <w:noProof/>
                <w:webHidden/>
              </w:rPr>
              <w:t>7</w:t>
            </w:r>
            <w:r>
              <w:rPr>
                <w:noProof/>
                <w:webHidden/>
              </w:rPr>
              <w:fldChar w:fldCharType="end"/>
            </w:r>
          </w:hyperlink>
        </w:p>
        <w:p w14:paraId="6A266678" w14:textId="0216963F" w:rsidR="00DE5228" w:rsidRDefault="00DE5228">
          <w:pPr>
            <w:pStyle w:val="TOC3"/>
            <w:tabs>
              <w:tab w:val="left" w:pos="1100"/>
              <w:tab w:val="right" w:leader="dot" w:pos="9614"/>
            </w:tabs>
            <w:rPr>
              <w:rFonts w:eastAsiaTheme="minorEastAsia" w:cstheme="minorBidi"/>
              <w:i w:val="0"/>
              <w:iCs w:val="0"/>
              <w:noProof/>
              <w:sz w:val="22"/>
              <w:szCs w:val="22"/>
              <w:lang w:val="en-GB" w:eastAsia="en-GB"/>
            </w:rPr>
          </w:pPr>
          <w:hyperlink w:anchor="_Toc121388898" w:history="1">
            <w:r w:rsidRPr="00AA7A62">
              <w:rPr>
                <w:rStyle w:val="Hyperlink"/>
                <w:rFonts w:eastAsia="MS Gothic" w:cs="Arial"/>
                <w:b/>
                <w:bCs/>
                <w:noProof/>
                <w:lang w:val="es-ES"/>
              </w:rPr>
              <w:t>7.2.1</w:t>
            </w:r>
            <w:r>
              <w:rPr>
                <w:rFonts w:eastAsiaTheme="minorEastAsia" w:cstheme="minorBidi"/>
                <w:i w:val="0"/>
                <w:iCs w:val="0"/>
                <w:noProof/>
                <w:sz w:val="22"/>
                <w:szCs w:val="22"/>
                <w:lang w:val="en-GB" w:eastAsia="en-GB"/>
              </w:rPr>
              <w:tab/>
            </w:r>
            <w:r w:rsidRPr="00AA7A62">
              <w:rPr>
                <w:rStyle w:val="Hyperlink"/>
                <w:rFonts w:eastAsia="MS Gothic" w:cs="Arial"/>
                <w:b/>
                <w:bCs/>
                <w:noProof/>
                <w:snapToGrid w:val="0"/>
                <w:lang w:val="es"/>
              </w:rPr>
              <w:t>Reunión inicial con el Receptor Principal y estudio previo</w:t>
            </w:r>
            <w:r>
              <w:rPr>
                <w:noProof/>
                <w:webHidden/>
              </w:rPr>
              <w:tab/>
            </w:r>
            <w:r>
              <w:rPr>
                <w:noProof/>
                <w:webHidden/>
              </w:rPr>
              <w:fldChar w:fldCharType="begin"/>
            </w:r>
            <w:r>
              <w:rPr>
                <w:noProof/>
                <w:webHidden/>
              </w:rPr>
              <w:instrText xml:space="preserve"> PAGEREF _Toc121388898 \h </w:instrText>
            </w:r>
            <w:r>
              <w:rPr>
                <w:noProof/>
                <w:webHidden/>
              </w:rPr>
            </w:r>
            <w:r>
              <w:rPr>
                <w:noProof/>
                <w:webHidden/>
              </w:rPr>
              <w:fldChar w:fldCharType="separate"/>
            </w:r>
            <w:r>
              <w:rPr>
                <w:noProof/>
                <w:webHidden/>
              </w:rPr>
              <w:t>7</w:t>
            </w:r>
            <w:r>
              <w:rPr>
                <w:noProof/>
                <w:webHidden/>
              </w:rPr>
              <w:fldChar w:fldCharType="end"/>
            </w:r>
          </w:hyperlink>
        </w:p>
        <w:p w14:paraId="5E35FC62" w14:textId="5A793BFC" w:rsidR="00DE5228" w:rsidRDefault="00DE5228">
          <w:pPr>
            <w:pStyle w:val="TOC3"/>
            <w:tabs>
              <w:tab w:val="left" w:pos="1100"/>
              <w:tab w:val="right" w:leader="dot" w:pos="9614"/>
            </w:tabs>
            <w:rPr>
              <w:rFonts w:eastAsiaTheme="minorEastAsia" w:cstheme="minorBidi"/>
              <w:i w:val="0"/>
              <w:iCs w:val="0"/>
              <w:noProof/>
              <w:sz w:val="22"/>
              <w:szCs w:val="22"/>
              <w:lang w:val="en-GB" w:eastAsia="en-GB"/>
            </w:rPr>
          </w:pPr>
          <w:hyperlink w:anchor="_Toc121388899" w:history="1">
            <w:r w:rsidRPr="00AA7A62">
              <w:rPr>
                <w:rStyle w:val="Hyperlink"/>
                <w:rFonts w:eastAsia="MS Gothic" w:cs="Arial"/>
                <w:b/>
                <w:bCs/>
                <w:noProof/>
                <w:snapToGrid w:val="0"/>
              </w:rPr>
              <w:t>7.2.2</w:t>
            </w:r>
            <w:r>
              <w:rPr>
                <w:rFonts w:eastAsiaTheme="minorEastAsia" w:cstheme="minorBidi"/>
                <w:i w:val="0"/>
                <w:iCs w:val="0"/>
                <w:noProof/>
                <w:sz w:val="22"/>
                <w:szCs w:val="22"/>
                <w:lang w:val="en-GB" w:eastAsia="en-GB"/>
              </w:rPr>
              <w:tab/>
            </w:r>
            <w:r w:rsidRPr="00AA7A62">
              <w:rPr>
                <w:rStyle w:val="Hyperlink"/>
                <w:rFonts w:eastAsia="MS Gothic" w:cs="Arial"/>
                <w:b/>
                <w:bCs/>
                <w:noProof/>
                <w:snapToGrid w:val="0"/>
                <w:lang w:val="es"/>
              </w:rPr>
              <w:t>Enfoque de la auditoría</w:t>
            </w:r>
            <w:r>
              <w:rPr>
                <w:noProof/>
                <w:webHidden/>
              </w:rPr>
              <w:tab/>
            </w:r>
            <w:r>
              <w:rPr>
                <w:noProof/>
                <w:webHidden/>
              </w:rPr>
              <w:fldChar w:fldCharType="begin"/>
            </w:r>
            <w:r>
              <w:rPr>
                <w:noProof/>
                <w:webHidden/>
              </w:rPr>
              <w:instrText xml:space="preserve"> PAGEREF _Toc121388899 \h </w:instrText>
            </w:r>
            <w:r>
              <w:rPr>
                <w:noProof/>
                <w:webHidden/>
              </w:rPr>
            </w:r>
            <w:r>
              <w:rPr>
                <w:noProof/>
                <w:webHidden/>
              </w:rPr>
              <w:fldChar w:fldCharType="separate"/>
            </w:r>
            <w:r>
              <w:rPr>
                <w:noProof/>
                <w:webHidden/>
              </w:rPr>
              <w:t>7</w:t>
            </w:r>
            <w:r>
              <w:rPr>
                <w:noProof/>
                <w:webHidden/>
              </w:rPr>
              <w:fldChar w:fldCharType="end"/>
            </w:r>
          </w:hyperlink>
        </w:p>
        <w:p w14:paraId="58201FEE" w14:textId="75719A41" w:rsidR="00DE5228" w:rsidRDefault="00DE5228">
          <w:pPr>
            <w:pStyle w:val="TOC2"/>
            <w:tabs>
              <w:tab w:val="left" w:pos="880"/>
              <w:tab w:val="right" w:leader="dot" w:pos="9614"/>
            </w:tabs>
            <w:rPr>
              <w:rFonts w:eastAsiaTheme="minorEastAsia" w:cstheme="minorBidi"/>
              <w:smallCaps w:val="0"/>
              <w:noProof/>
              <w:sz w:val="22"/>
              <w:szCs w:val="22"/>
              <w:lang w:val="en-GB" w:eastAsia="en-GB"/>
            </w:rPr>
          </w:pPr>
          <w:hyperlink w:anchor="_Toc121388900" w:history="1">
            <w:r w:rsidRPr="00AA7A62">
              <w:rPr>
                <w:rStyle w:val="Hyperlink"/>
                <w:rFonts w:eastAsia="MS Gothic" w:cs="Arial"/>
                <w:b/>
                <w:bCs/>
                <w:noProof/>
                <w:lang w:val="es-ES"/>
              </w:rPr>
              <w:t>7.3</w:t>
            </w:r>
            <w:r>
              <w:rPr>
                <w:rFonts w:eastAsiaTheme="minorEastAsia" w:cstheme="minorBidi"/>
                <w:smallCaps w:val="0"/>
                <w:noProof/>
                <w:sz w:val="22"/>
                <w:szCs w:val="22"/>
                <w:lang w:val="en-GB" w:eastAsia="en-GB"/>
              </w:rPr>
              <w:tab/>
            </w:r>
            <w:r w:rsidRPr="00AA7A62">
              <w:rPr>
                <w:rStyle w:val="Hyperlink"/>
                <w:rFonts w:eastAsia="MS Gothic" w:cs="Arial"/>
                <w:b/>
                <w:bCs/>
                <w:noProof/>
                <w:lang w:val="es"/>
              </w:rPr>
              <w:t>Trabajo de campo de la auditoría</w:t>
            </w:r>
            <w:r>
              <w:rPr>
                <w:noProof/>
                <w:webHidden/>
              </w:rPr>
              <w:tab/>
            </w:r>
            <w:r>
              <w:rPr>
                <w:noProof/>
                <w:webHidden/>
              </w:rPr>
              <w:fldChar w:fldCharType="begin"/>
            </w:r>
            <w:r>
              <w:rPr>
                <w:noProof/>
                <w:webHidden/>
              </w:rPr>
              <w:instrText xml:space="preserve"> PAGEREF _Toc121388900 \h </w:instrText>
            </w:r>
            <w:r>
              <w:rPr>
                <w:noProof/>
                <w:webHidden/>
              </w:rPr>
            </w:r>
            <w:r>
              <w:rPr>
                <w:noProof/>
                <w:webHidden/>
              </w:rPr>
              <w:fldChar w:fldCharType="separate"/>
            </w:r>
            <w:r>
              <w:rPr>
                <w:noProof/>
                <w:webHidden/>
              </w:rPr>
              <w:t>8</w:t>
            </w:r>
            <w:r>
              <w:rPr>
                <w:noProof/>
                <w:webHidden/>
              </w:rPr>
              <w:fldChar w:fldCharType="end"/>
            </w:r>
          </w:hyperlink>
        </w:p>
        <w:p w14:paraId="6375CF9D" w14:textId="1E59D9E7" w:rsidR="00DE5228" w:rsidRDefault="00DE5228">
          <w:pPr>
            <w:pStyle w:val="TOC3"/>
            <w:tabs>
              <w:tab w:val="left" w:pos="1100"/>
              <w:tab w:val="right" w:leader="dot" w:pos="9614"/>
            </w:tabs>
            <w:rPr>
              <w:rFonts w:eastAsiaTheme="minorEastAsia" w:cstheme="minorBidi"/>
              <w:i w:val="0"/>
              <w:iCs w:val="0"/>
              <w:noProof/>
              <w:sz w:val="22"/>
              <w:szCs w:val="22"/>
              <w:lang w:val="en-GB" w:eastAsia="en-GB"/>
            </w:rPr>
          </w:pPr>
          <w:hyperlink w:anchor="_Toc121388901" w:history="1">
            <w:r w:rsidRPr="00AA7A62">
              <w:rPr>
                <w:rStyle w:val="Hyperlink"/>
                <w:rFonts w:eastAsia="MS Gothic" w:cs="Arial"/>
                <w:b/>
                <w:bCs/>
                <w:noProof/>
              </w:rPr>
              <w:t>7.3.1</w:t>
            </w:r>
            <w:r>
              <w:rPr>
                <w:rFonts w:eastAsiaTheme="minorEastAsia" w:cstheme="minorBidi"/>
                <w:i w:val="0"/>
                <w:iCs w:val="0"/>
                <w:noProof/>
                <w:sz w:val="22"/>
                <w:szCs w:val="22"/>
                <w:lang w:val="en-GB" w:eastAsia="en-GB"/>
              </w:rPr>
              <w:tab/>
            </w:r>
            <w:r w:rsidRPr="00AA7A62">
              <w:rPr>
                <w:rStyle w:val="Hyperlink"/>
                <w:rFonts w:eastAsia="MS Gothic" w:cs="Arial"/>
                <w:b/>
                <w:bCs/>
                <w:noProof/>
                <w:lang w:val="es"/>
              </w:rPr>
              <w:t>Evidencia de la auditoría</w:t>
            </w:r>
            <w:r>
              <w:rPr>
                <w:noProof/>
                <w:webHidden/>
              </w:rPr>
              <w:tab/>
            </w:r>
            <w:r>
              <w:rPr>
                <w:noProof/>
                <w:webHidden/>
              </w:rPr>
              <w:fldChar w:fldCharType="begin"/>
            </w:r>
            <w:r>
              <w:rPr>
                <w:noProof/>
                <w:webHidden/>
              </w:rPr>
              <w:instrText xml:space="preserve"> PAGEREF _Toc121388901 \h </w:instrText>
            </w:r>
            <w:r>
              <w:rPr>
                <w:noProof/>
                <w:webHidden/>
              </w:rPr>
            </w:r>
            <w:r>
              <w:rPr>
                <w:noProof/>
                <w:webHidden/>
              </w:rPr>
              <w:fldChar w:fldCharType="separate"/>
            </w:r>
            <w:r>
              <w:rPr>
                <w:noProof/>
                <w:webHidden/>
              </w:rPr>
              <w:t>8</w:t>
            </w:r>
            <w:r>
              <w:rPr>
                <w:noProof/>
                <w:webHidden/>
              </w:rPr>
              <w:fldChar w:fldCharType="end"/>
            </w:r>
          </w:hyperlink>
        </w:p>
        <w:p w14:paraId="39AAB84A" w14:textId="20000EF8" w:rsidR="00DE5228" w:rsidRDefault="00DE5228">
          <w:pPr>
            <w:pStyle w:val="TOC3"/>
            <w:tabs>
              <w:tab w:val="left" w:pos="1100"/>
              <w:tab w:val="right" w:leader="dot" w:pos="9614"/>
            </w:tabs>
            <w:rPr>
              <w:rFonts w:eastAsiaTheme="minorEastAsia" w:cstheme="minorBidi"/>
              <w:i w:val="0"/>
              <w:iCs w:val="0"/>
              <w:noProof/>
              <w:sz w:val="22"/>
              <w:szCs w:val="22"/>
              <w:lang w:val="en-GB" w:eastAsia="en-GB"/>
            </w:rPr>
          </w:pPr>
          <w:hyperlink w:anchor="_Toc121388902" w:history="1">
            <w:r w:rsidRPr="00AA7A62">
              <w:rPr>
                <w:rStyle w:val="Hyperlink"/>
                <w:rFonts w:eastAsia="MS Gothic" w:cs="Arial"/>
                <w:b/>
                <w:bCs/>
                <w:noProof/>
              </w:rPr>
              <w:t>7.3.2</w:t>
            </w:r>
            <w:r>
              <w:rPr>
                <w:rFonts w:eastAsiaTheme="minorEastAsia" w:cstheme="minorBidi"/>
                <w:i w:val="0"/>
                <w:iCs w:val="0"/>
                <w:noProof/>
                <w:sz w:val="22"/>
                <w:szCs w:val="22"/>
                <w:lang w:val="en-GB" w:eastAsia="en-GB"/>
              </w:rPr>
              <w:tab/>
            </w:r>
            <w:r w:rsidRPr="00AA7A62">
              <w:rPr>
                <w:rStyle w:val="Hyperlink"/>
                <w:rFonts w:eastAsia="MS Gothic" w:cs="Arial"/>
                <w:b/>
                <w:bCs/>
                <w:noProof/>
                <w:lang w:val="es"/>
              </w:rPr>
              <w:t>Carta complementaria</w:t>
            </w:r>
            <w:r>
              <w:rPr>
                <w:noProof/>
                <w:webHidden/>
              </w:rPr>
              <w:tab/>
            </w:r>
            <w:r>
              <w:rPr>
                <w:noProof/>
                <w:webHidden/>
              </w:rPr>
              <w:fldChar w:fldCharType="begin"/>
            </w:r>
            <w:r>
              <w:rPr>
                <w:noProof/>
                <w:webHidden/>
              </w:rPr>
              <w:instrText xml:space="preserve"> PAGEREF _Toc121388902 \h </w:instrText>
            </w:r>
            <w:r>
              <w:rPr>
                <w:noProof/>
                <w:webHidden/>
              </w:rPr>
            </w:r>
            <w:r>
              <w:rPr>
                <w:noProof/>
                <w:webHidden/>
              </w:rPr>
              <w:fldChar w:fldCharType="separate"/>
            </w:r>
            <w:r>
              <w:rPr>
                <w:noProof/>
                <w:webHidden/>
              </w:rPr>
              <w:t>8</w:t>
            </w:r>
            <w:r>
              <w:rPr>
                <w:noProof/>
                <w:webHidden/>
              </w:rPr>
              <w:fldChar w:fldCharType="end"/>
            </w:r>
          </w:hyperlink>
        </w:p>
        <w:p w14:paraId="656CCB31" w14:textId="36D75025" w:rsidR="00DE5228" w:rsidRDefault="00DE5228">
          <w:pPr>
            <w:pStyle w:val="TOC3"/>
            <w:tabs>
              <w:tab w:val="left" w:pos="1100"/>
              <w:tab w:val="right" w:leader="dot" w:pos="9614"/>
            </w:tabs>
            <w:rPr>
              <w:rFonts w:eastAsiaTheme="minorEastAsia" w:cstheme="minorBidi"/>
              <w:i w:val="0"/>
              <w:iCs w:val="0"/>
              <w:noProof/>
              <w:sz w:val="22"/>
              <w:szCs w:val="22"/>
              <w:lang w:val="en-GB" w:eastAsia="en-GB"/>
            </w:rPr>
          </w:pPr>
          <w:hyperlink w:anchor="_Toc121388903" w:history="1">
            <w:r w:rsidRPr="00AA7A62">
              <w:rPr>
                <w:rStyle w:val="Hyperlink"/>
                <w:rFonts w:eastAsia="MS Gothic" w:cs="Arial"/>
                <w:b/>
                <w:bCs/>
                <w:noProof/>
              </w:rPr>
              <w:t>7.3.3</w:t>
            </w:r>
            <w:r>
              <w:rPr>
                <w:rFonts w:eastAsiaTheme="minorEastAsia" w:cstheme="minorBidi"/>
                <w:i w:val="0"/>
                <w:iCs w:val="0"/>
                <w:noProof/>
                <w:sz w:val="22"/>
                <w:szCs w:val="22"/>
                <w:lang w:val="en-GB" w:eastAsia="en-GB"/>
              </w:rPr>
              <w:tab/>
            </w:r>
            <w:r w:rsidRPr="00AA7A62">
              <w:rPr>
                <w:rStyle w:val="Hyperlink"/>
                <w:rFonts w:eastAsia="MS Gothic" w:cs="Arial"/>
                <w:b/>
                <w:bCs/>
                <w:noProof/>
                <w:lang w:val="es"/>
              </w:rPr>
              <w:t>Memorando informativo</w:t>
            </w:r>
            <w:r>
              <w:rPr>
                <w:noProof/>
                <w:webHidden/>
              </w:rPr>
              <w:tab/>
            </w:r>
            <w:r>
              <w:rPr>
                <w:noProof/>
                <w:webHidden/>
              </w:rPr>
              <w:fldChar w:fldCharType="begin"/>
            </w:r>
            <w:r>
              <w:rPr>
                <w:noProof/>
                <w:webHidden/>
              </w:rPr>
              <w:instrText xml:space="preserve"> PAGEREF _Toc121388903 \h </w:instrText>
            </w:r>
            <w:r>
              <w:rPr>
                <w:noProof/>
                <w:webHidden/>
              </w:rPr>
            </w:r>
            <w:r>
              <w:rPr>
                <w:noProof/>
                <w:webHidden/>
              </w:rPr>
              <w:fldChar w:fldCharType="separate"/>
            </w:r>
            <w:r>
              <w:rPr>
                <w:noProof/>
                <w:webHidden/>
              </w:rPr>
              <w:t>8</w:t>
            </w:r>
            <w:r>
              <w:rPr>
                <w:noProof/>
                <w:webHidden/>
              </w:rPr>
              <w:fldChar w:fldCharType="end"/>
            </w:r>
          </w:hyperlink>
        </w:p>
        <w:p w14:paraId="19BC0E9D" w14:textId="76F0B206" w:rsidR="00DE5228" w:rsidRDefault="00DE5228">
          <w:pPr>
            <w:pStyle w:val="TOC3"/>
            <w:tabs>
              <w:tab w:val="left" w:pos="1100"/>
              <w:tab w:val="right" w:leader="dot" w:pos="9614"/>
            </w:tabs>
            <w:rPr>
              <w:rFonts w:eastAsiaTheme="minorEastAsia" w:cstheme="minorBidi"/>
              <w:i w:val="0"/>
              <w:iCs w:val="0"/>
              <w:noProof/>
              <w:sz w:val="22"/>
              <w:szCs w:val="22"/>
              <w:lang w:val="en-GB" w:eastAsia="en-GB"/>
            </w:rPr>
          </w:pPr>
          <w:hyperlink w:anchor="_Toc121388904" w:history="1">
            <w:r w:rsidRPr="00AA7A62">
              <w:rPr>
                <w:rStyle w:val="Hyperlink"/>
                <w:rFonts w:eastAsia="MS Gothic" w:cs="Arial"/>
                <w:b/>
                <w:bCs/>
                <w:noProof/>
              </w:rPr>
              <w:t>7.3.4</w:t>
            </w:r>
            <w:r>
              <w:rPr>
                <w:rFonts w:eastAsiaTheme="minorEastAsia" w:cstheme="minorBidi"/>
                <w:i w:val="0"/>
                <w:iCs w:val="0"/>
                <w:noProof/>
                <w:sz w:val="22"/>
                <w:szCs w:val="22"/>
                <w:lang w:val="en-GB" w:eastAsia="en-GB"/>
              </w:rPr>
              <w:tab/>
            </w:r>
            <w:r w:rsidRPr="00AA7A62">
              <w:rPr>
                <w:rStyle w:val="Hyperlink"/>
                <w:rFonts w:eastAsia="MS Gothic" w:cs="Arial"/>
                <w:b/>
                <w:bCs/>
                <w:noProof/>
                <w:lang w:val="es"/>
              </w:rPr>
              <w:t>Reunión de clausura</w:t>
            </w:r>
            <w:r>
              <w:rPr>
                <w:noProof/>
                <w:webHidden/>
              </w:rPr>
              <w:tab/>
            </w:r>
            <w:r>
              <w:rPr>
                <w:noProof/>
                <w:webHidden/>
              </w:rPr>
              <w:fldChar w:fldCharType="begin"/>
            </w:r>
            <w:r>
              <w:rPr>
                <w:noProof/>
                <w:webHidden/>
              </w:rPr>
              <w:instrText xml:space="preserve"> PAGEREF _Toc121388904 \h </w:instrText>
            </w:r>
            <w:r>
              <w:rPr>
                <w:noProof/>
                <w:webHidden/>
              </w:rPr>
            </w:r>
            <w:r>
              <w:rPr>
                <w:noProof/>
                <w:webHidden/>
              </w:rPr>
              <w:fldChar w:fldCharType="separate"/>
            </w:r>
            <w:r>
              <w:rPr>
                <w:noProof/>
                <w:webHidden/>
              </w:rPr>
              <w:t>8</w:t>
            </w:r>
            <w:r>
              <w:rPr>
                <w:noProof/>
                <w:webHidden/>
              </w:rPr>
              <w:fldChar w:fldCharType="end"/>
            </w:r>
          </w:hyperlink>
        </w:p>
        <w:p w14:paraId="5E896185" w14:textId="2E0BF753" w:rsidR="00DE5228" w:rsidRDefault="00DE5228">
          <w:pPr>
            <w:pStyle w:val="TOC2"/>
            <w:tabs>
              <w:tab w:val="left" w:pos="880"/>
              <w:tab w:val="right" w:leader="dot" w:pos="9614"/>
            </w:tabs>
            <w:rPr>
              <w:rFonts w:eastAsiaTheme="minorEastAsia" w:cstheme="minorBidi"/>
              <w:smallCaps w:val="0"/>
              <w:noProof/>
              <w:sz w:val="22"/>
              <w:szCs w:val="22"/>
              <w:lang w:val="en-GB" w:eastAsia="en-GB"/>
            </w:rPr>
          </w:pPr>
          <w:hyperlink w:anchor="_Toc121388905" w:history="1">
            <w:r w:rsidRPr="00AA7A62">
              <w:rPr>
                <w:rStyle w:val="Hyperlink"/>
                <w:rFonts w:eastAsia="MS Gothic" w:cs="Arial"/>
                <w:b/>
                <w:bCs/>
                <w:noProof/>
              </w:rPr>
              <w:t>7.4</w:t>
            </w:r>
            <w:r>
              <w:rPr>
                <w:rFonts w:eastAsiaTheme="minorEastAsia" w:cstheme="minorBidi"/>
                <w:smallCaps w:val="0"/>
                <w:noProof/>
                <w:sz w:val="22"/>
                <w:szCs w:val="22"/>
                <w:lang w:val="en-GB" w:eastAsia="en-GB"/>
              </w:rPr>
              <w:tab/>
            </w:r>
            <w:r w:rsidRPr="00AA7A62">
              <w:rPr>
                <w:rStyle w:val="Hyperlink"/>
                <w:rFonts w:eastAsia="MS Gothic" w:cs="Arial"/>
                <w:b/>
                <w:bCs/>
                <w:noProof/>
                <w:lang w:val="es"/>
              </w:rPr>
              <w:t>Presentación de informes</w:t>
            </w:r>
            <w:r>
              <w:rPr>
                <w:noProof/>
                <w:webHidden/>
              </w:rPr>
              <w:tab/>
            </w:r>
            <w:r>
              <w:rPr>
                <w:noProof/>
                <w:webHidden/>
              </w:rPr>
              <w:fldChar w:fldCharType="begin"/>
            </w:r>
            <w:r>
              <w:rPr>
                <w:noProof/>
                <w:webHidden/>
              </w:rPr>
              <w:instrText xml:space="preserve"> PAGEREF _Toc121388905 \h </w:instrText>
            </w:r>
            <w:r>
              <w:rPr>
                <w:noProof/>
                <w:webHidden/>
              </w:rPr>
            </w:r>
            <w:r>
              <w:rPr>
                <w:noProof/>
                <w:webHidden/>
              </w:rPr>
              <w:fldChar w:fldCharType="separate"/>
            </w:r>
            <w:r>
              <w:rPr>
                <w:noProof/>
                <w:webHidden/>
              </w:rPr>
              <w:t>9</w:t>
            </w:r>
            <w:r>
              <w:rPr>
                <w:noProof/>
                <w:webHidden/>
              </w:rPr>
              <w:fldChar w:fldCharType="end"/>
            </w:r>
          </w:hyperlink>
        </w:p>
        <w:p w14:paraId="576F05E7" w14:textId="6E6C1DF1" w:rsidR="00DE5228" w:rsidRDefault="00DE5228">
          <w:pPr>
            <w:pStyle w:val="TOC3"/>
            <w:tabs>
              <w:tab w:val="left" w:pos="1100"/>
              <w:tab w:val="right" w:leader="dot" w:pos="9614"/>
            </w:tabs>
            <w:rPr>
              <w:rFonts w:eastAsiaTheme="minorEastAsia" w:cstheme="minorBidi"/>
              <w:i w:val="0"/>
              <w:iCs w:val="0"/>
              <w:noProof/>
              <w:sz w:val="22"/>
              <w:szCs w:val="22"/>
              <w:lang w:val="en-GB" w:eastAsia="en-GB"/>
            </w:rPr>
          </w:pPr>
          <w:hyperlink w:anchor="_Toc121388906" w:history="1">
            <w:r w:rsidRPr="00AA7A62">
              <w:rPr>
                <w:rStyle w:val="Hyperlink"/>
                <w:rFonts w:eastAsia="MS Gothic" w:cs="Arial"/>
                <w:b/>
                <w:bCs/>
                <w:noProof/>
                <w:lang w:val="es-ES"/>
              </w:rPr>
              <w:t>7.4.1</w:t>
            </w:r>
            <w:r>
              <w:rPr>
                <w:rFonts w:eastAsiaTheme="minorEastAsia" w:cstheme="minorBidi"/>
                <w:i w:val="0"/>
                <w:iCs w:val="0"/>
                <w:noProof/>
                <w:sz w:val="22"/>
                <w:szCs w:val="22"/>
                <w:lang w:val="en-GB" w:eastAsia="en-GB"/>
              </w:rPr>
              <w:tab/>
            </w:r>
            <w:r w:rsidRPr="00AA7A62">
              <w:rPr>
                <w:rStyle w:val="Hyperlink"/>
                <w:rFonts w:eastAsia="MS Gothic" w:cs="Arial"/>
                <w:b/>
                <w:bCs/>
                <w:noProof/>
                <w:lang w:val="es"/>
              </w:rPr>
              <w:t>Conclusiones ("qué es" frente a "qué debería ser")</w:t>
            </w:r>
            <w:r>
              <w:rPr>
                <w:noProof/>
                <w:webHidden/>
              </w:rPr>
              <w:tab/>
            </w:r>
            <w:r>
              <w:rPr>
                <w:noProof/>
                <w:webHidden/>
              </w:rPr>
              <w:fldChar w:fldCharType="begin"/>
            </w:r>
            <w:r>
              <w:rPr>
                <w:noProof/>
                <w:webHidden/>
              </w:rPr>
              <w:instrText xml:space="preserve"> PAGEREF _Toc121388906 \h </w:instrText>
            </w:r>
            <w:r>
              <w:rPr>
                <w:noProof/>
                <w:webHidden/>
              </w:rPr>
            </w:r>
            <w:r>
              <w:rPr>
                <w:noProof/>
                <w:webHidden/>
              </w:rPr>
              <w:fldChar w:fldCharType="separate"/>
            </w:r>
            <w:r>
              <w:rPr>
                <w:noProof/>
                <w:webHidden/>
              </w:rPr>
              <w:t>9</w:t>
            </w:r>
            <w:r>
              <w:rPr>
                <w:noProof/>
                <w:webHidden/>
              </w:rPr>
              <w:fldChar w:fldCharType="end"/>
            </w:r>
          </w:hyperlink>
        </w:p>
        <w:p w14:paraId="59425FE9" w14:textId="045634EF" w:rsidR="00DE5228" w:rsidRDefault="00DE5228">
          <w:pPr>
            <w:pStyle w:val="TOC3"/>
            <w:tabs>
              <w:tab w:val="left" w:pos="1100"/>
              <w:tab w:val="right" w:leader="dot" w:pos="9614"/>
            </w:tabs>
            <w:rPr>
              <w:rFonts w:eastAsiaTheme="minorEastAsia" w:cstheme="minorBidi"/>
              <w:i w:val="0"/>
              <w:iCs w:val="0"/>
              <w:noProof/>
              <w:sz w:val="22"/>
              <w:szCs w:val="22"/>
              <w:lang w:val="en-GB" w:eastAsia="en-GB"/>
            </w:rPr>
          </w:pPr>
          <w:hyperlink w:anchor="_Toc121388907" w:history="1">
            <w:r w:rsidRPr="00AA7A62">
              <w:rPr>
                <w:rStyle w:val="Hyperlink"/>
                <w:rFonts w:eastAsia="MS Gothic" w:cs="Arial"/>
                <w:b/>
                <w:bCs/>
                <w:noProof/>
                <w:lang w:val="es-ES"/>
              </w:rPr>
              <w:t>7.4.2</w:t>
            </w:r>
            <w:r>
              <w:rPr>
                <w:rFonts w:eastAsiaTheme="minorEastAsia" w:cstheme="minorBidi"/>
                <w:i w:val="0"/>
                <w:iCs w:val="0"/>
                <w:noProof/>
                <w:sz w:val="22"/>
                <w:szCs w:val="22"/>
                <w:lang w:val="en-GB" w:eastAsia="en-GB"/>
              </w:rPr>
              <w:tab/>
            </w:r>
            <w:r w:rsidRPr="00AA7A62">
              <w:rPr>
                <w:rStyle w:val="Hyperlink"/>
                <w:b/>
                <w:bCs/>
                <w:noProof/>
                <w:lang w:val="es"/>
              </w:rPr>
              <w:t xml:space="preserve">Conclusiones y recomendaciones de la auditoría </w:t>
            </w:r>
            <w:r>
              <w:rPr>
                <w:noProof/>
                <w:webHidden/>
              </w:rPr>
              <w:tab/>
            </w:r>
            <w:r>
              <w:rPr>
                <w:noProof/>
                <w:webHidden/>
              </w:rPr>
              <w:fldChar w:fldCharType="begin"/>
            </w:r>
            <w:r>
              <w:rPr>
                <w:noProof/>
                <w:webHidden/>
              </w:rPr>
              <w:instrText xml:space="preserve"> PAGEREF _Toc121388907 \h </w:instrText>
            </w:r>
            <w:r>
              <w:rPr>
                <w:noProof/>
                <w:webHidden/>
              </w:rPr>
            </w:r>
            <w:r>
              <w:rPr>
                <w:noProof/>
                <w:webHidden/>
              </w:rPr>
              <w:fldChar w:fldCharType="separate"/>
            </w:r>
            <w:r>
              <w:rPr>
                <w:noProof/>
                <w:webHidden/>
              </w:rPr>
              <w:t>9</w:t>
            </w:r>
            <w:r>
              <w:rPr>
                <w:noProof/>
                <w:webHidden/>
              </w:rPr>
              <w:fldChar w:fldCharType="end"/>
            </w:r>
          </w:hyperlink>
        </w:p>
        <w:p w14:paraId="6266442F" w14:textId="7AFB68A3" w:rsidR="00DE5228" w:rsidRDefault="00DE5228">
          <w:pPr>
            <w:pStyle w:val="TOC3"/>
            <w:tabs>
              <w:tab w:val="left" w:pos="1100"/>
              <w:tab w:val="right" w:leader="dot" w:pos="9614"/>
            </w:tabs>
            <w:rPr>
              <w:rFonts w:eastAsiaTheme="minorEastAsia" w:cstheme="minorBidi"/>
              <w:i w:val="0"/>
              <w:iCs w:val="0"/>
              <w:noProof/>
              <w:sz w:val="22"/>
              <w:szCs w:val="22"/>
              <w:lang w:val="en-GB" w:eastAsia="en-GB"/>
            </w:rPr>
          </w:pPr>
          <w:hyperlink w:anchor="_Toc121388908" w:history="1">
            <w:r w:rsidRPr="00AA7A62">
              <w:rPr>
                <w:rStyle w:val="Hyperlink"/>
                <w:rFonts w:eastAsia="MS Gothic" w:cs="Arial"/>
                <w:b/>
                <w:bCs/>
                <w:noProof/>
                <w:snapToGrid w:val="0"/>
              </w:rPr>
              <w:t>7.4.3</w:t>
            </w:r>
            <w:r>
              <w:rPr>
                <w:rFonts w:eastAsiaTheme="minorEastAsia" w:cstheme="minorBidi"/>
                <w:i w:val="0"/>
                <w:iCs w:val="0"/>
                <w:noProof/>
                <w:sz w:val="22"/>
                <w:szCs w:val="22"/>
                <w:lang w:val="en-GB" w:eastAsia="en-GB"/>
              </w:rPr>
              <w:tab/>
            </w:r>
            <w:r w:rsidRPr="00AA7A62">
              <w:rPr>
                <w:rStyle w:val="Hyperlink"/>
                <w:rFonts w:eastAsia="MS Gothic" w:cs="Arial"/>
                <w:b/>
                <w:bCs/>
                <w:noProof/>
                <w:snapToGrid w:val="0"/>
                <w:lang w:val="es"/>
              </w:rPr>
              <w:t>Informe provisional</w:t>
            </w:r>
            <w:r>
              <w:rPr>
                <w:noProof/>
                <w:webHidden/>
              </w:rPr>
              <w:tab/>
            </w:r>
            <w:r>
              <w:rPr>
                <w:noProof/>
                <w:webHidden/>
              </w:rPr>
              <w:fldChar w:fldCharType="begin"/>
            </w:r>
            <w:r>
              <w:rPr>
                <w:noProof/>
                <w:webHidden/>
              </w:rPr>
              <w:instrText xml:space="preserve"> PAGEREF _Toc121388908 \h </w:instrText>
            </w:r>
            <w:r>
              <w:rPr>
                <w:noProof/>
                <w:webHidden/>
              </w:rPr>
            </w:r>
            <w:r>
              <w:rPr>
                <w:noProof/>
                <w:webHidden/>
              </w:rPr>
              <w:fldChar w:fldCharType="separate"/>
            </w:r>
            <w:r>
              <w:rPr>
                <w:noProof/>
                <w:webHidden/>
              </w:rPr>
              <w:t>9</w:t>
            </w:r>
            <w:r>
              <w:rPr>
                <w:noProof/>
                <w:webHidden/>
              </w:rPr>
              <w:fldChar w:fldCharType="end"/>
            </w:r>
          </w:hyperlink>
        </w:p>
        <w:p w14:paraId="0852B76A" w14:textId="58ED36FE" w:rsidR="00DE5228" w:rsidRDefault="00DE5228">
          <w:pPr>
            <w:pStyle w:val="TOC3"/>
            <w:tabs>
              <w:tab w:val="left" w:pos="1100"/>
              <w:tab w:val="right" w:leader="dot" w:pos="9614"/>
            </w:tabs>
            <w:rPr>
              <w:rFonts w:eastAsiaTheme="minorEastAsia" w:cstheme="minorBidi"/>
              <w:i w:val="0"/>
              <w:iCs w:val="0"/>
              <w:noProof/>
              <w:sz w:val="22"/>
              <w:szCs w:val="22"/>
              <w:lang w:val="en-GB" w:eastAsia="en-GB"/>
            </w:rPr>
          </w:pPr>
          <w:hyperlink w:anchor="_Toc121388909" w:history="1">
            <w:r w:rsidRPr="00AA7A62">
              <w:rPr>
                <w:rStyle w:val="Hyperlink"/>
                <w:rFonts w:eastAsia="MS Gothic" w:cs="Arial"/>
                <w:b/>
                <w:bCs/>
                <w:noProof/>
                <w:snapToGrid w:val="0"/>
              </w:rPr>
              <w:t>7.4.4</w:t>
            </w:r>
            <w:r>
              <w:rPr>
                <w:rFonts w:eastAsiaTheme="minorEastAsia" w:cstheme="minorBidi"/>
                <w:i w:val="0"/>
                <w:iCs w:val="0"/>
                <w:noProof/>
                <w:sz w:val="22"/>
                <w:szCs w:val="22"/>
                <w:lang w:val="en-GB" w:eastAsia="en-GB"/>
              </w:rPr>
              <w:tab/>
            </w:r>
            <w:r w:rsidRPr="00AA7A62">
              <w:rPr>
                <w:rStyle w:val="Hyperlink"/>
                <w:rFonts w:eastAsia="MS Gothic" w:cs="Arial"/>
                <w:b/>
                <w:bCs/>
                <w:noProof/>
                <w:snapToGrid w:val="0"/>
                <w:lang w:val="es"/>
              </w:rPr>
              <w:t>Informe final</w:t>
            </w:r>
            <w:r>
              <w:rPr>
                <w:noProof/>
                <w:webHidden/>
              </w:rPr>
              <w:tab/>
            </w:r>
            <w:r>
              <w:rPr>
                <w:noProof/>
                <w:webHidden/>
              </w:rPr>
              <w:fldChar w:fldCharType="begin"/>
            </w:r>
            <w:r>
              <w:rPr>
                <w:noProof/>
                <w:webHidden/>
              </w:rPr>
              <w:instrText xml:space="preserve"> PAGEREF _Toc121388909 \h </w:instrText>
            </w:r>
            <w:r>
              <w:rPr>
                <w:noProof/>
                <w:webHidden/>
              </w:rPr>
            </w:r>
            <w:r>
              <w:rPr>
                <w:noProof/>
                <w:webHidden/>
              </w:rPr>
              <w:fldChar w:fldCharType="separate"/>
            </w:r>
            <w:r>
              <w:rPr>
                <w:noProof/>
                <w:webHidden/>
              </w:rPr>
              <w:t>10</w:t>
            </w:r>
            <w:r>
              <w:rPr>
                <w:noProof/>
                <w:webHidden/>
              </w:rPr>
              <w:fldChar w:fldCharType="end"/>
            </w:r>
          </w:hyperlink>
        </w:p>
        <w:p w14:paraId="78440770" w14:textId="6853060B" w:rsidR="00C86D6F" w:rsidRPr="004B0F08" w:rsidRDefault="00C86D6F" w:rsidP="00C86D6F">
          <w:pPr>
            <w:spacing w:before="0" w:line="240" w:lineRule="auto"/>
            <w:jc w:val="both"/>
            <w:rPr>
              <w:rFonts w:eastAsia="MS Mincho" w:cs="Arial"/>
              <w:szCs w:val="24"/>
            </w:rPr>
          </w:pPr>
          <w:r>
            <w:rPr>
              <w:rFonts w:asciiTheme="minorHAnsi" w:eastAsia="MS Mincho" w:hAnsiTheme="minorHAnsi" w:cstheme="minorHAnsi"/>
              <w:caps/>
              <w:sz w:val="20"/>
              <w:szCs w:val="20"/>
            </w:rPr>
            <w:fldChar w:fldCharType="end"/>
          </w:r>
        </w:p>
      </w:sdtContent>
    </w:sdt>
    <w:p w14:paraId="78440771" w14:textId="77777777" w:rsidR="00C86D6F" w:rsidRPr="004B0F08" w:rsidRDefault="00C86D6F" w:rsidP="00C86D6F">
      <w:pPr>
        <w:spacing w:before="0" w:after="0" w:line="240" w:lineRule="auto"/>
        <w:jc w:val="both"/>
        <w:rPr>
          <w:rFonts w:eastAsia="MS Gothic" w:cs="Arial"/>
          <w:bCs/>
          <w:color w:val="000000"/>
          <w:szCs w:val="28"/>
        </w:rPr>
      </w:pPr>
      <w:r>
        <w:rPr>
          <w:rFonts w:eastAsia="MS Mincho" w:cs="Arial"/>
          <w:color w:val="000000"/>
          <w:szCs w:val="24"/>
          <w:lang w:val="es"/>
        </w:rPr>
        <w:br w:type="page"/>
      </w:r>
    </w:p>
    <w:p w14:paraId="78440772" w14:textId="77777777" w:rsidR="008F3A78" w:rsidRPr="00B76E52" w:rsidRDefault="008F3A78" w:rsidP="008F3A78">
      <w:pPr>
        <w:spacing w:after="0" w:line="240" w:lineRule="auto"/>
        <w:rPr>
          <w:rFonts w:eastAsia="MS Mincho" w:cs="Arial"/>
          <w:b/>
          <w:sz w:val="28"/>
          <w:szCs w:val="24"/>
          <w:lang w:val="es-ES"/>
        </w:rPr>
      </w:pPr>
      <w:bookmarkStart w:id="0" w:name="_Hlk12892617"/>
      <w:r>
        <w:rPr>
          <w:rFonts w:eastAsia="MS Mincho" w:cs="Arial"/>
          <w:b/>
          <w:bCs/>
          <w:sz w:val="28"/>
          <w:szCs w:val="24"/>
          <w:lang w:val="es"/>
        </w:rPr>
        <w:lastRenderedPageBreak/>
        <w:t>Términos de referencia para la auditoría de desempeño</w:t>
      </w:r>
    </w:p>
    <w:bookmarkEnd w:id="0"/>
    <w:p w14:paraId="78440773" w14:textId="77777777" w:rsidR="008F3A78" w:rsidRPr="00B76E52" w:rsidRDefault="008F3A78" w:rsidP="008F3A78">
      <w:pPr>
        <w:spacing w:after="0" w:line="260" w:lineRule="exact"/>
        <w:rPr>
          <w:rFonts w:eastAsia="MS Gothic" w:cs="Arial"/>
          <w:bCs/>
          <w:color w:val="000000"/>
          <w:szCs w:val="28"/>
          <w:lang w:val="es-ES"/>
        </w:rPr>
      </w:pPr>
    </w:p>
    <w:p w14:paraId="78440774" w14:textId="77777777" w:rsidR="008F3A78" w:rsidRDefault="008F3A78" w:rsidP="008F3A78">
      <w:pPr>
        <w:keepNext/>
        <w:numPr>
          <w:ilvl w:val="0"/>
          <w:numId w:val="29"/>
        </w:numPr>
        <w:spacing w:line="240" w:lineRule="auto"/>
        <w:jc w:val="both"/>
        <w:outlineLvl w:val="0"/>
        <w:rPr>
          <w:rFonts w:eastAsia="MS Gothic" w:cs="Arial"/>
          <w:b/>
          <w:bCs/>
          <w:noProof/>
          <w:color w:val="000000"/>
        </w:rPr>
      </w:pPr>
      <w:bookmarkStart w:id="1" w:name="_Toc22540706"/>
      <w:bookmarkStart w:id="2" w:name="_Toc22540540"/>
      <w:bookmarkStart w:id="3" w:name="_Toc22540374"/>
      <w:bookmarkStart w:id="4" w:name="_Toc22540208"/>
      <w:bookmarkStart w:id="5" w:name="_Toc22540042"/>
      <w:bookmarkStart w:id="6" w:name="_Toc22539876"/>
      <w:bookmarkStart w:id="7" w:name="_Toc22539710"/>
      <w:bookmarkStart w:id="8" w:name="_Toc531730075"/>
      <w:bookmarkStart w:id="9" w:name="_Toc296432175"/>
      <w:bookmarkStart w:id="10" w:name="_Toc121388880"/>
      <w:r>
        <w:rPr>
          <w:rFonts w:eastAsia="MS Gothic" w:cs="Arial"/>
          <w:b/>
          <w:bCs/>
          <w:noProof/>
          <w:color w:val="000000"/>
          <w:lang w:val="es"/>
        </w:rPr>
        <w:t>Introducción</w:t>
      </w:r>
      <w:bookmarkEnd w:id="1"/>
      <w:bookmarkEnd w:id="2"/>
      <w:bookmarkEnd w:id="3"/>
      <w:bookmarkEnd w:id="4"/>
      <w:bookmarkEnd w:id="5"/>
      <w:bookmarkEnd w:id="6"/>
      <w:bookmarkEnd w:id="7"/>
      <w:bookmarkEnd w:id="8"/>
      <w:bookmarkEnd w:id="9"/>
      <w:bookmarkEnd w:id="10"/>
    </w:p>
    <w:p w14:paraId="78440775" w14:textId="77777777" w:rsidR="008F3A78" w:rsidRPr="00B76E52" w:rsidRDefault="008F3A78" w:rsidP="008F3A78">
      <w:pPr>
        <w:spacing w:line="240" w:lineRule="auto"/>
        <w:ind w:right="-204"/>
        <w:jc w:val="both"/>
        <w:rPr>
          <w:rFonts w:eastAsia="MS Mincho" w:cs="Arial"/>
          <w:lang w:val="es-ES"/>
        </w:rPr>
      </w:pPr>
      <w:r>
        <w:rPr>
          <w:rFonts w:eastAsia="MS Mincho" w:cs="Arial"/>
          <w:noProof/>
          <w:lang w:val="es"/>
        </w:rPr>
        <w:t xml:space="preserve">Los siguientes son los términos de referencia en virtud de los cuales el </w:t>
      </w:r>
      <w:r>
        <w:rPr>
          <w:rFonts w:eastAsia="MS Mincho" w:cs="Arial"/>
          <w:lang w:val="es"/>
        </w:rPr>
        <w:t>Receptor Principal acepta contratar a un auditor para que lleve a cabo una auditoría de desempeño de [</w:t>
      </w:r>
      <w:r>
        <w:rPr>
          <w:rFonts w:eastAsia="MS Mincho" w:cs="Arial"/>
          <w:i/>
          <w:iCs/>
          <w:lang w:val="es"/>
        </w:rPr>
        <w:t>pregunta principal</w:t>
      </w:r>
      <w:r>
        <w:rPr>
          <w:rFonts w:eastAsia="MS Mincho" w:cs="Arial"/>
          <w:lang w:val="es"/>
        </w:rPr>
        <w:t>] e informar sobre el proyecto que se indica más abajo.</w:t>
      </w:r>
      <w:r>
        <w:rPr>
          <w:rFonts w:eastAsia="MS Mincho" w:cs="Arial"/>
          <w:snapToGrid w:val="0"/>
          <w:color w:val="FF0000"/>
          <w:vertAlign w:val="superscript"/>
          <w:lang w:val="es"/>
        </w:rPr>
        <w:t xml:space="preserve"> </w:t>
      </w:r>
      <w:r>
        <w:rPr>
          <w:rFonts w:eastAsia="MS Mincho" w:cs="Arial"/>
          <w:snapToGrid w:val="0"/>
          <w:vertAlign w:val="superscript"/>
          <w:lang w:val="es"/>
        </w:rPr>
        <w:footnoteReference w:id="2"/>
      </w:r>
      <w:r>
        <w:rPr>
          <w:rFonts w:eastAsia="MS Mincho" w:cs="Arial"/>
          <w:lang w:val="es"/>
        </w:rPr>
        <w:t xml:space="preserve">  Las auditorías de desempeño deben contar con la </w:t>
      </w:r>
      <w:r>
        <w:rPr>
          <w:rFonts w:eastAsia="MS Mincho" w:cs="Arial"/>
          <w:noProof/>
          <w:lang w:val="es"/>
        </w:rPr>
        <w:t>autorización</w:t>
      </w:r>
      <w:r>
        <w:rPr>
          <w:rFonts w:eastAsia="MS Mincho" w:cs="Arial"/>
          <w:lang w:val="es"/>
        </w:rPr>
        <w:t xml:space="preserve"> de los Equipos de País del Fondo Mundial antes de iniciar cualquier acción del proceso.</w:t>
      </w:r>
    </w:p>
    <w:p w14:paraId="78440776" w14:textId="77777777" w:rsidR="008F3A78" w:rsidRPr="00B76E52" w:rsidRDefault="008F3A78" w:rsidP="008F3A78">
      <w:pPr>
        <w:spacing w:line="240" w:lineRule="auto"/>
        <w:ind w:right="-204"/>
        <w:jc w:val="both"/>
        <w:rPr>
          <w:rFonts w:eastAsia="MS Mincho" w:cs="Arial"/>
          <w:lang w:val="es-ES"/>
        </w:rPr>
      </w:pPr>
    </w:p>
    <w:p w14:paraId="78440777" w14:textId="77777777" w:rsidR="008F3A78" w:rsidRPr="00B76E52" w:rsidRDefault="008F3A78" w:rsidP="008F3A78">
      <w:pPr>
        <w:keepNext/>
        <w:numPr>
          <w:ilvl w:val="0"/>
          <w:numId w:val="29"/>
        </w:numPr>
        <w:spacing w:line="240" w:lineRule="auto"/>
        <w:jc w:val="both"/>
        <w:outlineLvl w:val="0"/>
        <w:rPr>
          <w:rFonts w:eastAsia="MS Gothic" w:cs="Arial"/>
          <w:b/>
          <w:bCs/>
          <w:color w:val="000000"/>
          <w:lang w:val="es-ES"/>
        </w:rPr>
      </w:pPr>
      <w:bookmarkStart w:id="11" w:name="_Toc22540707"/>
      <w:bookmarkStart w:id="12" w:name="_Toc22540541"/>
      <w:bookmarkStart w:id="13" w:name="_Toc22540375"/>
      <w:bookmarkStart w:id="14" w:name="_Toc22540209"/>
      <w:bookmarkStart w:id="15" w:name="_Toc22540043"/>
      <w:bookmarkStart w:id="16" w:name="_Toc22539877"/>
      <w:bookmarkStart w:id="17" w:name="_Toc22539711"/>
      <w:bookmarkStart w:id="18" w:name="_Toc121388881"/>
      <w:r>
        <w:rPr>
          <w:rFonts w:eastAsia="MS Gothic" w:cs="Arial"/>
          <w:b/>
          <w:bCs/>
          <w:noProof/>
          <w:color w:val="000000"/>
          <w:lang w:val="es"/>
        </w:rPr>
        <w:t>Antecedentes del programa, estructura de la auditoría y descripción de las entidades</w:t>
      </w:r>
      <w:bookmarkEnd w:id="11"/>
      <w:bookmarkEnd w:id="12"/>
      <w:bookmarkEnd w:id="13"/>
      <w:bookmarkEnd w:id="14"/>
      <w:bookmarkEnd w:id="15"/>
      <w:bookmarkEnd w:id="16"/>
      <w:bookmarkEnd w:id="17"/>
      <w:bookmarkEnd w:id="18"/>
    </w:p>
    <w:p w14:paraId="78440778" w14:textId="43752BAE" w:rsidR="008F3A78" w:rsidRPr="00B76E52" w:rsidRDefault="008F3A78" w:rsidP="008F3A78">
      <w:pPr>
        <w:keepNext/>
        <w:numPr>
          <w:ilvl w:val="1"/>
          <w:numId w:val="29"/>
        </w:numPr>
        <w:spacing w:before="0" w:after="0" w:line="240" w:lineRule="auto"/>
        <w:outlineLvl w:val="1"/>
        <w:rPr>
          <w:rFonts w:eastAsia="MS Gothic" w:cs="Arial"/>
          <w:b/>
          <w:bCs/>
          <w:lang w:val="es-ES"/>
        </w:rPr>
      </w:pPr>
      <w:bookmarkStart w:id="19" w:name="_Toc22539712"/>
      <w:bookmarkStart w:id="20" w:name="_Toc22539878"/>
      <w:bookmarkStart w:id="21" w:name="_Toc22540044"/>
      <w:bookmarkStart w:id="22" w:name="_Toc22540210"/>
      <w:bookmarkStart w:id="23" w:name="_Toc22540376"/>
      <w:bookmarkStart w:id="24" w:name="_Toc22540542"/>
      <w:bookmarkStart w:id="25" w:name="_Toc22540708"/>
      <w:bookmarkStart w:id="26" w:name="_Toc121388882"/>
      <w:r>
        <w:rPr>
          <w:rFonts w:eastAsia="MS Gothic" w:cs="Arial"/>
          <w:b/>
          <w:bCs/>
          <w:lang w:val="es"/>
        </w:rPr>
        <w:t xml:space="preserve">Antecedentes del programa: </w:t>
      </w:r>
      <w:r>
        <w:rPr>
          <w:rFonts w:eastAsia="MS Gothic" w:cs="Arial"/>
          <w:lang w:val="es"/>
        </w:rPr>
        <w:t xml:space="preserve">[debe </w:t>
      </w:r>
      <w:r w:rsidR="00A06C30">
        <w:rPr>
          <w:rFonts w:eastAsia="MS Gothic" w:cs="Arial"/>
          <w:lang w:val="es"/>
        </w:rPr>
        <w:t>completarlo</w:t>
      </w:r>
      <w:r>
        <w:rPr>
          <w:rFonts w:eastAsia="MS Gothic" w:cs="Arial"/>
          <w:lang w:val="es"/>
        </w:rPr>
        <w:t xml:space="preserve"> el Receptor Principal]</w:t>
      </w:r>
      <w:bookmarkEnd w:id="19"/>
      <w:bookmarkEnd w:id="20"/>
      <w:bookmarkEnd w:id="21"/>
      <w:bookmarkEnd w:id="22"/>
      <w:bookmarkEnd w:id="23"/>
      <w:bookmarkEnd w:id="24"/>
      <w:bookmarkEnd w:id="25"/>
      <w:bookmarkEnd w:id="26"/>
      <w:r>
        <w:rPr>
          <w:rFonts w:eastAsia="MS Gothic" w:cs="Arial"/>
          <w:lang w:val="es"/>
        </w:rPr>
        <w:t xml:space="preserve"> </w:t>
      </w:r>
    </w:p>
    <w:p w14:paraId="78440779" w14:textId="77777777" w:rsidR="008F3A78" w:rsidRPr="00B76E52" w:rsidRDefault="008F3A78" w:rsidP="008F3A78">
      <w:pPr>
        <w:numPr>
          <w:ilvl w:val="0"/>
          <w:numId w:val="30"/>
        </w:numPr>
        <w:spacing w:after="0" w:line="240" w:lineRule="auto"/>
        <w:ind w:right="-204"/>
        <w:jc w:val="both"/>
        <w:rPr>
          <w:rFonts w:eastAsia="Calibri" w:cs="Arial"/>
          <w:b/>
          <w:lang w:val="es-ES"/>
        </w:rPr>
      </w:pPr>
      <w:r>
        <w:rPr>
          <w:rFonts w:eastAsia="Calibri" w:cs="Arial"/>
          <w:lang w:val="es"/>
        </w:rPr>
        <w:t xml:space="preserve">El Receptor Principal debe incluir una breve descripción de la subvención, con sus principales objetivos y actividades.  Puede </w:t>
      </w:r>
      <w:r>
        <w:rPr>
          <w:rFonts w:eastAsia="Calibri" w:cs="Arial"/>
          <w:noProof/>
          <w:lang w:val="es"/>
        </w:rPr>
        <w:t>hacer</w:t>
      </w:r>
      <w:r>
        <w:rPr>
          <w:rFonts w:eastAsia="Calibri" w:cs="Arial"/>
          <w:lang w:val="es"/>
        </w:rPr>
        <w:t xml:space="preserve"> referencia a la descripción del programa que figura en la confirmación de la subvención. </w:t>
      </w:r>
    </w:p>
    <w:p w14:paraId="7844077A" w14:textId="77777777" w:rsidR="008F3A78" w:rsidRPr="00B76E52" w:rsidRDefault="008F3A78" w:rsidP="008F3A78">
      <w:pPr>
        <w:numPr>
          <w:ilvl w:val="0"/>
          <w:numId w:val="30"/>
        </w:numPr>
        <w:spacing w:after="160" w:line="240" w:lineRule="auto"/>
        <w:ind w:right="-202"/>
        <w:jc w:val="both"/>
        <w:rPr>
          <w:rFonts w:eastAsia="Calibri" w:cs="Arial"/>
          <w:lang w:val="es-ES"/>
        </w:rPr>
      </w:pPr>
      <w:r>
        <w:rPr>
          <w:rFonts w:eastAsia="Calibri" w:cs="Arial"/>
          <w:lang w:val="es"/>
        </w:rPr>
        <w:t>El Receptor Principal debe describir cualquier información clave relativa al monto de la subvención y al ciclo de ejecución que sea importante para comprender el alcance de la auditoría.  Por ejemplo, la fase de la subvención, el monto total comprometido, cualquier cambio producido en la estructura de la subvención (</w:t>
      </w:r>
      <w:r>
        <w:rPr>
          <w:rFonts w:eastAsia="Calibri" w:cs="Arial"/>
          <w:noProof/>
          <w:lang w:val="es"/>
        </w:rPr>
        <w:t>por ejemplo</w:t>
      </w:r>
      <w:r>
        <w:rPr>
          <w:rFonts w:eastAsia="Calibri" w:cs="Arial"/>
          <w:lang w:val="es"/>
        </w:rPr>
        <w:t>, su consolidación con otra subvención), el monto presupuestado para el año auditado y el monto desembolsado por el Fondo Mundial al Receptor Principal y por el Receptor Principal a los Subreceptores.</w:t>
      </w:r>
    </w:p>
    <w:p w14:paraId="7844077B" w14:textId="64AA2DD0" w:rsidR="008F3A78" w:rsidRPr="00B76E52" w:rsidRDefault="008F3A78" w:rsidP="008F3A78">
      <w:pPr>
        <w:keepNext/>
        <w:numPr>
          <w:ilvl w:val="1"/>
          <w:numId w:val="29"/>
        </w:numPr>
        <w:spacing w:before="0" w:after="0" w:line="240" w:lineRule="auto"/>
        <w:outlineLvl w:val="1"/>
        <w:rPr>
          <w:rFonts w:eastAsia="MS Gothic" w:cs="Arial"/>
          <w:b/>
          <w:bCs/>
          <w:lang w:val="es-ES"/>
        </w:rPr>
      </w:pPr>
      <w:bookmarkStart w:id="27" w:name="_Toc22539713"/>
      <w:bookmarkStart w:id="28" w:name="_Toc22539879"/>
      <w:bookmarkStart w:id="29" w:name="_Toc22540045"/>
      <w:bookmarkStart w:id="30" w:name="_Toc22540211"/>
      <w:bookmarkStart w:id="31" w:name="_Toc22540377"/>
      <w:bookmarkStart w:id="32" w:name="_Toc22540543"/>
      <w:bookmarkStart w:id="33" w:name="_Toc22540709"/>
      <w:bookmarkStart w:id="34" w:name="_Toc121388883"/>
      <w:r>
        <w:rPr>
          <w:rFonts w:eastAsia="MS Gothic" w:cs="Arial"/>
          <w:b/>
          <w:bCs/>
          <w:lang w:val="es"/>
        </w:rPr>
        <w:t xml:space="preserve">Entidades del programa y enfoque de la auditoría: </w:t>
      </w:r>
      <w:r>
        <w:rPr>
          <w:rFonts w:eastAsia="MS Gothic" w:cs="Arial"/>
          <w:lang w:val="es"/>
        </w:rPr>
        <w:t xml:space="preserve">[debe </w:t>
      </w:r>
      <w:r w:rsidR="00A06C30">
        <w:rPr>
          <w:rFonts w:eastAsia="MS Gothic" w:cs="Arial"/>
          <w:lang w:val="es"/>
        </w:rPr>
        <w:t>completarlo</w:t>
      </w:r>
      <w:r>
        <w:rPr>
          <w:rFonts w:eastAsia="MS Gothic" w:cs="Arial"/>
          <w:lang w:val="es"/>
        </w:rPr>
        <w:t xml:space="preserve"> el Receptor Principal]</w:t>
      </w:r>
      <w:bookmarkEnd w:id="27"/>
      <w:bookmarkEnd w:id="28"/>
      <w:bookmarkEnd w:id="29"/>
      <w:bookmarkEnd w:id="30"/>
      <w:bookmarkEnd w:id="31"/>
      <w:bookmarkEnd w:id="32"/>
      <w:bookmarkEnd w:id="33"/>
      <w:bookmarkEnd w:id="34"/>
      <w:r>
        <w:rPr>
          <w:rFonts w:eastAsia="MS Gothic" w:cs="Arial"/>
          <w:b/>
          <w:bCs/>
          <w:lang w:val="es"/>
        </w:rPr>
        <w:t xml:space="preserve"> </w:t>
      </w:r>
    </w:p>
    <w:p w14:paraId="7844077C" w14:textId="77777777" w:rsidR="008F3A78" w:rsidRPr="00B76E52" w:rsidRDefault="008F3A78" w:rsidP="008F3A78">
      <w:pPr>
        <w:numPr>
          <w:ilvl w:val="0"/>
          <w:numId w:val="30"/>
        </w:numPr>
        <w:spacing w:after="0" w:line="240" w:lineRule="auto"/>
        <w:ind w:right="-114"/>
        <w:jc w:val="both"/>
        <w:rPr>
          <w:rFonts w:eastAsia="Calibri" w:cs="Arial"/>
          <w:lang w:val="es-ES"/>
        </w:rPr>
      </w:pPr>
      <w:r>
        <w:rPr>
          <w:rFonts w:eastAsia="Calibri" w:cs="Arial"/>
          <w:lang w:val="es"/>
        </w:rPr>
        <w:t xml:space="preserve">El Receptor Principal debe describir la naturaleza de la auditoría y cómo está </w:t>
      </w:r>
      <w:r>
        <w:rPr>
          <w:rFonts w:eastAsia="Calibri" w:cs="Arial"/>
          <w:noProof/>
          <w:lang w:val="es"/>
        </w:rPr>
        <w:t>categorizada</w:t>
      </w:r>
      <w:r>
        <w:rPr>
          <w:rFonts w:eastAsia="Calibri" w:cs="Arial"/>
          <w:lang w:val="es"/>
        </w:rPr>
        <w:t xml:space="preserve">, explicando cualquier excepción que haya sido acordada.  Debe presentar en forma de tabla todas las entidades cubiertas por la auditoría, incluyendo su nombre, condición jurídica, alcance de la auditoría, principales actividades financiadas y el monto de gasto en el período de reporte, así como cualquier otra </w:t>
      </w:r>
      <w:r>
        <w:rPr>
          <w:rFonts w:eastAsia="Calibri" w:cs="Arial"/>
          <w:noProof/>
          <w:lang w:val="es"/>
        </w:rPr>
        <w:t>información que se considere pertinente y que el auditor deba conocer</w:t>
      </w:r>
      <w:r>
        <w:rPr>
          <w:rFonts w:eastAsia="Calibri" w:cs="Arial"/>
          <w:lang w:val="es"/>
        </w:rPr>
        <w:t xml:space="preserve">.  </w:t>
      </w:r>
    </w:p>
    <w:p w14:paraId="7844077D" w14:textId="77777777" w:rsidR="008F3A78" w:rsidRPr="00B76E52" w:rsidRDefault="008F3A78" w:rsidP="008F3A78">
      <w:pPr>
        <w:keepNext/>
        <w:numPr>
          <w:ilvl w:val="0"/>
          <w:numId w:val="29"/>
        </w:numPr>
        <w:spacing w:line="240" w:lineRule="auto"/>
        <w:jc w:val="both"/>
        <w:outlineLvl w:val="0"/>
        <w:rPr>
          <w:rFonts w:eastAsia="MS Gothic" w:cs="Arial"/>
          <w:b/>
          <w:bCs/>
          <w:noProof/>
          <w:color w:val="000000"/>
          <w:lang w:val="es-ES"/>
        </w:rPr>
      </w:pPr>
      <w:bookmarkStart w:id="35" w:name="_Toc531685276"/>
      <w:bookmarkStart w:id="36" w:name="_Toc22539714"/>
      <w:bookmarkStart w:id="37" w:name="_Toc22539880"/>
      <w:bookmarkStart w:id="38" w:name="_Toc22540046"/>
      <w:bookmarkStart w:id="39" w:name="_Toc22540212"/>
      <w:bookmarkStart w:id="40" w:name="_Toc22540378"/>
      <w:bookmarkStart w:id="41" w:name="_Toc22540544"/>
      <w:bookmarkStart w:id="42" w:name="_Toc22540710"/>
      <w:bookmarkStart w:id="43" w:name="_Toc121388884"/>
      <w:r>
        <w:rPr>
          <w:rFonts w:eastAsia="MS Gothic" w:cs="Arial"/>
          <w:b/>
          <w:bCs/>
          <w:noProof/>
          <w:color w:val="000000"/>
          <w:lang w:val="es"/>
        </w:rPr>
        <w:t xml:space="preserve">Contactos </w:t>
      </w:r>
      <w:r>
        <w:rPr>
          <w:rFonts w:eastAsia="MS Gothic" w:cs="Arial"/>
          <w:noProof/>
          <w:color w:val="000000"/>
          <w:lang w:val="es"/>
        </w:rPr>
        <w:t>[deberán facilitarse al auditor de manera confidencial]:</w:t>
      </w:r>
      <w:bookmarkEnd w:id="35"/>
      <w:bookmarkEnd w:id="36"/>
      <w:bookmarkEnd w:id="37"/>
      <w:bookmarkEnd w:id="38"/>
      <w:bookmarkEnd w:id="39"/>
      <w:bookmarkEnd w:id="40"/>
      <w:bookmarkEnd w:id="41"/>
      <w:bookmarkEnd w:id="42"/>
      <w:bookmarkEnd w:id="43"/>
      <w:r>
        <w:rPr>
          <w:rFonts w:eastAsia="MS Gothic" w:cs="Arial"/>
          <w:b/>
          <w:bCs/>
          <w:noProof/>
          <w:color w:val="000000"/>
          <w:lang w:val="es"/>
        </w:rPr>
        <w:t xml:space="preserve"> </w:t>
      </w:r>
    </w:p>
    <w:p w14:paraId="7844077E" w14:textId="77777777" w:rsidR="008F3A78" w:rsidRPr="00B76E52" w:rsidRDefault="008F3A78" w:rsidP="008F3A78">
      <w:pPr>
        <w:numPr>
          <w:ilvl w:val="0"/>
          <w:numId w:val="30"/>
        </w:numPr>
        <w:spacing w:after="0" w:line="240" w:lineRule="auto"/>
        <w:ind w:right="-114"/>
        <w:jc w:val="both"/>
        <w:rPr>
          <w:rFonts w:eastAsia="Calibri" w:cs="Arial"/>
          <w:lang w:val="es-ES"/>
        </w:rPr>
      </w:pPr>
      <w:r>
        <w:rPr>
          <w:rFonts w:eastAsia="Calibri" w:cs="Arial"/>
          <w:noProof/>
          <w:lang w:val="es"/>
        </w:rPr>
        <w:t>El Receptor Principal deberá facilitar una lista de contactos importantes para llevar a cabo la auditoría, incluidos sus datos completos de contacto.  En ella deben figurar, como mínimo: el Director Ejecutivo y el Director Financiero Ejecutivo del Receptor Principal, el administrador de programas, el Jefe de Finanzas de Subvenciones, los directores ejecutivos de los Subreceptores, los directores de programas y los contactos financieros clave.</w:t>
      </w:r>
    </w:p>
    <w:p w14:paraId="7844077F" w14:textId="77777777" w:rsidR="008F3A78" w:rsidRPr="00B76E52" w:rsidRDefault="008F3A78" w:rsidP="008F3A78">
      <w:pPr>
        <w:spacing w:after="0" w:line="240" w:lineRule="auto"/>
        <w:ind w:left="360" w:right="-114"/>
        <w:jc w:val="both"/>
        <w:rPr>
          <w:rFonts w:eastAsia="Calibri" w:cs="Arial"/>
          <w:lang w:val="es-ES"/>
        </w:rPr>
      </w:pPr>
    </w:p>
    <w:p w14:paraId="78440780" w14:textId="77777777" w:rsidR="008F3A78" w:rsidRDefault="008F3A78" w:rsidP="008F3A78">
      <w:pPr>
        <w:keepNext/>
        <w:numPr>
          <w:ilvl w:val="0"/>
          <w:numId w:val="29"/>
        </w:numPr>
        <w:spacing w:line="240" w:lineRule="auto"/>
        <w:jc w:val="both"/>
        <w:outlineLvl w:val="0"/>
        <w:rPr>
          <w:rFonts w:eastAsia="MS Gothic" w:cs="Arial"/>
          <w:b/>
          <w:bCs/>
          <w:color w:val="000000"/>
        </w:rPr>
      </w:pPr>
      <w:bookmarkStart w:id="44" w:name="_Toc107981533"/>
      <w:bookmarkStart w:id="45" w:name="_Toc107981425"/>
      <w:bookmarkStart w:id="46" w:name="_Toc107980326"/>
      <w:bookmarkStart w:id="47" w:name="_Toc107980236"/>
      <w:bookmarkStart w:id="48" w:name="_Toc107980089"/>
      <w:bookmarkStart w:id="49" w:name="_Toc107979311"/>
      <w:bookmarkStart w:id="50" w:name="_Toc107978686"/>
      <w:bookmarkStart w:id="51" w:name="_Toc107978489"/>
      <w:bookmarkStart w:id="52" w:name="_Toc107981525"/>
      <w:bookmarkStart w:id="53" w:name="_Toc107981417"/>
      <w:bookmarkStart w:id="54" w:name="_Toc107980318"/>
      <w:bookmarkStart w:id="55" w:name="_Toc107980228"/>
      <w:bookmarkStart w:id="56" w:name="_Toc107980081"/>
      <w:bookmarkStart w:id="57" w:name="_Toc107979303"/>
      <w:bookmarkStart w:id="58" w:name="_Toc107978678"/>
      <w:bookmarkStart w:id="59" w:name="_Toc107978481"/>
      <w:bookmarkStart w:id="60" w:name="_Toc107981522"/>
      <w:bookmarkStart w:id="61" w:name="_Toc107981414"/>
      <w:bookmarkStart w:id="62" w:name="_Toc107980315"/>
      <w:bookmarkStart w:id="63" w:name="_Toc107980225"/>
      <w:bookmarkStart w:id="64" w:name="_Toc107980078"/>
      <w:bookmarkStart w:id="65" w:name="_Toc107979300"/>
      <w:bookmarkStart w:id="66" w:name="_Toc107978675"/>
      <w:bookmarkStart w:id="67" w:name="_Toc107978478"/>
      <w:bookmarkStart w:id="68" w:name="_Toc107981521"/>
      <w:bookmarkStart w:id="69" w:name="_Toc107981413"/>
      <w:bookmarkStart w:id="70" w:name="_Toc107980314"/>
      <w:bookmarkStart w:id="71" w:name="_Toc107980224"/>
      <w:bookmarkStart w:id="72" w:name="_Toc107980077"/>
      <w:bookmarkStart w:id="73" w:name="_Toc107979299"/>
      <w:bookmarkStart w:id="74" w:name="_Toc107978674"/>
      <w:bookmarkStart w:id="75" w:name="_Toc107978477"/>
      <w:bookmarkStart w:id="76" w:name="_Toc107981520"/>
      <w:bookmarkStart w:id="77" w:name="_Toc107981412"/>
      <w:bookmarkStart w:id="78" w:name="_Toc107980313"/>
      <w:bookmarkStart w:id="79" w:name="_Toc107980223"/>
      <w:bookmarkStart w:id="80" w:name="_Toc107980076"/>
      <w:bookmarkStart w:id="81" w:name="_Toc107979298"/>
      <w:bookmarkStart w:id="82" w:name="_Toc107978673"/>
      <w:bookmarkStart w:id="83" w:name="_Toc107978476"/>
      <w:bookmarkStart w:id="84" w:name="_Toc107981518"/>
      <w:bookmarkStart w:id="85" w:name="_Toc107981410"/>
      <w:bookmarkStart w:id="86" w:name="_Toc107980311"/>
      <w:bookmarkStart w:id="87" w:name="_Toc107980221"/>
      <w:bookmarkStart w:id="88" w:name="_Toc107980074"/>
      <w:bookmarkStart w:id="89" w:name="_Toc107979296"/>
      <w:bookmarkStart w:id="90" w:name="_Toc107978671"/>
      <w:bookmarkStart w:id="91" w:name="_Toc107978474"/>
      <w:bookmarkStart w:id="92" w:name="_Toc107981514"/>
      <w:bookmarkStart w:id="93" w:name="_Toc107981406"/>
      <w:bookmarkStart w:id="94" w:name="_Toc107980307"/>
      <w:bookmarkStart w:id="95" w:name="_Toc107980217"/>
      <w:bookmarkStart w:id="96" w:name="_Toc107980070"/>
      <w:bookmarkStart w:id="97" w:name="_Toc107979292"/>
      <w:bookmarkStart w:id="98" w:name="_Toc107978667"/>
      <w:bookmarkStart w:id="99" w:name="_Toc107978470"/>
      <w:bookmarkStart w:id="100" w:name="_Toc107981513"/>
      <w:bookmarkStart w:id="101" w:name="_Toc107981405"/>
      <w:bookmarkStart w:id="102" w:name="_Toc107980306"/>
      <w:bookmarkStart w:id="103" w:name="_Toc107980216"/>
      <w:bookmarkStart w:id="104" w:name="_Toc107980069"/>
      <w:bookmarkStart w:id="105" w:name="_Toc107979291"/>
      <w:bookmarkStart w:id="106" w:name="_Toc107978666"/>
      <w:bookmarkStart w:id="107" w:name="_Toc107978469"/>
      <w:bookmarkStart w:id="108" w:name="_Toc107981511"/>
      <w:bookmarkStart w:id="109" w:name="_Toc107981403"/>
      <w:bookmarkStart w:id="110" w:name="_Toc107980304"/>
      <w:bookmarkStart w:id="111" w:name="_Toc107980214"/>
      <w:bookmarkStart w:id="112" w:name="_Toc107980067"/>
      <w:bookmarkStart w:id="113" w:name="_Toc107979289"/>
      <w:bookmarkStart w:id="114" w:name="_Toc107978664"/>
      <w:bookmarkStart w:id="115" w:name="_Toc107978467"/>
      <w:bookmarkStart w:id="116" w:name="_Toc107981510"/>
      <w:bookmarkStart w:id="117" w:name="_Toc107981402"/>
      <w:bookmarkStart w:id="118" w:name="_Toc107980303"/>
      <w:bookmarkStart w:id="119" w:name="_Toc107980213"/>
      <w:bookmarkStart w:id="120" w:name="_Toc107980066"/>
      <w:bookmarkStart w:id="121" w:name="_Toc107979288"/>
      <w:bookmarkStart w:id="122" w:name="_Toc107978663"/>
      <w:bookmarkStart w:id="123" w:name="_Toc107978466"/>
      <w:bookmarkStart w:id="124" w:name="_Toc531730076"/>
      <w:bookmarkStart w:id="125" w:name="_Toc22539715"/>
      <w:bookmarkStart w:id="126" w:name="_Toc22539881"/>
      <w:bookmarkStart w:id="127" w:name="_Toc22540047"/>
      <w:bookmarkStart w:id="128" w:name="_Toc22540213"/>
      <w:bookmarkStart w:id="129" w:name="_Toc22540379"/>
      <w:bookmarkStart w:id="130" w:name="_Toc22540545"/>
      <w:bookmarkStart w:id="131" w:name="_Toc22540711"/>
      <w:bookmarkStart w:id="132" w:name="_Toc89673412"/>
      <w:bookmarkStart w:id="133" w:name="_Toc121388885"/>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eastAsia="MS Gothic" w:cs="Arial"/>
          <w:b/>
          <w:bCs/>
          <w:color w:val="000000"/>
          <w:lang w:val="es"/>
        </w:rPr>
        <w:t>Objetivos</w:t>
      </w:r>
      <w:bookmarkEnd w:id="124"/>
      <w:bookmarkEnd w:id="125"/>
      <w:bookmarkEnd w:id="126"/>
      <w:bookmarkEnd w:id="127"/>
      <w:bookmarkEnd w:id="128"/>
      <w:bookmarkEnd w:id="129"/>
      <w:bookmarkEnd w:id="130"/>
      <w:bookmarkEnd w:id="131"/>
      <w:bookmarkEnd w:id="133"/>
    </w:p>
    <w:p w14:paraId="78440781" w14:textId="77777777" w:rsidR="008F3A78" w:rsidRPr="00B76E52" w:rsidRDefault="008F3A78" w:rsidP="008F3A78">
      <w:pPr>
        <w:numPr>
          <w:ilvl w:val="0"/>
          <w:numId w:val="30"/>
        </w:numPr>
        <w:spacing w:after="160" w:line="240" w:lineRule="auto"/>
        <w:ind w:right="-115"/>
        <w:jc w:val="both"/>
        <w:rPr>
          <w:rFonts w:eastAsia="Calibri" w:cs="Arial"/>
          <w:lang w:val="es-ES"/>
        </w:rPr>
      </w:pPr>
      <w:r>
        <w:rPr>
          <w:noProof/>
          <w:snapToGrid w:val="0"/>
          <w:lang w:val="es"/>
        </w:rPr>
        <w:t>El propósito de la auditoría de desempeño es promover una gobernanza económica, eficaz y eficiente, así como contribuir a la rendición de cuentas y la transparencia</w:t>
      </w:r>
      <w:r>
        <w:rPr>
          <w:color w:val="FF0000"/>
          <w:vertAlign w:val="superscript"/>
          <w:lang w:val="es"/>
        </w:rPr>
        <w:footnoteReference w:id="3"/>
      </w:r>
      <w:r>
        <w:rPr>
          <w:noProof/>
          <w:snapToGrid w:val="0"/>
          <w:lang w:val="es"/>
        </w:rPr>
        <w:t>.</w:t>
      </w:r>
      <w:r>
        <w:rPr>
          <w:snapToGrid w:val="0"/>
          <w:lang w:val="es"/>
        </w:rPr>
        <w:t xml:space="preserve"> </w:t>
      </w:r>
      <w:r>
        <w:rPr>
          <w:noProof/>
          <w:snapToGrid w:val="0"/>
          <w:lang w:val="es"/>
        </w:rPr>
        <w:t xml:space="preserve">Su </w:t>
      </w:r>
      <w:r>
        <w:rPr>
          <w:b/>
          <w:bCs/>
          <w:noProof/>
          <w:snapToGrid w:val="0"/>
          <w:lang w:val="es"/>
        </w:rPr>
        <w:t>objetivo</w:t>
      </w:r>
      <w:r>
        <w:rPr>
          <w:noProof/>
          <w:snapToGrid w:val="0"/>
          <w:lang w:val="es"/>
        </w:rPr>
        <w:t xml:space="preserve"> consiste </w:t>
      </w:r>
      <w:r>
        <w:rPr>
          <w:noProof/>
          <w:snapToGrid w:val="0"/>
          <w:lang w:val="es"/>
        </w:rPr>
        <w:lastRenderedPageBreak/>
        <w:t>asimismo en</w:t>
      </w:r>
      <w:r>
        <w:rPr>
          <w:snapToGrid w:val="0"/>
          <w:lang w:val="es"/>
        </w:rPr>
        <w:t xml:space="preserve"> responder, verificar y llegar a conclusiones respecto a una serie de cuestiones e hipótesis de auditoría generales y subsidiarias acordadas:</w:t>
      </w:r>
    </w:p>
    <w:p w14:paraId="78440782" w14:textId="77777777" w:rsidR="008F3A78" w:rsidRPr="00B76E52" w:rsidRDefault="008F3A78" w:rsidP="008F3A78">
      <w:pPr>
        <w:numPr>
          <w:ilvl w:val="0"/>
          <w:numId w:val="31"/>
        </w:numPr>
        <w:spacing w:before="0" w:after="0" w:line="240" w:lineRule="auto"/>
        <w:ind w:right="-114"/>
        <w:jc w:val="both"/>
        <w:rPr>
          <w:rFonts w:eastAsia="MS Mincho" w:cs="Arial"/>
          <w:lang w:val="es-ES"/>
        </w:rPr>
      </w:pPr>
      <w:r>
        <w:rPr>
          <w:rFonts w:eastAsia="MS Mincho" w:cs="Arial"/>
          <w:lang w:val="es"/>
        </w:rPr>
        <w:t xml:space="preserve">Pregunta </w:t>
      </w:r>
      <w:r>
        <w:rPr>
          <w:rFonts w:eastAsia="MS Mincho" w:cs="Arial"/>
          <w:noProof/>
          <w:lang w:val="es"/>
        </w:rPr>
        <w:t>principal de la auditoría: [</w:t>
      </w:r>
      <w:r>
        <w:rPr>
          <w:rFonts w:eastAsia="MS Mincho" w:cs="Arial"/>
          <w:i/>
          <w:iCs/>
          <w:noProof/>
          <w:lang w:val="es"/>
        </w:rPr>
        <w:t>define el asunto auditado, el alcance y el propósito de la auditoría, y constituye la base para el diseño de toda la auditoría</w:t>
      </w:r>
      <w:r>
        <w:rPr>
          <w:rFonts w:eastAsia="MS Mincho" w:cs="Arial"/>
          <w:noProof/>
          <w:lang w:val="es"/>
        </w:rPr>
        <w:t>.</w:t>
      </w:r>
      <w:r>
        <w:rPr>
          <w:rFonts w:eastAsia="MS Mincho" w:cs="Arial"/>
          <w:lang w:val="es"/>
        </w:rPr>
        <w:t>]</w:t>
      </w:r>
    </w:p>
    <w:p w14:paraId="78440783" w14:textId="77777777" w:rsidR="008F3A78" w:rsidRPr="00B76E52" w:rsidRDefault="008F3A78" w:rsidP="008F3A78">
      <w:pPr>
        <w:numPr>
          <w:ilvl w:val="0"/>
          <w:numId w:val="31"/>
        </w:numPr>
        <w:spacing w:before="0" w:after="0" w:line="240" w:lineRule="auto"/>
        <w:ind w:right="-114"/>
        <w:jc w:val="both"/>
        <w:rPr>
          <w:rFonts w:eastAsia="MS Mincho" w:cs="Arial"/>
          <w:lang w:val="es-ES"/>
        </w:rPr>
      </w:pPr>
      <w:r>
        <w:rPr>
          <w:rFonts w:eastAsia="MS Mincho" w:cs="Arial"/>
          <w:b/>
          <w:bCs/>
          <w:lang w:val="es"/>
        </w:rPr>
        <w:t>Preguntas o hipótesis subsidiarias:</w:t>
      </w:r>
      <w:r>
        <w:rPr>
          <w:rFonts w:eastAsia="MS Mincho" w:cs="Arial"/>
          <w:lang w:val="es"/>
        </w:rPr>
        <w:t xml:space="preserve"> [para formular las preguntas (criterio) </w:t>
      </w:r>
      <w:r>
        <w:rPr>
          <w:rFonts w:eastAsia="MS Mincho" w:cs="Arial"/>
          <w:noProof/>
          <w:lang w:val="es"/>
        </w:rPr>
        <w:t>y la subpregunta de la auditoría de una manera normativa o analítica, en lugar de hacerlo solo de una manera descriptiva</w:t>
      </w:r>
      <w:r>
        <w:rPr>
          <w:rFonts w:eastAsia="MS Mincho" w:cs="Arial"/>
          <w:lang w:val="es"/>
        </w:rPr>
        <w:t>]</w:t>
      </w:r>
    </w:p>
    <w:p w14:paraId="78440784" w14:textId="77777777" w:rsidR="008F3A78" w:rsidRPr="00B76E52" w:rsidRDefault="008F3A78" w:rsidP="008F3A78">
      <w:pPr>
        <w:keepNext/>
        <w:spacing w:line="240" w:lineRule="auto"/>
        <w:ind w:left="432"/>
        <w:jc w:val="both"/>
        <w:outlineLvl w:val="0"/>
        <w:rPr>
          <w:rFonts w:eastAsia="MS Gothic" w:cs="Arial"/>
          <w:b/>
          <w:bCs/>
          <w:color w:val="000000"/>
          <w:lang w:val="es-ES"/>
        </w:rPr>
      </w:pPr>
      <w:bookmarkStart w:id="134" w:name="_Toc22540546"/>
      <w:bookmarkStart w:id="135" w:name="_Toc22540380"/>
      <w:bookmarkStart w:id="136" w:name="_Toc22540214"/>
      <w:bookmarkStart w:id="137" w:name="_Toc22540048"/>
      <w:bookmarkStart w:id="138" w:name="_Toc22539882"/>
      <w:bookmarkStart w:id="139" w:name="_Toc22539716"/>
      <w:bookmarkStart w:id="140" w:name="_Toc531730077"/>
      <w:bookmarkStart w:id="141" w:name="_Toc22540712"/>
    </w:p>
    <w:p w14:paraId="78440785" w14:textId="77777777" w:rsidR="008F3A78" w:rsidRDefault="008F3A78" w:rsidP="008F3A78">
      <w:pPr>
        <w:keepNext/>
        <w:numPr>
          <w:ilvl w:val="0"/>
          <w:numId w:val="29"/>
        </w:numPr>
        <w:spacing w:line="240" w:lineRule="auto"/>
        <w:jc w:val="both"/>
        <w:outlineLvl w:val="0"/>
        <w:rPr>
          <w:rFonts w:eastAsia="MS Gothic" w:cs="Arial"/>
          <w:b/>
          <w:bCs/>
          <w:color w:val="000000"/>
        </w:rPr>
      </w:pPr>
      <w:bookmarkStart w:id="142" w:name="_Toc121388886"/>
      <w:r>
        <w:rPr>
          <w:rFonts w:eastAsia="MS Gothic" w:cs="Arial"/>
          <w:b/>
          <w:bCs/>
          <w:color w:val="000000"/>
          <w:lang w:val="es"/>
        </w:rPr>
        <w:t>Estándares y directrices</w:t>
      </w:r>
      <w:bookmarkEnd w:id="134"/>
      <w:bookmarkEnd w:id="135"/>
      <w:bookmarkEnd w:id="136"/>
      <w:bookmarkEnd w:id="137"/>
      <w:bookmarkEnd w:id="138"/>
      <w:bookmarkEnd w:id="139"/>
      <w:bookmarkEnd w:id="140"/>
      <w:bookmarkEnd w:id="141"/>
      <w:bookmarkEnd w:id="142"/>
    </w:p>
    <w:p w14:paraId="78440786" w14:textId="77777777" w:rsidR="008F3A78" w:rsidRPr="00B76E52" w:rsidRDefault="008F3A78" w:rsidP="008F3A78">
      <w:pPr>
        <w:numPr>
          <w:ilvl w:val="0"/>
          <w:numId w:val="30"/>
        </w:numPr>
        <w:spacing w:after="0" w:line="240" w:lineRule="auto"/>
        <w:ind w:right="-114"/>
        <w:jc w:val="both"/>
        <w:rPr>
          <w:rFonts w:eastAsia="Calibri" w:cs="Arial"/>
          <w:lang w:val="es-ES"/>
        </w:rPr>
      </w:pPr>
      <w:r>
        <w:rPr>
          <w:rFonts w:eastAsia="Calibri" w:cs="Arial"/>
          <w:lang w:val="es"/>
        </w:rPr>
        <w:t xml:space="preserve">La auditoría de desempeño </w:t>
      </w:r>
      <w:r>
        <w:rPr>
          <w:rFonts w:eastAsia="Calibri" w:cs="Arial"/>
          <w:noProof/>
          <w:lang w:val="es"/>
        </w:rPr>
        <w:t>se realizará</w:t>
      </w:r>
      <w:r>
        <w:rPr>
          <w:rFonts w:eastAsia="Calibri" w:cs="Arial"/>
          <w:lang w:val="es"/>
        </w:rPr>
        <w:t xml:space="preserve"> </w:t>
      </w:r>
      <w:r>
        <w:rPr>
          <w:rFonts w:eastAsia="Calibri" w:cs="Arial"/>
          <w:noProof/>
          <w:lang w:val="es"/>
        </w:rPr>
        <w:t>de acuerdo con</w:t>
      </w:r>
      <w:r>
        <w:rPr>
          <w:rFonts w:eastAsia="Calibri" w:cs="Arial"/>
          <w:lang w:val="es"/>
        </w:rPr>
        <w:t xml:space="preserve"> los estándares siguientes:</w:t>
      </w:r>
    </w:p>
    <w:p w14:paraId="78440787" w14:textId="77777777" w:rsidR="008F3A78" w:rsidRPr="00B76E52" w:rsidRDefault="008F3A78" w:rsidP="008F3A78">
      <w:pPr>
        <w:numPr>
          <w:ilvl w:val="0"/>
          <w:numId w:val="31"/>
        </w:numPr>
        <w:spacing w:before="0" w:after="0" w:line="240" w:lineRule="auto"/>
        <w:ind w:right="-114"/>
        <w:jc w:val="both"/>
        <w:rPr>
          <w:rFonts w:eastAsia="MS Mincho" w:cs="Arial"/>
          <w:lang w:val="es-ES"/>
        </w:rPr>
      </w:pPr>
      <w:r>
        <w:rPr>
          <w:rFonts w:eastAsia="MS Mincho" w:cs="Arial"/>
          <w:lang w:val="es"/>
        </w:rPr>
        <w:t>Los estándares y directrices de la auditoría de desempeño emitidos por la Organización Internacional de las Entidades Fiscalizadoras Superiores (INTOSAI).</w:t>
      </w:r>
    </w:p>
    <w:p w14:paraId="78440788" w14:textId="77777777" w:rsidR="008F3A78" w:rsidRPr="00B76E52" w:rsidRDefault="008F3A78" w:rsidP="008F3A78">
      <w:pPr>
        <w:numPr>
          <w:ilvl w:val="0"/>
          <w:numId w:val="31"/>
        </w:numPr>
        <w:spacing w:before="0" w:after="0" w:line="240" w:lineRule="auto"/>
        <w:ind w:right="-114"/>
        <w:jc w:val="both"/>
        <w:rPr>
          <w:rFonts w:eastAsia="MS Mincho" w:cs="Arial"/>
          <w:lang w:val="es-ES"/>
        </w:rPr>
      </w:pPr>
      <w:r>
        <w:rPr>
          <w:lang w:val="es"/>
        </w:rPr>
        <w:t>Todas las Normas Internacionales de las Entidades Fiscalizadoras Superiores (ISSAI) pertinentes a la auditoría, incluidas, entre otras la ISSAI 3100,</w:t>
      </w:r>
      <w:r>
        <w:rPr>
          <w:lang w:val="es"/>
        </w:rPr>
        <w:footnoteReference w:id="4"/>
      </w:r>
      <w:r>
        <w:rPr>
          <w:lang w:val="es"/>
        </w:rPr>
        <w:t xml:space="preserve"> para definir el enfoque que se aplicará. </w:t>
      </w:r>
    </w:p>
    <w:p w14:paraId="78440789" w14:textId="77777777" w:rsidR="008F3A78" w:rsidRPr="00B76E52" w:rsidRDefault="008F3A78" w:rsidP="008F3A78">
      <w:pPr>
        <w:numPr>
          <w:ilvl w:val="0"/>
          <w:numId w:val="31"/>
        </w:numPr>
        <w:spacing w:before="0" w:after="0" w:line="240" w:lineRule="auto"/>
        <w:ind w:right="-114"/>
        <w:jc w:val="both"/>
        <w:rPr>
          <w:rFonts w:eastAsia="MS Mincho" w:cs="Arial"/>
          <w:lang w:val="es-ES"/>
        </w:rPr>
      </w:pPr>
      <w:bookmarkStart w:id="143" w:name="_Toc531730078"/>
      <w:bookmarkStart w:id="144" w:name="_Toc296432178"/>
      <w:r>
        <w:rPr>
          <w:rFonts w:eastAsia="MS Mincho" w:cs="Arial"/>
          <w:lang w:val="es"/>
        </w:rPr>
        <w:t>El Marco Internacional de Encargos de Aseguramiento (ISAE), en particular las Normas Internacionales de Encargos de Aseguramiento 3000 (ISAE 3000) relativas a Encargos de Aseguramiento distintos de las Auditorías o Revisiones de Información Financiera Histórica de la Federación Internacional de Contables (IFAC).</w:t>
      </w:r>
    </w:p>
    <w:p w14:paraId="7844078A" w14:textId="77777777" w:rsidR="008F3A78" w:rsidRPr="00B76E52" w:rsidRDefault="008F3A78" w:rsidP="008F3A78">
      <w:pPr>
        <w:numPr>
          <w:ilvl w:val="0"/>
          <w:numId w:val="31"/>
        </w:numPr>
        <w:spacing w:before="0" w:after="0" w:line="240" w:lineRule="auto"/>
        <w:ind w:right="-114"/>
        <w:jc w:val="both"/>
        <w:rPr>
          <w:rFonts w:eastAsia="MS Mincho" w:cs="Arial"/>
          <w:lang w:val="es-ES"/>
        </w:rPr>
      </w:pPr>
      <w:r>
        <w:rPr>
          <w:rFonts w:eastAsia="MS Mincho" w:cs="Arial"/>
          <w:lang w:val="es"/>
        </w:rPr>
        <w:t xml:space="preserve">La norma mencionada arriba es un subgrupo de la Norma Internacional de Control de Calidad (ISQC) que, a su vez, es un subgrupo del Código de ética para contables profesionales del Consejo de Normas Internacionales de Ética para Contadores (IESBA). </w:t>
      </w:r>
      <w:bookmarkEnd w:id="143"/>
      <w:bookmarkEnd w:id="144"/>
    </w:p>
    <w:p w14:paraId="7844078B" w14:textId="77777777" w:rsidR="008F3A78" w:rsidRPr="00B76E52" w:rsidRDefault="008F3A78" w:rsidP="008F3A78">
      <w:pPr>
        <w:spacing w:after="0" w:line="240" w:lineRule="auto"/>
        <w:ind w:left="720" w:right="-114"/>
        <w:jc w:val="both"/>
        <w:rPr>
          <w:rFonts w:eastAsia="MS Mincho" w:cs="Arial"/>
          <w:lang w:val="es-ES"/>
        </w:rPr>
      </w:pPr>
    </w:p>
    <w:p w14:paraId="7844078C" w14:textId="77777777" w:rsidR="008F3A78" w:rsidRDefault="008F3A78" w:rsidP="008F3A78">
      <w:pPr>
        <w:keepNext/>
        <w:numPr>
          <w:ilvl w:val="1"/>
          <w:numId w:val="29"/>
        </w:numPr>
        <w:spacing w:after="160" w:line="240" w:lineRule="auto"/>
        <w:ind w:left="547" w:hanging="547"/>
        <w:outlineLvl w:val="1"/>
        <w:rPr>
          <w:rFonts w:eastAsia="MS Gothic" w:cs="Arial"/>
          <w:b/>
          <w:bCs/>
        </w:rPr>
      </w:pPr>
      <w:bookmarkStart w:id="145" w:name="_Toc22540713"/>
      <w:bookmarkStart w:id="146" w:name="_Toc22540547"/>
      <w:bookmarkStart w:id="147" w:name="_Toc22540381"/>
      <w:bookmarkStart w:id="148" w:name="_Toc22540215"/>
      <w:bookmarkStart w:id="149" w:name="_Toc22540049"/>
      <w:bookmarkStart w:id="150" w:name="_Toc22539883"/>
      <w:bookmarkStart w:id="151" w:name="_Toc22539717"/>
      <w:bookmarkStart w:id="152" w:name="_Toc531730079"/>
      <w:bookmarkStart w:id="153" w:name="_Toc121388887"/>
      <w:r>
        <w:rPr>
          <w:rFonts w:eastAsia="MS Gothic" w:cs="Arial"/>
          <w:b/>
          <w:bCs/>
          <w:noProof/>
          <w:lang w:val="es"/>
        </w:rPr>
        <w:t>Principios generales</w:t>
      </w:r>
      <w:bookmarkEnd w:id="145"/>
      <w:bookmarkEnd w:id="146"/>
      <w:bookmarkEnd w:id="147"/>
      <w:bookmarkEnd w:id="148"/>
      <w:bookmarkEnd w:id="149"/>
      <w:bookmarkEnd w:id="150"/>
      <w:bookmarkEnd w:id="151"/>
      <w:bookmarkEnd w:id="152"/>
      <w:bookmarkEnd w:id="153"/>
    </w:p>
    <w:p w14:paraId="7844078D" w14:textId="77777777" w:rsidR="008F3A78" w:rsidRDefault="008F3A78" w:rsidP="008F3A78">
      <w:pPr>
        <w:numPr>
          <w:ilvl w:val="0"/>
          <w:numId w:val="30"/>
        </w:numPr>
        <w:spacing w:after="160" w:line="240" w:lineRule="auto"/>
        <w:ind w:right="-115"/>
        <w:jc w:val="both"/>
        <w:rPr>
          <w:rFonts w:eastAsia="Calibri" w:cs="Arial"/>
        </w:rPr>
      </w:pPr>
      <w:bookmarkStart w:id="154" w:name="_Toc531730080"/>
      <w:r>
        <w:rPr>
          <w:rFonts w:eastAsia="Calibri" w:cs="Arial"/>
          <w:noProof/>
          <w:lang w:val="es"/>
        </w:rPr>
        <w:t>Para realizar la auditoría</w:t>
      </w:r>
      <w:r>
        <w:rPr>
          <w:rFonts w:eastAsia="Calibri" w:cs="Arial"/>
          <w:lang w:val="es"/>
        </w:rPr>
        <w:t xml:space="preserve">, la firma auditora debe confirmar su afiliación </w:t>
      </w:r>
      <w:r>
        <w:rPr>
          <w:rFonts w:eastAsia="Calibri" w:cs="Arial"/>
          <w:noProof/>
          <w:lang w:val="es"/>
        </w:rPr>
        <w:t>a</w:t>
      </w:r>
      <w:r>
        <w:rPr>
          <w:rFonts w:eastAsia="Calibri" w:cs="Arial"/>
          <w:lang w:val="es"/>
        </w:rPr>
        <w:t xml:space="preserve"> un organismo profesional de </w:t>
      </w:r>
      <w:r>
        <w:rPr>
          <w:rFonts w:eastAsia="Calibri" w:cs="Arial"/>
          <w:noProof/>
          <w:lang w:val="es"/>
        </w:rPr>
        <w:t>contabilidad o auditoría</w:t>
      </w:r>
      <w:r>
        <w:rPr>
          <w:rFonts w:eastAsia="Calibri" w:cs="Arial"/>
          <w:lang w:val="es"/>
        </w:rPr>
        <w:t xml:space="preserve"> nacional. Este organismo profesional debe:</w:t>
      </w:r>
    </w:p>
    <w:p w14:paraId="7844078E" w14:textId="77777777" w:rsidR="008F3A78" w:rsidRPr="00B76E52" w:rsidRDefault="008F3A78" w:rsidP="008F3A78">
      <w:pPr>
        <w:numPr>
          <w:ilvl w:val="0"/>
          <w:numId w:val="31"/>
        </w:numPr>
        <w:spacing w:before="0" w:after="0" w:line="240" w:lineRule="auto"/>
        <w:ind w:right="-114"/>
        <w:jc w:val="both"/>
        <w:rPr>
          <w:rFonts w:eastAsia="MS Mincho" w:cs="Arial"/>
          <w:lang w:val="es-ES"/>
        </w:rPr>
      </w:pPr>
      <w:r>
        <w:rPr>
          <w:rFonts w:eastAsia="MS Mincho" w:cs="Arial"/>
          <w:lang w:val="es"/>
        </w:rPr>
        <w:t>Ser miembro de la Federación Internacional de Contables (IFAC).</w:t>
      </w:r>
    </w:p>
    <w:p w14:paraId="7844078F" w14:textId="77777777" w:rsidR="008F3A78" w:rsidRPr="00B76E52" w:rsidRDefault="008F3A78" w:rsidP="008F3A78">
      <w:pPr>
        <w:numPr>
          <w:ilvl w:val="0"/>
          <w:numId w:val="31"/>
        </w:numPr>
        <w:spacing w:before="0" w:after="0" w:line="240" w:lineRule="auto"/>
        <w:ind w:right="-114"/>
        <w:jc w:val="both"/>
        <w:rPr>
          <w:rFonts w:eastAsia="MS Mincho" w:cs="Arial"/>
          <w:lang w:val="es-ES"/>
        </w:rPr>
      </w:pPr>
      <w:r>
        <w:rPr>
          <w:rFonts w:eastAsia="MS Mincho" w:cs="Arial"/>
          <w:lang w:val="es"/>
        </w:rPr>
        <w:t>Si no es así, el auditor debe comprometerse a llevar a cabo el encargo de conformidad con las normas descritas más arriba.</w:t>
      </w:r>
    </w:p>
    <w:p w14:paraId="78440790" w14:textId="77777777" w:rsidR="008F3A78" w:rsidRPr="00B76E52" w:rsidRDefault="008F3A78" w:rsidP="008F3A78">
      <w:pPr>
        <w:spacing w:after="0" w:line="240" w:lineRule="auto"/>
        <w:ind w:left="720" w:right="-114"/>
        <w:jc w:val="both"/>
        <w:rPr>
          <w:rFonts w:eastAsia="MS Mincho" w:cs="Arial"/>
          <w:lang w:val="es-ES"/>
        </w:rPr>
      </w:pPr>
    </w:p>
    <w:p w14:paraId="78440791" w14:textId="77777777" w:rsidR="008F3A78" w:rsidRPr="00B76E52" w:rsidRDefault="008F3A78" w:rsidP="008F3A78">
      <w:pPr>
        <w:keepNext/>
        <w:numPr>
          <w:ilvl w:val="1"/>
          <w:numId w:val="29"/>
        </w:numPr>
        <w:spacing w:before="0" w:after="0" w:line="240" w:lineRule="auto"/>
        <w:ind w:left="540" w:hanging="540"/>
        <w:outlineLvl w:val="1"/>
        <w:rPr>
          <w:rFonts w:eastAsia="MS Gothic" w:cs="Arial"/>
          <w:b/>
          <w:bCs/>
          <w:noProof/>
          <w:lang w:val="es-ES"/>
        </w:rPr>
      </w:pPr>
      <w:bookmarkStart w:id="155" w:name="_Toc22540714"/>
      <w:bookmarkStart w:id="156" w:name="_Toc22540548"/>
      <w:bookmarkStart w:id="157" w:name="_Toc22540382"/>
      <w:bookmarkStart w:id="158" w:name="_Toc22540216"/>
      <w:bookmarkStart w:id="159" w:name="_Toc22540050"/>
      <w:bookmarkStart w:id="160" w:name="_Toc22539884"/>
      <w:bookmarkStart w:id="161" w:name="_Toc22539718"/>
      <w:bookmarkStart w:id="162" w:name="_Toc121388888"/>
      <w:r>
        <w:rPr>
          <w:rFonts w:eastAsia="MS Gothic" w:cs="Arial"/>
          <w:b/>
          <w:bCs/>
          <w:noProof/>
          <w:lang w:val="es"/>
        </w:rPr>
        <w:t>Cualificaciones, experiencia y composición del equipo</w:t>
      </w:r>
      <w:bookmarkEnd w:id="154"/>
      <w:bookmarkEnd w:id="155"/>
      <w:bookmarkEnd w:id="156"/>
      <w:bookmarkEnd w:id="157"/>
      <w:bookmarkEnd w:id="158"/>
      <w:bookmarkEnd w:id="159"/>
      <w:bookmarkEnd w:id="160"/>
      <w:bookmarkEnd w:id="161"/>
      <w:bookmarkEnd w:id="162"/>
    </w:p>
    <w:p w14:paraId="78440792" w14:textId="77777777" w:rsidR="008F3A78" w:rsidRDefault="008F3A78" w:rsidP="008F3A78">
      <w:pPr>
        <w:keepNext/>
        <w:numPr>
          <w:ilvl w:val="2"/>
          <w:numId w:val="29"/>
        </w:numPr>
        <w:spacing w:after="160" w:line="240" w:lineRule="auto"/>
        <w:ind w:left="1526" w:right="-115"/>
        <w:outlineLvl w:val="2"/>
        <w:rPr>
          <w:rFonts w:eastAsia="MS Gothic" w:cs="Arial"/>
          <w:b/>
          <w:bCs/>
          <w:noProof/>
          <w:snapToGrid w:val="0"/>
        </w:rPr>
      </w:pPr>
      <w:bookmarkStart w:id="163" w:name="_Toc22540715"/>
      <w:bookmarkStart w:id="164" w:name="_Toc22540549"/>
      <w:bookmarkStart w:id="165" w:name="_Toc22540383"/>
      <w:bookmarkStart w:id="166" w:name="_Toc22540217"/>
      <w:bookmarkStart w:id="167" w:name="_Toc22540051"/>
      <w:bookmarkStart w:id="168" w:name="_Toc22539885"/>
      <w:bookmarkStart w:id="169" w:name="_Toc22539719"/>
      <w:bookmarkStart w:id="170" w:name="_Toc531730081"/>
      <w:bookmarkStart w:id="171" w:name="_Toc121388889"/>
      <w:r>
        <w:rPr>
          <w:rFonts w:eastAsia="MS Gothic" w:cs="Arial"/>
          <w:b/>
          <w:bCs/>
          <w:noProof/>
          <w:snapToGrid w:val="0"/>
          <w:lang w:val="es"/>
        </w:rPr>
        <w:t>Cualificaciones y experiencia</w:t>
      </w:r>
      <w:bookmarkEnd w:id="163"/>
      <w:bookmarkEnd w:id="164"/>
      <w:bookmarkEnd w:id="165"/>
      <w:bookmarkEnd w:id="166"/>
      <w:bookmarkEnd w:id="167"/>
      <w:bookmarkEnd w:id="168"/>
      <w:bookmarkEnd w:id="169"/>
      <w:bookmarkEnd w:id="170"/>
      <w:bookmarkEnd w:id="171"/>
    </w:p>
    <w:p w14:paraId="78440793" w14:textId="77777777" w:rsidR="008F3A78" w:rsidRDefault="008F3A78" w:rsidP="008F3A78">
      <w:pPr>
        <w:numPr>
          <w:ilvl w:val="0"/>
          <w:numId w:val="30"/>
        </w:numPr>
        <w:spacing w:after="160" w:line="240" w:lineRule="auto"/>
        <w:ind w:right="-115"/>
        <w:jc w:val="both"/>
        <w:rPr>
          <w:rFonts w:eastAsia="Calibri" w:cs="Arial"/>
          <w:noProof/>
          <w:snapToGrid w:val="0"/>
        </w:rPr>
      </w:pPr>
      <w:bookmarkStart w:id="172" w:name="_Toc531730082"/>
      <w:r>
        <w:rPr>
          <w:rFonts w:eastAsia="Calibri" w:cs="Arial"/>
          <w:noProof/>
          <w:snapToGrid w:val="0"/>
          <w:lang w:val="es"/>
        </w:rPr>
        <w:t xml:space="preserve">El auditor empleará al personal adecuado que cuente con las cualificaciones profesionales apropiadas y una experiencia idónea de conformidad con la norma </w:t>
      </w:r>
      <w:r>
        <w:rPr>
          <w:rFonts w:eastAsia="Calibri" w:cs="Arial"/>
          <w:noProof/>
          <w:lang w:val="es"/>
        </w:rPr>
        <w:t>ISSAI 3100</w:t>
      </w:r>
      <w:r>
        <w:rPr>
          <w:rFonts w:eastAsia="Calibri" w:cs="Arial"/>
          <w:noProof/>
          <w:snapToGrid w:val="0"/>
          <w:lang w:val="es"/>
        </w:rPr>
        <w:t>, en particular, con experiencia en auditorías de desempeño de entidades comparables en tamaño y complejidad con la entidad auditada. Se exigirá la siguiente experiencia:</w:t>
      </w:r>
    </w:p>
    <w:p w14:paraId="78440794" w14:textId="77777777" w:rsidR="008F3A78" w:rsidRPr="00B76E52" w:rsidRDefault="008F3A78" w:rsidP="008F3A78">
      <w:pPr>
        <w:numPr>
          <w:ilvl w:val="0"/>
          <w:numId w:val="31"/>
        </w:numPr>
        <w:spacing w:before="0" w:after="0" w:line="240" w:lineRule="auto"/>
        <w:ind w:right="-114"/>
        <w:jc w:val="both"/>
        <w:rPr>
          <w:rFonts w:eastAsia="MS Mincho" w:cs="Arial"/>
          <w:lang w:val="es-ES"/>
        </w:rPr>
      </w:pPr>
      <w:r>
        <w:rPr>
          <w:rFonts w:eastAsia="MS Mincho" w:cs="Arial"/>
          <w:lang w:val="es"/>
        </w:rPr>
        <w:t>Conocimiento y comprensión de programas relacionados con la salud en general y demostrar que se comprenden las peculiaridades de los programas financiados por donantes.</w:t>
      </w:r>
    </w:p>
    <w:p w14:paraId="78440795" w14:textId="77777777" w:rsidR="008F3A78" w:rsidRPr="00B76E52" w:rsidRDefault="008F3A78" w:rsidP="008F3A78">
      <w:pPr>
        <w:numPr>
          <w:ilvl w:val="0"/>
          <w:numId w:val="31"/>
        </w:numPr>
        <w:spacing w:before="0" w:after="0" w:line="240" w:lineRule="auto"/>
        <w:ind w:right="-114"/>
        <w:jc w:val="both"/>
        <w:rPr>
          <w:rFonts w:eastAsia="MS Mincho" w:cs="Arial"/>
          <w:lang w:val="es-ES"/>
        </w:rPr>
      </w:pPr>
      <w:r>
        <w:rPr>
          <w:rFonts w:eastAsia="MS Mincho" w:cs="Arial"/>
          <w:lang w:val="es"/>
        </w:rPr>
        <w:t>Es deseable que el personal clave (gerente de auditoría o asociado) cuente con experiencia en la auditoría de programas del Fondo Mundial.</w:t>
      </w:r>
    </w:p>
    <w:p w14:paraId="78440796" w14:textId="77777777" w:rsidR="008F3A78" w:rsidRPr="00B76E52" w:rsidRDefault="008F3A78" w:rsidP="008F3A78">
      <w:pPr>
        <w:numPr>
          <w:ilvl w:val="0"/>
          <w:numId w:val="31"/>
        </w:numPr>
        <w:spacing w:before="0" w:after="0" w:line="240" w:lineRule="auto"/>
        <w:ind w:right="-114"/>
        <w:jc w:val="both"/>
        <w:rPr>
          <w:rFonts w:eastAsia="Calibri" w:cs="Arial"/>
          <w:noProof/>
          <w:lang w:val="es-ES"/>
        </w:rPr>
      </w:pPr>
      <w:r>
        <w:rPr>
          <w:rFonts w:cs="Arial"/>
          <w:lang w:val="es"/>
        </w:rPr>
        <w:t>Conocimiento</w:t>
      </w:r>
      <w:r>
        <w:rPr>
          <w:rFonts w:cs="Arial"/>
          <w:noProof/>
          <w:lang w:val="es"/>
        </w:rPr>
        <w:t xml:space="preserve"> de las normas y leyes del país.</w:t>
      </w:r>
    </w:p>
    <w:p w14:paraId="78440797" w14:textId="77777777" w:rsidR="008F3A78" w:rsidRDefault="008F3A78" w:rsidP="008F3A78">
      <w:pPr>
        <w:keepNext/>
        <w:numPr>
          <w:ilvl w:val="2"/>
          <w:numId w:val="29"/>
        </w:numPr>
        <w:spacing w:after="160" w:line="240" w:lineRule="auto"/>
        <w:ind w:left="1526" w:right="-115"/>
        <w:outlineLvl w:val="2"/>
        <w:rPr>
          <w:rFonts w:eastAsia="MS Gothic" w:cs="Arial"/>
          <w:b/>
          <w:bCs/>
          <w:noProof/>
          <w:snapToGrid w:val="0"/>
        </w:rPr>
      </w:pPr>
      <w:bookmarkStart w:id="173" w:name="_Toc22540716"/>
      <w:bookmarkStart w:id="174" w:name="_Toc22540550"/>
      <w:bookmarkStart w:id="175" w:name="_Toc22540384"/>
      <w:bookmarkStart w:id="176" w:name="_Toc22540218"/>
      <w:bookmarkStart w:id="177" w:name="_Toc22540052"/>
      <w:bookmarkStart w:id="178" w:name="_Toc22539886"/>
      <w:bookmarkStart w:id="179" w:name="_Toc22539720"/>
      <w:bookmarkStart w:id="180" w:name="_Toc121388890"/>
      <w:r>
        <w:rPr>
          <w:rFonts w:eastAsia="MS Gothic" w:cs="Arial"/>
          <w:b/>
          <w:bCs/>
          <w:noProof/>
          <w:snapToGrid w:val="0"/>
          <w:lang w:val="es"/>
        </w:rPr>
        <w:lastRenderedPageBreak/>
        <w:t>Composición del equipo</w:t>
      </w:r>
      <w:bookmarkEnd w:id="172"/>
      <w:bookmarkEnd w:id="173"/>
      <w:bookmarkEnd w:id="174"/>
      <w:bookmarkEnd w:id="175"/>
      <w:bookmarkEnd w:id="176"/>
      <w:bookmarkEnd w:id="177"/>
      <w:bookmarkEnd w:id="178"/>
      <w:bookmarkEnd w:id="179"/>
      <w:bookmarkEnd w:id="180"/>
    </w:p>
    <w:p w14:paraId="78440798" w14:textId="77777777" w:rsidR="008F3A78" w:rsidRPr="00B76E52" w:rsidRDefault="008F3A78" w:rsidP="008F3A78">
      <w:pPr>
        <w:numPr>
          <w:ilvl w:val="0"/>
          <w:numId w:val="30"/>
        </w:numPr>
        <w:spacing w:after="0" w:line="240" w:lineRule="auto"/>
        <w:ind w:right="-114"/>
        <w:jc w:val="both"/>
        <w:rPr>
          <w:rFonts w:eastAsia="Calibri" w:cs="Arial"/>
          <w:lang w:val="es-ES"/>
        </w:rPr>
      </w:pPr>
      <w:bookmarkStart w:id="181" w:name="_Toc531730083"/>
      <w:r>
        <w:rPr>
          <w:rFonts w:eastAsia="Calibri" w:cs="Arial"/>
          <w:noProof/>
          <w:snapToGrid w:val="0"/>
          <w:lang w:val="es"/>
        </w:rPr>
        <w:t>La</w:t>
      </w:r>
      <w:r>
        <w:rPr>
          <w:rFonts w:eastAsia="Calibri" w:cs="Arial"/>
          <w:lang w:val="es"/>
        </w:rPr>
        <w:t xml:space="preserve"> composición del equipo dependerá de la naturaleza y complejidad del encargo. Dicha composición sigue siendo responsabilidad del socio del encargo, que deberá garantizar que la naturaleza del encargo se adecúe a las cualificaciones, habilidades y competencias del equipo auditor. </w:t>
      </w:r>
      <w:r>
        <w:rPr>
          <w:rFonts w:eastAsia="Calibri" w:cs="Arial"/>
          <w:noProof/>
          <w:lang w:val="es"/>
        </w:rPr>
        <w:t>El auditor debe incluir en la propuesta la composición del equipo responsable, sus funciones y sus responsabilidades respectivas y su experiencia en el sector o</w:t>
      </w:r>
      <w:r>
        <w:rPr>
          <w:rFonts w:eastAsia="Calibri" w:cs="Arial"/>
          <w:lang w:val="es"/>
        </w:rPr>
        <w:t xml:space="preserve"> encargos pertinentes.</w:t>
      </w:r>
    </w:p>
    <w:p w14:paraId="78440799" w14:textId="77777777" w:rsidR="008F3A78" w:rsidRPr="00B76E52" w:rsidRDefault="008F3A78" w:rsidP="008F3A78">
      <w:pPr>
        <w:spacing w:after="0" w:line="240" w:lineRule="auto"/>
        <w:ind w:left="360" w:right="-114"/>
        <w:jc w:val="both"/>
        <w:rPr>
          <w:rFonts w:eastAsia="Calibri" w:cs="Arial"/>
          <w:lang w:val="es-ES"/>
        </w:rPr>
      </w:pPr>
    </w:p>
    <w:p w14:paraId="7844079A" w14:textId="77777777" w:rsidR="008F3A78" w:rsidRDefault="008F3A78" w:rsidP="008F3A78">
      <w:pPr>
        <w:keepNext/>
        <w:numPr>
          <w:ilvl w:val="0"/>
          <w:numId w:val="29"/>
        </w:numPr>
        <w:spacing w:line="240" w:lineRule="auto"/>
        <w:jc w:val="both"/>
        <w:outlineLvl w:val="0"/>
        <w:rPr>
          <w:rFonts w:eastAsia="MS Gothic" w:cs="Arial"/>
          <w:b/>
          <w:bCs/>
          <w:color w:val="000000"/>
        </w:rPr>
      </w:pPr>
      <w:bookmarkStart w:id="182" w:name="_Toc22540717"/>
      <w:bookmarkStart w:id="183" w:name="_Toc22540551"/>
      <w:bookmarkStart w:id="184" w:name="_Toc22540385"/>
      <w:bookmarkStart w:id="185" w:name="_Toc22540219"/>
      <w:bookmarkStart w:id="186" w:name="_Toc22540053"/>
      <w:bookmarkStart w:id="187" w:name="_Toc22539887"/>
      <w:bookmarkStart w:id="188" w:name="_Toc22539721"/>
      <w:bookmarkStart w:id="189" w:name="_Toc121388891"/>
      <w:r>
        <w:rPr>
          <w:rFonts w:eastAsia="MS Gothic" w:cs="Arial"/>
          <w:b/>
          <w:bCs/>
          <w:color w:val="000000"/>
          <w:lang w:val="es"/>
        </w:rPr>
        <w:t>Alcance</w:t>
      </w:r>
      <w:bookmarkEnd w:id="181"/>
      <w:bookmarkEnd w:id="182"/>
      <w:bookmarkEnd w:id="183"/>
      <w:bookmarkEnd w:id="184"/>
      <w:bookmarkEnd w:id="185"/>
      <w:bookmarkEnd w:id="186"/>
      <w:bookmarkEnd w:id="187"/>
      <w:bookmarkEnd w:id="188"/>
      <w:bookmarkEnd w:id="189"/>
    </w:p>
    <w:p w14:paraId="7844079B" w14:textId="77777777" w:rsidR="008F3A78" w:rsidRPr="00B76E52" w:rsidRDefault="008F3A78" w:rsidP="008F3A78">
      <w:pPr>
        <w:numPr>
          <w:ilvl w:val="0"/>
          <w:numId w:val="30"/>
        </w:numPr>
        <w:spacing w:after="0" w:line="240" w:lineRule="auto"/>
        <w:ind w:right="-114"/>
        <w:jc w:val="both"/>
        <w:rPr>
          <w:rFonts w:eastAsia="Calibri" w:cs="Arial"/>
          <w:snapToGrid w:val="0"/>
          <w:lang w:val="es-ES"/>
        </w:rPr>
      </w:pPr>
      <w:r>
        <w:rPr>
          <w:rFonts w:eastAsia="Calibri" w:cs="Arial"/>
          <w:snapToGrid w:val="0"/>
          <w:lang w:val="es"/>
        </w:rPr>
        <w:t xml:space="preserve">La auditoría se </w:t>
      </w:r>
      <w:r>
        <w:rPr>
          <w:rFonts w:eastAsia="Calibri" w:cs="Arial"/>
          <w:noProof/>
          <w:snapToGrid w:val="0"/>
          <w:lang w:val="es"/>
        </w:rPr>
        <w:t>llevará a cabo</w:t>
      </w:r>
      <w:r>
        <w:rPr>
          <w:rFonts w:eastAsia="Calibri" w:cs="Arial"/>
          <w:snapToGrid w:val="0"/>
          <w:lang w:val="es"/>
        </w:rPr>
        <w:t xml:space="preserve"> en las oficinas del Receptor Principal y en los lugares donde se llevan a cabo los procesos vinculados a la auditoría de desempeño. </w:t>
      </w:r>
    </w:p>
    <w:p w14:paraId="7844079C" w14:textId="77777777" w:rsidR="008F3A78" w:rsidRPr="00B76E52" w:rsidRDefault="008F3A78" w:rsidP="008F3A78">
      <w:pPr>
        <w:numPr>
          <w:ilvl w:val="0"/>
          <w:numId w:val="30"/>
        </w:numPr>
        <w:spacing w:after="0" w:line="240" w:lineRule="auto"/>
        <w:ind w:right="-114"/>
        <w:jc w:val="both"/>
        <w:rPr>
          <w:rFonts w:eastAsia="Calibri" w:cs="Arial"/>
          <w:snapToGrid w:val="0"/>
          <w:lang w:val="es-ES"/>
        </w:rPr>
      </w:pPr>
      <w:r>
        <w:rPr>
          <w:rFonts w:eastAsia="Calibri" w:cs="Arial"/>
          <w:noProof/>
          <w:snapToGrid w:val="0"/>
          <w:lang w:val="es"/>
        </w:rPr>
        <w:t>El auditor debe tener en cuenta que el</w:t>
      </w:r>
      <w:r>
        <w:rPr>
          <w:rFonts w:eastAsia="Calibri" w:cs="Arial"/>
          <w:snapToGrid w:val="0"/>
          <w:lang w:val="es"/>
        </w:rPr>
        <w:t xml:space="preserve"> Receptor Principal necesita celebrar reuniones para preparar la auditoría, informar a los Subreceptores u otras entidades implicadas en el proceso que se </w:t>
      </w:r>
      <w:r>
        <w:rPr>
          <w:rFonts w:eastAsia="Calibri" w:cs="Arial"/>
          <w:noProof/>
          <w:snapToGrid w:val="0"/>
          <w:lang w:val="es"/>
        </w:rPr>
        <w:t>auditará y</w:t>
      </w:r>
      <w:r>
        <w:rPr>
          <w:rFonts w:eastAsia="Calibri" w:cs="Arial"/>
          <w:snapToGrid w:val="0"/>
          <w:lang w:val="es"/>
        </w:rPr>
        <w:t xml:space="preserve"> analizar los informes provisionales. </w:t>
      </w:r>
    </w:p>
    <w:p w14:paraId="7844079D" w14:textId="77777777" w:rsidR="008F3A78" w:rsidRPr="00B76E52" w:rsidRDefault="008F3A78" w:rsidP="008F3A78">
      <w:pPr>
        <w:numPr>
          <w:ilvl w:val="0"/>
          <w:numId w:val="30"/>
        </w:numPr>
        <w:spacing w:after="0" w:line="240" w:lineRule="auto"/>
        <w:ind w:right="-114"/>
        <w:jc w:val="both"/>
        <w:rPr>
          <w:rFonts w:eastAsia="Calibri" w:cs="Arial"/>
          <w:snapToGrid w:val="0"/>
          <w:lang w:val="es-ES"/>
        </w:rPr>
      </w:pPr>
      <w:bookmarkStart w:id="190" w:name="_Toc531730084"/>
      <w:r>
        <w:rPr>
          <w:rFonts w:eastAsia="Calibri" w:cs="Arial"/>
          <w:snapToGrid w:val="0"/>
          <w:lang w:val="es"/>
        </w:rPr>
        <w:t xml:space="preserve">La dirección del Receptor Principal debe colaborar con el auditor y facilitarle toda la información que sea necesaria. El auditor debe informar al Fondo Mundial para que actúe de manera inmediata cuando detecte limitaciones en el alcance de su trabajo. </w:t>
      </w:r>
      <w:r>
        <w:rPr>
          <w:rFonts w:eastAsia="Calibri" w:cs="Arial"/>
          <w:noProof/>
          <w:snapToGrid w:val="0"/>
          <w:lang w:val="es"/>
        </w:rPr>
        <w:t>Se</w:t>
      </w:r>
      <w:r>
        <w:rPr>
          <w:rFonts w:eastAsia="Calibri" w:cs="Arial"/>
          <w:snapToGrid w:val="0"/>
          <w:lang w:val="es"/>
        </w:rPr>
        <w:t xml:space="preserve"> evaluará, </w:t>
      </w:r>
      <w:r>
        <w:rPr>
          <w:rFonts w:eastAsia="Calibri" w:cs="Arial"/>
          <w:noProof/>
          <w:snapToGrid w:val="0"/>
          <w:lang w:val="es"/>
        </w:rPr>
        <w:t>por</w:t>
      </w:r>
      <w:r>
        <w:rPr>
          <w:rFonts w:eastAsia="Calibri" w:cs="Arial"/>
          <w:snapToGrid w:val="0"/>
          <w:lang w:val="es"/>
        </w:rPr>
        <w:t xml:space="preserve"> ejemplo, si la auditoría debe continuar </w:t>
      </w:r>
      <w:r>
        <w:rPr>
          <w:rFonts w:eastAsia="Calibri" w:cs="Arial"/>
          <w:noProof/>
          <w:snapToGrid w:val="0"/>
          <w:lang w:val="es"/>
        </w:rPr>
        <w:t>y</w:t>
      </w:r>
      <w:r>
        <w:rPr>
          <w:rFonts w:eastAsia="Calibri" w:cs="Arial"/>
          <w:snapToGrid w:val="0"/>
          <w:lang w:val="es"/>
        </w:rPr>
        <w:t xml:space="preserve">, si es el caso, si se deben modificar su alcance o los plazos de presentación de </w:t>
      </w:r>
      <w:r>
        <w:rPr>
          <w:rFonts w:eastAsia="Calibri" w:cs="Arial"/>
          <w:noProof/>
          <w:snapToGrid w:val="0"/>
          <w:lang w:val="es"/>
        </w:rPr>
        <w:t>informes.</w:t>
      </w:r>
      <w:r>
        <w:rPr>
          <w:rFonts w:eastAsia="Calibri" w:cs="Arial"/>
          <w:snapToGrid w:val="0"/>
          <w:lang w:val="es"/>
        </w:rPr>
        <w:t xml:space="preserve">  </w:t>
      </w:r>
    </w:p>
    <w:p w14:paraId="7844079E" w14:textId="77777777" w:rsidR="008F3A78" w:rsidRPr="00B76E52" w:rsidRDefault="008F3A78" w:rsidP="008F3A78">
      <w:pPr>
        <w:spacing w:after="0" w:line="240" w:lineRule="auto"/>
        <w:ind w:left="360" w:right="-114"/>
        <w:jc w:val="both"/>
        <w:rPr>
          <w:rFonts w:eastAsia="Calibri" w:cs="Arial"/>
          <w:snapToGrid w:val="0"/>
          <w:lang w:val="es-ES"/>
        </w:rPr>
      </w:pPr>
    </w:p>
    <w:p w14:paraId="7844079F" w14:textId="77777777" w:rsidR="008F3A78" w:rsidRDefault="008F3A78" w:rsidP="008F3A78">
      <w:pPr>
        <w:keepNext/>
        <w:numPr>
          <w:ilvl w:val="0"/>
          <w:numId w:val="29"/>
        </w:numPr>
        <w:spacing w:before="360" w:after="0" w:line="240" w:lineRule="auto"/>
        <w:ind w:left="431" w:right="-114" w:hanging="431"/>
        <w:jc w:val="both"/>
        <w:outlineLvl w:val="0"/>
        <w:rPr>
          <w:rFonts w:eastAsia="MS Gothic" w:cs="Arial"/>
          <w:b/>
          <w:bCs/>
          <w:noProof/>
          <w:color w:val="000000"/>
        </w:rPr>
      </w:pPr>
      <w:bookmarkStart w:id="191" w:name="_Toc22540718"/>
      <w:bookmarkStart w:id="192" w:name="_Toc22540552"/>
      <w:bookmarkStart w:id="193" w:name="_Toc22540386"/>
      <w:bookmarkStart w:id="194" w:name="_Toc22540220"/>
      <w:bookmarkStart w:id="195" w:name="_Toc22540054"/>
      <w:bookmarkStart w:id="196" w:name="_Toc22539888"/>
      <w:bookmarkStart w:id="197" w:name="_Toc22539722"/>
      <w:bookmarkStart w:id="198" w:name="_Toc121388892"/>
      <w:r>
        <w:rPr>
          <w:rFonts w:eastAsia="MS Gothic" w:cs="Arial"/>
          <w:b/>
          <w:bCs/>
          <w:noProof/>
          <w:color w:val="000000"/>
          <w:lang w:val="es"/>
        </w:rPr>
        <w:t>Procedimientos de auditoría</w:t>
      </w:r>
      <w:bookmarkEnd w:id="190"/>
      <w:bookmarkEnd w:id="191"/>
      <w:bookmarkEnd w:id="192"/>
      <w:bookmarkEnd w:id="193"/>
      <w:bookmarkEnd w:id="194"/>
      <w:bookmarkEnd w:id="195"/>
      <w:bookmarkEnd w:id="196"/>
      <w:bookmarkEnd w:id="197"/>
      <w:bookmarkEnd w:id="198"/>
    </w:p>
    <w:p w14:paraId="784407A0" w14:textId="77777777" w:rsidR="008F3A78" w:rsidRPr="00B76E52" w:rsidRDefault="008F3A78" w:rsidP="008F3A78">
      <w:pPr>
        <w:numPr>
          <w:ilvl w:val="0"/>
          <w:numId w:val="30"/>
        </w:numPr>
        <w:spacing w:after="160" w:line="240" w:lineRule="auto"/>
        <w:ind w:right="-115"/>
        <w:jc w:val="both"/>
        <w:rPr>
          <w:rFonts w:eastAsia="Calibri" w:cs="Arial"/>
          <w:noProof/>
          <w:lang w:val="es-ES"/>
        </w:rPr>
      </w:pPr>
      <w:r>
        <w:rPr>
          <w:rFonts w:eastAsia="Calibri" w:cs="Arial"/>
          <w:noProof/>
          <w:snapToGrid w:val="0"/>
          <w:lang w:val="es"/>
        </w:rPr>
        <w:t xml:space="preserve">El </w:t>
      </w:r>
      <w:r>
        <w:rPr>
          <w:rFonts w:eastAsia="Calibri" w:cs="Arial"/>
          <w:noProof/>
          <w:lang w:val="es"/>
        </w:rPr>
        <w:t>auditor debe realizar la auditoría de acuerdo con los</w:t>
      </w:r>
      <w:r>
        <w:rPr>
          <w:rFonts w:eastAsia="Calibri" w:cs="Arial"/>
          <w:lang w:val="es"/>
        </w:rPr>
        <w:t xml:space="preserve"> </w:t>
      </w:r>
      <w:r>
        <w:rPr>
          <w:rFonts w:eastAsia="Calibri" w:cs="Arial"/>
          <w:b/>
          <w:bCs/>
          <w:lang w:val="es"/>
        </w:rPr>
        <w:t xml:space="preserve">procedimientos de la </w:t>
      </w:r>
      <w:r>
        <w:rPr>
          <w:rFonts w:eastAsia="Calibri" w:cs="Arial"/>
          <w:b/>
          <w:bCs/>
          <w:noProof/>
          <w:lang w:val="es"/>
        </w:rPr>
        <w:t>auditoría de desempeño</w:t>
      </w:r>
      <w:r>
        <w:rPr>
          <w:rFonts w:eastAsia="Calibri" w:cs="Arial"/>
          <w:lang w:val="es"/>
        </w:rPr>
        <w:t xml:space="preserve"> que se describen en la siguiente sección, y que cubren la documentación y la evidencia de la auditoría, la planificación, el trabajo de campo y la presentación de informes.</w:t>
      </w:r>
    </w:p>
    <w:p w14:paraId="784407A1" w14:textId="77777777" w:rsidR="008F3A78" w:rsidRPr="00B76E52" w:rsidRDefault="008F3A78" w:rsidP="008F3A78">
      <w:pPr>
        <w:spacing w:after="160" w:line="240" w:lineRule="auto"/>
        <w:ind w:left="360" w:right="-115"/>
        <w:jc w:val="both"/>
        <w:rPr>
          <w:rFonts w:eastAsia="Calibri" w:cs="Arial"/>
          <w:noProof/>
          <w:lang w:val="es-ES"/>
        </w:rPr>
      </w:pPr>
    </w:p>
    <w:p w14:paraId="784407A2" w14:textId="77777777" w:rsidR="008F3A78" w:rsidRDefault="008F3A78" w:rsidP="008F3A78">
      <w:pPr>
        <w:keepNext/>
        <w:numPr>
          <w:ilvl w:val="1"/>
          <w:numId w:val="29"/>
        </w:numPr>
        <w:spacing w:before="0" w:after="0" w:line="240" w:lineRule="auto"/>
        <w:ind w:left="540" w:hanging="540"/>
        <w:outlineLvl w:val="1"/>
        <w:rPr>
          <w:rFonts w:eastAsia="MS Gothic" w:cs="Arial"/>
          <w:b/>
          <w:bCs/>
        </w:rPr>
      </w:pPr>
      <w:bookmarkStart w:id="199" w:name="_Toc22540719"/>
      <w:bookmarkStart w:id="200" w:name="_Toc22540553"/>
      <w:bookmarkStart w:id="201" w:name="_Toc22540387"/>
      <w:bookmarkStart w:id="202" w:name="_Toc22540221"/>
      <w:bookmarkStart w:id="203" w:name="_Toc22540055"/>
      <w:bookmarkStart w:id="204" w:name="_Toc22539889"/>
      <w:bookmarkStart w:id="205" w:name="_Toc22539723"/>
      <w:bookmarkStart w:id="206" w:name="_Toc121388893"/>
      <w:r>
        <w:rPr>
          <w:rFonts w:eastAsia="MS Gothic" w:cs="Arial"/>
          <w:b/>
          <w:bCs/>
          <w:lang w:val="es"/>
        </w:rPr>
        <w:t>Procedimientos específicos</w:t>
      </w:r>
      <w:bookmarkEnd w:id="199"/>
      <w:bookmarkEnd w:id="200"/>
      <w:bookmarkEnd w:id="201"/>
      <w:bookmarkEnd w:id="202"/>
      <w:bookmarkEnd w:id="203"/>
      <w:bookmarkEnd w:id="204"/>
      <w:bookmarkEnd w:id="205"/>
      <w:bookmarkEnd w:id="206"/>
    </w:p>
    <w:p w14:paraId="784407A3" w14:textId="77777777" w:rsidR="008F3A78" w:rsidRPr="00B76E52" w:rsidRDefault="008F3A78" w:rsidP="008F3A78">
      <w:pPr>
        <w:numPr>
          <w:ilvl w:val="0"/>
          <w:numId w:val="30"/>
        </w:numPr>
        <w:spacing w:after="0" w:line="240" w:lineRule="auto"/>
        <w:ind w:right="-114"/>
        <w:jc w:val="both"/>
        <w:rPr>
          <w:rFonts w:eastAsia="Calibri" w:cs="Arial"/>
          <w:lang w:val="es-ES"/>
        </w:rPr>
      </w:pPr>
      <w:r>
        <w:rPr>
          <w:rFonts w:eastAsia="Calibri" w:cs="Arial"/>
          <w:lang w:val="es"/>
        </w:rPr>
        <w:t xml:space="preserve">La auditoría de desempeño contribuirá a </w:t>
      </w:r>
      <w:r>
        <w:rPr>
          <w:rFonts w:eastAsia="Calibri" w:cs="Arial"/>
          <w:noProof/>
          <w:lang w:val="es"/>
        </w:rPr>
        <w:t>mejorar</w:t>
      </w:r>
      <w:r>
        <w:rPr>
          <w:rFonts w:eastAsia="Calibri" w:cs="Arial"/>
          <w:lang w:val="es"/>
        </w:rPr>
        <w:t xml:space="preserve"> el desempeño de una subvención</w:t>
      </w:r>
      <w:r>
        <w:rPr>
          <w:rFonts w:eastAsia="Calibri" w:cs="Arial"/>
          <w:noProof/>
          <w:lang w:val="es"/>
        </w:rPr>
        <w:t xml:space="preserve">. </w:t>
      </w:r>
      <w:r>
        <w:rPr>
          <w:rFonts w:eastAsia="Calibri" w:cs="Arial"/>
          <w:lang w:val="es"/>
        </w:rPr>
        <w:t xml:space="preserve">En términos generales, el Fondo Mundial iniciará este tipo de auditoría en </w:t>
      </w:r>
      <w:r>
        <w:rPr>
          <w:rFonts w:eastAsia="Calibri" w:cs="Arial"/>
          <w:noProof/>
          <w:lang w:val="es"/>
        </w:rPr>
        <w:t>situaciones</w:t>
      </w:r>
      <w:r>
        <w:rPr>
          <w:rFonts w:eastAsia="Calibri" w:cs="Arial"/>
          <w:lang w:val="es"/>
        </w:rPr>
        <w:t xml:space="preserve"> en las que haya razones para creer que existen problemas de desempeño </w:t>
      </w:r>
      <w:r>
        <w:rPr>
          <w:rFonts w:eastAsia="Calibri" w:cs="Arial"/>
          <w:noProof/>
          <w:lang w:val="es"/>
        </w:rPr>
        <w:t>importantes</w:t>
      </w:r>
      <w:r>
        <w:rPr>
          <w:rFonts w:eastAsia="Calibri" w:cs="Arial"/>
          <w:lang w:val="es"/>
        </w:rPr>
        <w:t>.</w:t>
      </w:r>
    </w:p>
    <w:p w14:paraId="784407A4" w14:textId="77777777" w:rsidR="008F3A78" w:rsidRPr="00B76E52" w:rsidRDefault="008F3A78" w:rsidP="008F3A78">
      <w:pPr>
        <w:numPr>
          <w:ilvl w:val="0"/>
          <w:numId w:val="30"/>
        </w:numPr>
        <w:spacing w:after="0" w:line="240" w:lineRule="auto"/>
        <w:ind w:right="-114"/>
        <w:jc w:val="both"/>
        <w:rPr>
          <w:rFonts w:eastAsia="Calibri" w:cs="Arial"/>
          <w:lang w:val="es-ES"/>
        </w:rPr>
      </w:pPr>
      <w:r>
        <w:rPr>
          <w:rFonts w:eastAsia="Calibri" w:cs="Arial"/>
          <w:lang w:val="es"/>
        </w:rPr>
        <w:t>La revisión se concentrará de forma general en las tres "E", pero más en la economía y la eficiencia que en la eficacia (ya que ésta se evaluará mediante el aseguramiento programático vigente). Sin embargo, los Equipos de País decidirán si la revisión debe cubrir también la "eficacia" del programa.</w:t>
      </w:r>
    </w:p>
    <w:p w14:paraId="784407A5" w14:textId="77777777" w:rsidR="008F3A78" w:rsidRPr="00B76E52" w:rsidRDefault="008F3A78" w:rsidP="008F3A78">
      <w:pPr>
        <w:numPr>
          <w:ilvl w:val="0"/>
          <w:numId w:val="30"/>
        </w:numPr>
        <w:spacing w:after="160" w:line="240" w:lineRule="auto"/>
        <w:ind w:right="-115"/>
        <w:jc w:val="both"/>
        <w:rPr>
          <w:rFonts w:eastAsia="Calibri" w:cs="Arial"/>
          <w:lang w:val="es-ES"/>
        </w:rPr>
      </w:pPr>
      <w:r>
        <w:rPr>
          <w:rFonts w:eastAsia="Calibri" w:cs="Arial"/>
          <w:lang w:val="es"/>
        </w:rPr>
        <w:t>La INTOSAI, a través de la ISSAI 300, define las tres "E" de la siguiente manera:</w:t>
      </w:r>
    </w:p>
    <w:p w14:paraId="784407A6" w14:textId="77777777" w:rsidR="008F3A78" w:rsidRPr="00B76E52" w:rsidRDefault="008F3A78" w:rsidP="008F3A78">
      <w:pPr>
        <w:numPr>
          <w:ilvl w:val="0"/>
          <w:numId w:val="32"/>
        </w:numPr>
        <w:spacing w:before="0" w:after="0" w:line="240" w:lineRule="auto"/>
        <w:ind w:left="720" w:right="-114"/>
        <w:contextualSpacing/>
        <w:jc w:val="both"/>
        <w:rPr>
          <w:rFonts w:eastAsia="Calibri" w:cs="Arial"/>
          <w:lang w:val="es-ES"/>
        </w:rPr>
      </w:pPr>
      <w:r>
        <w:rPr>
          <w:rFonts w:eastAsia="Calibri" w:cs="Arial"/>
          <w:lang w:val="es"/>
        </w:rPr>
        <w:t xml:space="preserve">Economía: el principio de </w:t>
      </w:r>
      <w:r>
        <w:rPr>
          <w:rFonts w:eastAsia="Calibri" w:cs="Arial"/>
          <w:noProof/>
          <w:lang w:val="es"/>
        </w:rPr>
        <w:t>economía</w:t>
      </w:r>
      <w:r>
        <w:rPr>
          <w:rFonts w:eastAsia="Calibri" w:cs="Arial"/>
          <w:lang w:val="es"/>
        </w:rPr>
        <w:t xml:space="preserve"> significa </w:t>
      </w:r>
      <w:r>
        <w:rPr>
          <w:rFonts w:eastAsia="Calibri" w:cs="Arial"/>
          <w:noProof/>
          <w:lang w:val="es"/>
        </w:rPr>
        <w:t>minimizar</w:t>
      </w:r>
      <w:r>
        <w:rPr>
          <w:rFonts w:eastAsia="Calibri" w:cs="Arial"/>
          <w:lang w:val="es"/>
        </w:rPr>
        <w:t xml:space="preserve"> </w:t>
      </w:r>
      <w:r>
        <w:rPr>
          <w:rFonts w:eastAsia="Calibri" w:cs="Arial"/>
          <w:noProof/>
          <w:lang w:val="es"/>
        </w:rPr>
        <w:t>los costos de los recursos. Los recursos utilizados deben estar disponibles a su debido tiempo, en la cantidad y con la calidad apropiadas y al mejor precio.</w:t>
      </w:r>
      <w:r>
        <w:rPr>
          <w:rFonts w:eastAsia="Calibri" w:cs="Arial"/>
          <w:lang w:val="es"/>
        </w:rPr>
        <w:t xml:space="preserve"> </w:t>
      </w:r>
    </w:p>
    <w:p w14:paraId="784407A7" w14:textId="77777777" w:rsidR="008F3A78" w:rsidRPr="00B76E52" w:rsidRDefault="008F3A78" w:rsidP="008F3A78">
      <w:pPr>
        <w:numPr>
          <w:ilvl w:val="0"/>
          <w:numId w:val="32"/>
        </w:numPr>
        <w:spacing w:before="0" w:after="0" w:line="240" w:lineRule="auto"/>
        <w:ind w:left="720" w:right="-114"/>
        <w:contextualSpacing/>
        <w:jc w:val="both"/>
        <w:rPr>
          <w:rFonts w:eastAsia="Calibri" w:cs="Arial"/>
          <w:lang w:val="es-ES"/>
        </w:rPr>
      </w:pPr>
      <w:r>
        <w:rPr>
          <w:rFonts w:eastAsia="Calibri" w:cs="Arial"/>
          <w:lang w:val="es"/>
        </w:rPr>
        <w:t xml:space="preserve">Eficiencia: el principio de eficiencia significa </w:t>
      </w:r>
      <w:r>
        <w:rPr>
          <w:rFonts w:eastAsia="Calibri" w:cs="Arial"/>
          <w:noProof/>
          <w:lang w:val="es"/>
        </w:rPr>
        <w:t>sacar el máximo partido a los recursos disponibles. Se refiere a la relación que existe entre los recursos empleados y los productos entregados en términos de cantidad, calidad y plazos.</w:t>
      </w:r>
      <w:r>
        <w:rPr>
          <w:rFonts w:eastAsia="Calibri" w:cs="Arial"/>
          <w:lang w:val="es"/>
        </w:rPr>
        <w:t xml:space="preserve"> </w:t>
      </w:r>
    </w:p>
    <w:p w14:paraId="784407A8" w14:textId="77777777" w:rsidR="008F3A78" w:rsidRPr="00B76E52" w:rsidRDefault="008F3A78" w:rsidP="008F3A78">
      <w:pPr>
        <w:numPr>
          <w:ilvl w:val="0"/>
          <w:numId w:val="32"/>
        </w:numPr>
        <w:spacing w:before="0" w:after="0" w:line="240" w:lineRule="auto"/>
        <w:ind w:left="720" w:right="-114"/>
        <w:contextualSpacing/>
        <w:jc w:val="both"/>
        <w:rPr>
          <w:rFonts w:eastAsia="Calibri" w:cs="Arial"/>
          <w:lang w:val="es-ES"/>
        </w:rPr>
      </w:pPr>
      <w:r>
        <w:rPr>
          <w:rFonts w:eastAsia="Calibri" w:cs="Arial"/>
          <w:noProof/>
          <w:lang w:val="es"/>
        </w:rPr>
        <w:t>Eficacia: el principio de eficacia se refiere a cumplir los objetivos fijados y alcanzar los resultados previstos</w:t>
      </w:r>
      <w:r>
        <w:rPr>
          <w:rFonts w:eastAsia="Calibri" w:cs="Arial"/>
          <w:lang w:val="es"/>
        </w:rPr>
        <w:t>.</w:t>
      </w:r>
    </w:p>
    <w:p w14:paraId="784407A9" w14:textId="77777777" w:rsidR="008F3A78" w:rsidRPr="00B76E52" w:rsidRDefault="008F3A78" w:rsidP="008F3A78">
      <w:pPr>
        <w:keepNext/>
        <w:numPr>
          <w:ilvl w:val="2"/>
          <w:numId w:val="29"/>
        </w:numPr>
        <w:spacing w:after="160" w:line="240" w:lineRule="auto"/>
        <w:ind w:left="1526" w:right="-115"/>
        <w:outlineLvl w:val="2"/>
        <w:rPr>
          <w:rFonts w:eastAsia="MS Gothic" w:cs="Arial"/>
          <w:b/>
          <w:bCs/>
          <w:snapToGrid w:val="0"/>
          <w:lang w:val="es-ES"/>
        </w:rPr>
      </w:pPr>
      <w:bookmarkStart w:id="207" w:name="_Toc22539724"/>
      <w:bookmarkStart w:id="208" w:name="_Toc22539890"/>
      <w:bookmarkStart w:id="209" w:name="_Toc22540056"/>
      <w:bookmarkStart w:id="210" w:name="_Toc22540222"/>
      <w:bookmarkStart w:id="211" w:name="_Toc22540388"/>
      <w:bookmarkStart w:id="212" w:name="_Toc22540554"/>
      <w:bookmarkStart w:id="213" w:name="_Toc22540720"/>
      <w:bookmarkStart w:id="214" w:name="_Toc121388894"/>
      <w:r>
        <w:rPr>
          <w:rFonts w:eastAsia="MS Gothic" w:cs="Arial"/>
          <w:b/>
          <w:bCs/>
          <w:snapToGrid w:val="0"/>
          <w:lang w:val="es"/>
        </w:rPr>
        <w:lastRenderedPageBreak/>
        <w:t>Procedimientos para revisar la "economía" de los insumos</w:t>
      </w:r>
      <w:bookmarkEnd w:id="207"/>
      <w:bookmarkEnd w:id="208"/>
      <w:bookmarkEnd w:id="209"/>
      <w:bookmarkEnd w:id="210"/>
      <w:bookmarkEnd w:id="211"/>
      <w:bookmarkEnd w:id="212"/>
      <w:bookmarkEnd w:id="213"/>
      <w:bookmarkEnd w:id="214"/>
      <w:r>
        <w:rPr>
          <w:rFonts w:eastAsia="MS Gothic" w:cs="Arial"/>
          <w:b/>
          <w:bCs/>
          <w:snapToGrid w:val="0"/>
          <w:lang w:val="es"/>
        </w:rPr>
        <w:t xml:space="preserve"> </w:t>
      </w:r>
    </w:p>
    <w:p w14:paraId="784407AA" w14:textId="77777777" w:rsidR="008F3A78" w:rsidRPr="00B76E52" w:rsidRDefault="008F3A78" w:rsidP="008F3A78">
      <w:pPr>
        <w:numPr>
          <w:ilvl w:val="0"/>
          <w:numId w:val="30"/>
        </w:numPr>
        <w:spacing w:after="160" w:line="240" w:lineRule="auto"/>
        <w:ind w:right="-115"/>
        <w:jc w:val="both"/>
        <w:rPr>
          <w:rFonts w:eastAsia="Calibri" w:cs="Arial"/>
          <w:lang w:val="es-ES"/>
        </w:rPr>
      </w:pPr>
      <w:r>
        <w:rPr>
          <w:rFonts w:eastAsia="Calibri" w:cs="Arial"/>
          <w:lang w:val="es"/>
        </w:rPr>
        <w:t>El auditor examinará los recursos de la entidad (o procesos) revisando el siguiente proceso [</w:t>
      </w:r>
      <w:r>
        <w:rPr>
          <w:rFonts w:eastAsia="Calibri" w:cs="Arial"/>
          <w:i/>
          <w:iCs/>
          <w:lang w:val="es"/>
        </w:rPr>
        <w:t>ejemplo; debe adaptarse según las necesidades</w:t>
      </w:r>
      <w:r>
        <w:rPr>
          <w:rFonts w:eastAsia="Calibri" w:cs="Arial"/>
          <w:lang w:val="es"/>
        </w:rPr>
        <w:t>]:</w:t>
      </w:r>
    </w:p>
    <w:p w14:paraId="784407AB" w14:textId="77777777" w:rsidR="008F3A78" w:rsidRPr="00B76E52" w:rsidRDefault="008F3A78" w:rsidP="008F3A78">
      <w:pPr>
        <w:numPr>
          <w:ilvl w:val="0"/>
          <w:numId w:val="32"/>
        </w:numPr>
        <w:spacing w:before="0" w:after="0" w:line="240" w:lineRule="auto"/>
        <w:ind w:left="720" w:right="-114"/>
        <w:contextualSpacing/>
        <w:jc w:val="both"/>
        <w:rPr>
          <w:rFonts w:eastAsia="Calibri" w:cs="Arial"/>
          <w:lang w:val="es-ES"/>
        </w:rPr>
      </w:pPr>
      <w:r>
        <w:rPr>
          <w:rFonts w:eastAsia="Calibri" w:cs="Arial"/>
          <w:lang w:val="es"/>
        </w:rPr>
        <w:t xml:space="preserve">Proceso de presupuestación: ¿es lo bastante eficaz para considerar que los recursos son óptimos; </w:t>
      </w:r>
      <w:r>
        <w:rPr>
          <w:rFonts w:eastAsia="Calibri" w:cs="Arial"/>
          <w:noProof/>
          <w:lang w:val="es"/>
        </w:rPr>
        <w:t>es decir</w:t>
      </w:r>
      <w:r>
        <w:rPr>
          <w:rFonts w:eastAsia="Calibri" w:cs="Arial"/>
          <w:lang w:val="es"/>
        </w:rPr>
        <w:t xml:space="preserve">, son razonables los costos presupuestados? </w:t>
      </w:r>
    </w:p>
    <w:p w14:paraId="784407AC" w14:textId="77777777" w:rsidR="008F3A78" w:rsidRDefault="008F3A78" w:rsidP="008F3A78">
      <w:pPr>
        <w:numPr>
          <w:ilvl w:val="0"/>
          <w:numId w:val="32"/>
        </w:numPr>
        <w:spacing w:before="0" w:after="0" w:line="240" w:lineRule="auto"/>
        <w:ind w:left="720" w:right="-114"/>
        <w:contextualSpacing/>
        <w:jc w:val="both"/>
        <w:rPr>
          <w:rFonts w:eastAsia="Calibri" w:cs="Arial"/>
        </w:rPr>
      </w:pPr>
      <w:r>
        <w:rPr>
          <w:rFonts w:eastAsia="Calibri" w:cs="Arial"/>
          <w:lang w:val="es"/>
        </w:rPr>
        <w:t xml:space="preserve">Recursos humanos y contratación: </w:t>
      </w:r>
    </w:p>
    <w:p w14:paraId="784407AD" w14:textId="77777777" w:rsidR="008F3A78" w:rsidRPr="00B76E52" w:rsidRDefault="008F3A78" w:rsidP="008F3A78">
      <w:pPr>
        <w:numPr>
          <w:ilvl w:val="1"/>
          <w:numId w:val="33"/>
        </w:numPr>
        <w:spacing w:before="0" w:after="0" w:line="240" w:lineRule="auto"/>
        <w:ind w:left="1080" w:right="-114"/>
        <w:contextualSpacing/>
        <w:jc w:val="both"/>
        <w:rPr>
          <w:rFonts w:eastAsia="Calibri" w:cs="Arial"/>
          <w:lang w:val="es-ES"/>
        </w:rPr>
      </w:pPr>
      <w:r>
        <w:rPr>
          <w:rFonts w:eastAsia="Calibri" w:cs="Arial"/>
          <w:lang w:val="es"/>
        </w:rPr>
        <w:t>¿Estaba disponible el personal clave en el momento oportuno para asegurar una ejecución eficaz de la subvención [o actividad clave, proceso clave, etc.,]?</w:t>
      </w:r>
    </w:p>
    <w:p w14:paraId="784407AE" w14:textId="77777777" w:rsidR="008F3A78" w:rsidRPr="00B76E52" w:rsidRDefault="008F3A78" w:rsidP="008F3A78">
      <w:pPr>
        <w:numPr>
          <w:ilvl w:val="1"/>
          <w:numId w:val="33"/>
        </w:numPr>
        <w:spacing w:before="0" w:after="0" w:line="240" w:lineRule="auto"/>
        <w:ind w:left="1080" w:right="-114"/>
        <w:contextualSpacing/>
        <w:jc w:val="both"/>
        <w:rPr>
          <w:rFonts w:eastAsia="Calibri" w:cs="Arial"/>
          <w:lang w:val="es-ES"/>
        </w:rPr>
      </w:pPr>
      <w:r>
        <w:rPr>
          <w:rFonts w:eastAsia="Calibri" w:cs="Arial"/>
          <w:noProof/>
          <w:lang w:val="es"/>
        </w:rPr>
        <w:t>Revisar las competencias del personal clave con respecto a los objetivos del programa.</w:t>
      </w:r>
    </w:p>
    <w:p w14:paraId="784407AF" w14:textId="77777777" w:rsidR="008F3A78" w:rsidRPr="00B76E52" w:rsidRDefault="008F3A78" w:rsidP="008F3A78">
      <w:pPr>
        <w:numPr>
          <w:ilvl w:val="1"/>
          <w:numId w:val="33"/>
        </w:numPr>
        <w:spacing w:before="0" w:after="0" w:line="240" w:lineRule="auto"/>
        <w:ind w:left="1080" w:right="-114"/>
        <w:contextualSpacing/>
        <w:jc w:val="both"/>
        <w:rPr>
          <w:rFonts w:eastAsia="Calibri" w:cs="Arial"/>
          <w:lang w:val="es-ES"/>
        </w:rPr>
      </w:pPr>
      <w:r>
        <w:rPr>
          <w:rFonts w:eastAsia="Calibri" w:cs="Arial"/>
          <w:lang w:val="es"/>
        </w:rPr>
        <w:t>Evaluar la eficacia del proceso de contratación.</w:t>
      </w:r>
    </w:p>
    <w:p w14:paraId="784407B0" w14:textId="77777777" w:rsidR="008F3A78" w:rsidRDefault="008F3A78" w:rsidP="008F3A78">
      <w:pPr>
        <w:numPr>
          <w:ilvl w:val="0"/>
          <w:numId w:val="32"/>
        </w:numPr>
        <w:spacing w:before="0" w:after="0" w:line="240" w:lineRule="auto"/>
        <w:ind w:left="720" w:right="-114"/>
        <w:contextualSpacing/>
        <w:jc w:val="both"/>
        <w:rPr>
          <w:rFonts w:eastAsia="Calibri" w:cs="Arial"/>
        </w:rPr>
      </w:pPr>
      <w:r>
        <w:rPr>
          <w:rFonts w:eastAsia="Calibri" w:cs="Arial"/>
          <w:lang w:val="es"/>
        </w:rPr>
        <w:t>Bienes y servicios:</w:t>
      </w:r>
    </w:p>
    <w:p w14:paraId="784407B1" w14:textId="77777777" w:rsidR="008F3A78" w:rsidRPr="00B76E52" w:rsidRDefault="008F3A78" w:rsidP="008F3A78">
      <w:pPr>
        <w:numPr>
          <w:ilvl w:val="1"/>
          <w:numId w:val="33"/>
        </w:numPr>
        <w:spacing w:before="0" w:after="0" w:line="240" w:lineRule="auto"/>
        <w:ind w:left="1080" w:right="-114"/>
        <w:contextualSpacing/>
        <w:jc w:val="both"/>
        <w:rPr>
          <w:rFonts w:eastAsia="Calibri" w:cs="Arial"/>
          <w:lang w:val="es-ES"/>
        </w:rPr>
      </w:pPr>
      <w:r>
        <w:rPr>
          <w:rFonts w:eastAsia="Calibri" w:cs="Arial"/>
          <w:lang w:val="es"/>
        </w:rPr>
        <w:t>Revisar si los costos de los insumos son razonables según los precios del mercado.</w:t>
      </w:r>
    </w:p>
    <w:p w14:paraId="784407B2" w14:textId="77777777" w:rsidR="008F3A78" w:rsidRPr="00B76E52" w:rsidRDefault="008F3A78" w:rsidP="008F3A78">
      <w:pPr>
        <w:numPr>
          <w:ilvl w:val="1"/>
          <w:numId w:val="33"/>
        </w:numPr>
        <w:spacing w:before="0" w:after="0" w:line="240" w:lineRule="auto"/>
        <w:ind w:left="1080" w:right="-114"/>
        <w:contextualSpacing/>
        <w:jc w:val="both"/>
        <w:rPr>
          <w:rFonts w:eastAsia="Calibri" w:cs="Arial"/>
          <w:lang w:val="es-ES"/>
        </w:rPr>
      </w:pPr>
      <w:r>
        <w:rPr>
          <w:rFonts w:eastAsia="Calibri" w:cs="Arial"/>
          <w:lang w:val="es"/>
        </w:rPr>
        <w:t>Evaluar el proceso de adquisición para asegurar que los bienes y servicios estén disponibles en cantidad y calidad, en la forma y en el momento necesarios.</w:t>
      </w:r>
    </w:p>
    <w:p w14:paraId="784407B3" w14:textId="77777777" w:rsidR="008F3A78" w:rsidRPr="00B76E52" w:rsidRDefault="008F3A78" w:rsidP="008F3A78">
      <w:pPr>
        <w:numPr>
          <w:ilvl w:val="0"/>
          <w:numId w:val="32"/>
        </w:numPr>
        <w:spacing w:before="0" w:after="0" w:line="240" w:lineRule="auto"/>
        <w:ind w:left="720" w:right="-114"/>
        <w:contextualSpacing/>
        <w:jc w:val="both"/>
        <w:rPr>
          <w:rFonts w:eastAsia="Calibri" w:cs="Arial"/>
          <w:lang w:val="es-ES"/>
        </w:rPr>
      </w:pPr>
      <w:r>
        <w:rPr>
          <w:rFonts w:eastAsia="Calibri" w:cs="Arial"/>
          <w:lang w:val="es"/>
        </w:rPr>
        <w:t>Subreceptores: son entidades ejecutoras clave y, por lo tanto, un recurso importante.</w:t>
      </w:r>
    </w:p>
    <w:p w14:paraId="784407B4" w14:textId="77777777" w:rsidR="008F3A78" w:rsidRPr="00B76E52" w:rsidRDefault="008F3A78" w:rsidP="008F3A78">
      <w:pPr>
        <w:numPr>
          <w:ilvl w:val="1"/>
          <w:numId w:val="33"/>
        </w:numPr>
        <w:spacing w:before="0" w:after="0" w:line="240" w:lineRule="auto"/>
        <w:ind w:left="1080" w:right="-114"/>
        <w:contextualSpacing/>
        <w:jc w:val="both"/>
        <w:rPr>
          <w:rFonts w:eastAsia="Calibri" w:cs="Arial"/>
          <w:lang w:val="es-ES"/>
        </w:rPr>
      </w:pPr>
      <w:r>
        <w:rPr>
          <w:rFonts w:eastAsia="Calibri" w:cs="Arial"/>
          <w:lang w:val="es"/>
        </w:rPr>
        <w:t>Revisar el plazo de selección de los Subreceptores y la preparación de los Subreceptores clave.</w:t>
      </w:r>
    </w:p>
    <w:p w14:paraId="784407B5" w14:textId="77777777" w:rsidR="008F3A78" w:rsidRPr="00B76E52" w:rsidRDefault="008F3A78" w:rsidP="008F3A78">
      <w:pPr>
        <w:numPr>
          <w:ilvl w:val="1"/>
          <w:numId w:val="33"/>
        </w:numPr>
        <w:spacing w:before="0" w:after="0" w:line="240" w:lineRule="auto"/>
        <w:ind w:left="1080" w:right="-114"/>
        <w:contextualSpacing/>
        <w:jc w:val="both"/>
        <w:rPr>
          <w:rFonts w:eastAsia="Calibri" w:cs="Arial"/>
          <w:lang w:val="es-ES"/>
        </w:rPr>
      </w:pPr>
      <w:r>
        <w:rPr>
          <w:rFonts w:eastAsia="Calibri" w:cs="Arial"/>
          <w:lang w:val="es"/>
        </w:rPr>
        <w:t>Revisar el costo por resultado para cada Subreceptor y establecer una referencia cuando sea posible.</w:t>
      </w:r>
    </w:p>
    <w:p w14:paraId="784407B6" w14:textId="77777777" w:rsidR="008F3A78" w:rsidRDefault="008F3A78" w:rsidP="008F3A78">
      <w:pPr>
        <w:numPr>
          <w:ilvl w:val="0"/>
          <w:numId w:val="32"/>
        </w:numPr>
        <w:spacing w:before="0" w:after="0" w:line="240" w:lineRule="auto"/>
        <w:ind w:left="720" w:right="-114"/>
        <w:contextualSpacing/>
        <w:jc w:val="both"/>
        <w:rPr>
          <w:rFonts w:eastAsia="Calibri" w:cs="Arial"/>
        </w:rPr>
      </w:pPr>
      <w:r>
        <w:rPr>
          <w:rFonts w:eastAsia="Calibri" w:cs="Arial"/>
          <w:lang w:val="es"/>
        </w:rPr>
        <w:t>Flujo de fondos:</w:t>
      </w:r>
    </w:p>
    <w:p w14:paraId="784407B7" w14:textId="77777777" w:rsidR="008F3A78" w:rsidRPr="00B76E52" w:rsidRDefault="008F3A78" w:rsidP="008F3A78">
      <w:pPr>
        <w:numPr>
          <w:ilvl w:val="1"/>
          <w:numId w:val="33"/>
        </w:numPr>
        <w:spacing w:before="0" w:after="0" w:line="240" w:lineRule="auto"/>
        <w:ind w:left="1080" w:right="-114"/>
        <w:contextualSpacing/>
        <w:jc w:val="both"/>
        <w:rPr>
          <w:rFonts w:eastAsia="Calibri" w:cs="Arial"/>
          <w:lang w:val="es-ES"/>
        </w:rPr>
      </w:pPr>
      <w:r>
        <w:rPr>
          <w:rFonts w:eastAsia="Calibri" w:cs="Arial"/>
          <w:lang w:val="es"/>
        </w:rPr>
        <w:t>Revisar la disponibilidad de fondos para el Receptor Principal y la ejecución (Subreceptores, distrito, etc.).</w:t>
      </w:r>
    </w:p>
    <w:p w14:paraId="784407B8" w14:textId="77777777" w:rsidR="008F3A78" w:rsidRPr="00B76E52" w:rsidRDefault="008F3A78" w:rsidP="008F3A78">
      <w:pPr>
        <w:numPr>
          <w:ilvl w:val="1"/>
          <w:numId w:val="33"/>
        </w:numPr>
        <w:spacing w:before="0" w:after="0" w:line="240" w:lineRule="auto"/>
        <w:ind w:left="1080" w:right="-114"/>
        <w:contextualSpacing/>
        <w:jc w:val="both"/>
        <w:rPr>
          <w:rFonts w:eastAsia="Calibri" w:cs="Arial"/>
          <w:lang w:val="es-ES"/>
        </w:rPr>
      </w:pPr>
      <w:r>
        <w:rPr>
          <w:rFonts w:eastAsia="Calibri" w:cs="Arial"/>
          <w:lang w:val="es"/>
        </w:rPr>
        <w:t xml:space="preserve">Costo del mecanismo de transferencia de </w:t>
      </w:r>
      <w:r>
        <w:rPr>
          <w:rFonts w:eastAsia="Calibri" w:cs="Arial"/>
          <w:noProof/>
          <w:lang w:val="es"/>
        </w:rPr>
        <w:t>fondos</w:t>
      </w:r>
      <w:r>
        <w:rPr>
          <w:rFonts w:eastAsia="Calibri" w:cs="Arial"/>
          <w:lang w:val="es"/>
        </w:rPr>
        <w:t>.</w:t>
      </w:r>
    </w:p>
    <w:p w14:paraId="784407B9" w14:textId="77777777" w:rsidR="008F3A78" w:rsidRPr="00B76E52" w:rsidRDefault="008F3A78" w:rsidP="008F3A78">
      <w:pPr>
        <w:spacing w:after="0" w:line="240" w:lineRule="auto"/>
        <w:ind w:right="-114"/>
        <w:jc w:val="both"/>
        <w:rPr>
          <w:rFonts w:eastAsia="MS Mincho" w:cs="Arial"/>
          <w:lang w:val="es-ES"/>
        </w:rPr>
      </w:pPr>
    </w:p>
    <w:p w14:paraId="784407BA" w14:textId="77777777" w:rsidR="008F3A78" w:rsidRPr="00B76E52" w:rsidRDefault="008F3A78" w:rsidP="008F3A78">
      <w:pPr>
        <w:keepNext/>
        <w:numPr>
          <w:ilvl w:val="2"/>
          <w:numId w:val="29"/>
        </w:numPr>
        <w:spacing w:after="160" w:line="240" w:lineRule="auto"/>
        <w:ind w:left="1526" w:right="-115"/>
        <w:outlineLvl w:val="2"/>
        <w:rPr>
          <w:rFonts w:eastAsia="MS Gothic" w:cs="Arial"/>
          <w:b/>
          <w:bCs/>
          <w:snapToGrid w:val="0"/>
          <w:lang w:val="es-ES"/>
        </w:rPr>
      </w:pPr>
      <w:bookmarkStart w:id="215" w:name="_Toc22539725"/>
      <w:bookmarkStart w:id="216" w:name="_Toc22539891"/>
      <w:bookmarkStart w:id="217" w:name="_Toc22540057"/>
      <w:bookmarkStart w:id="218" w:name="_Toc22540223"/>
      <w:bookmarkStart w:id="219" w:name="_Toc22540389"/>
      <w:bookmarkStart w:id="220" w:name="_Toc22540555"/>
      <w:bookmarkStart w:id="221" w:name="_Toc22540721"/>
      <w:bookmarkStart w:id="222" w:name="_Toc121388895"/>
      <w:r>
        <w:rPr>
          <w:rFonts w:eastAsia="MS Gothic" w:cs="Arial"/>
          <w:b/>
          <w:bCs/>
          <w:snapToGrid w:val="0"/>
          <w:lang w:val="es"/>
        </w:rPr>
        <w:t>Procedimientos para revisar la "eficiencia"</w:t>
      </w:r>
      <w:bookmarkEnd w:id="215"/>
      <w:bookmarkEnd w:id="216"/>
      <w:bookmarkEnd w:id="217"/>
      <w:bookmarkEnd w:id="218"/>
      <w:bookmarkEnd w:id="219"/>
      <w:bookmarkEnd w:id="220"/>
      <w:bookmarkEnd w:id="221"/>
      <w:bookmarkEnd w:id="222"/>
      <w:r>
        <w:rPr>
          <w:rFonts w:eastAsia="MS Gothic" w:cs="Arial"/>
          <w:b/>
          <w:bCs/>
          <w:snapToGrid w:val="0"/>
          <w:lang w:val="es"/>
        </w:rPr>
        <w:t xml:space="preserve"> </w:t>
      </w:r>
    </w:p>
    <w:p w14:paraId="784407BB" w14:textId="77777777" w:rsidR="008F3A78" w:rsidRPr="00B76E52" w:rsidRDefault="008F3A78" w:rsidP="008F3A78">
      <w:pPr>
        <w:numPr>
          <w:ilvl w:val="0"/>
          <w:numId w:val="32"/>
        </w:numPr>
        <w:spacing w:before="0" w:after="0" w:line="240" w:lineRule="auto"/>
        <w:ind w:left="720" w:right="-114"/>
        <w:contextualSpacing/>
        <w:jc w:val="both"/>
        <w:rPr>
          <w:rFonts w:eastAsia="Calibri" w:cs="Arial"/>
          <w:lang w:val="es-ES"/>
        </w:rPr>
      </w:pPr>
      <w:r>
        <w:rPr>
          <w:rFonts w:eastAsia="Calibri" w:cs="Arial"/>
          <w:lang w:val="es"/>
        </w:rPr>
        <w:t xml:space="preserve">Este concepto establece el vínculo entre los resultados y los insumos. El auditor considerará los logros del programa (en función de la garantía programática) en relación con los objetivos previstos y evaluará si los procesos relacionados son efectivos. </w:t>
      </w:r>
    </w:p>
    <w:p w14:paraId="784407BC" w14:textId="77777777" w:rsidR="008F3A78" w:rsidRPr="00B76E52" w:rsidRDefault="008F3A78" w:rsidP="008F3A78">
      <w:pPr>
        <w:numPr>
          <w:ilvl w:val="0"/>
          <w:numId w:val="32"/>
        </w:numPr>
        <w:spacing w:before="0" w:after="0" w:line="240" w:lineRule="auto"/>
        <w:ind w:left="720" w:right="-114"/>
        <w:contextualSpacing/>
        <w:jc w:val="both"/>
        <w:rPr>
          <w:rFonts w:eastAsia="Calibri" w:cs="Arial"/>
          <w:lang w:val="es-ES"/>
        </w:rPr>
      </w:pPr>
      <w:r>
        <w:rPr>
          <w:rFonts w:eastAsia="Calibri" w:cs="Arial"/>
          <w:lang w:val="es"/>
        </w:rPr>
        <w:t>[En función del objetivo de la auditoría, se podrían revisar los siguientes procesos: adquisiciones, gestión de efectivo, distribución, gestión de activos fijos, pago anticipado y liquidación, presentación de informes y previsión, etc.]</w:t>
      </w:r>
    </w:p>
    <w:p w14:paraId="784407BD" w14:textId="77777777" w:rsidR="008F3A78" w:rsidRPr="00B76E52" w:rsidRDefault="008F3A78" w:rsidP="008F3A78">
      <w:pPr>
        <w:numPr>
          <w:ilvl w:val="0"/>
          <w:numId w:val="32"/>
        </w:numPr>
        <w:spacing w:before="0" w:after="0" w:line="240" w:lineRule="auto"/>
        <w:ind w:left="720" w:right="-114"/>
        <w:contextualSpacing/>
        <w:jc w:val="both"/>
        <w:rPr>
          <w:rFonts w:eastAsia="MS Mincho" w:cs="Arial"/>
          <w:lang w:val="es-ES"/>
        </w:rPr>
      </w:pPr>
      <w:r>
        <w:rPr>
          <w:rFonts w:cs="Arial"/>
          <w:lang w:val="es"/>
        </w:rPr>
        <w:t xml:space="preserve">Estableciendo una comparación con otras entidades, el auditor utilizará diferentes parámetros para evaluar si el programa es </w:t>
      </w:r>
      <w:r>
        <w:rPr>
          <w:rFonts w:cs="Arial"/>
          <w:noProof/>
          <w:lang w:val="es"/>
        </w:rPr>
        <w:t>eficiente</w:t>
      </w:r>
      <w:r>
        <w:rPr>
          <w:rFonts w:cs="Arial"/>
          <w:lang w:val="es"/>
        </w:rPr>
        <w:t xml:space="preserve"> o no.</w:t>
      </w:r>
    </w:p>
    <w:p w14:paraId="784407BE" w14:textId="77777777" w:rsidR="008F3A78" w:rsidRPr="00B76E52" w:rsidRDefault="008F3A78" w:rsidP="008F3A78">
      <w:pPr>
        <w:spacing w:after="0" w:line="240" w:lineRule="auto"/>
        <w:ind w:left="720" w:right="-114"/>
        <w:contextualSpacing/>
        <w:jc w:val="both"/>
        <w:rPr>
          <w:rFonts w:eastAsia="MS Mincho" w:cs="Arial"/>
          <w:lang w:val="es-ES"/>
        </w:rPr>
      </w:pPr>
    </w:p>
    <w:p w14:paraId="784407BF" w14:textId="77777777" w:rsidR="008F3A78" w:rsidRDefault="008F3A78" w:rsidP="008F3A78">
      <w:pPr>
        <w:keepNext/>
        <w:numPr>
          <w:ilvl w:val="2"/>
          <w:numId w:val="29"/>
        </w:numPr>
        <w:spacing w:after="160" w:line="240" w:lineRule="auto"/>
        <w:ind w:left="1526" w:right="-115"/>
        <w:outlineLvl w:val="2"/>
        <w:rPr>
          <w:rFonts w:eastAsia="MS Gothic" w:cs="Arial"/>
          <w:b/>
          <w:bCs/>
          <w:snapToGrid w:val="0"/>
        </w:rPr>
      </w:pPr>
      <w:bookmarkStart w:id="223" w:name="_Toc22540722"/>
      <w:bookmarkStart w:id="224" w:name="_Toc22540556"/>
      <w:bookmarkStart w:id="225" w:name="_Toc22540390"/>
      <w:bookmarkStart w:id="226" w:name="_Toc22540224"/>
      <w:bookmarkStart w:id="227" w:name="_Toc22540058"/>
      <w:bookmarkStart w:id="228" w:name="_Toc22539892"/>
      <w:bookmarkStart w:id="229" w:name="_Toc22539726"/>
      <w:bookmarkStart w:id="230" w:name="_Toc121388896"/>
      <w:r>
        <w:rPr>
          <w:rFonts w:eastAsia="MS Gothic" w:cs="Arial"/>
          <w:b/>
          <w:bCs/>
          <w:snapToGrid w:val="0"/>
          <w:lang w:val="es"/>
        </w:rPr>
        <w:t>Consideración del riesgo de fraude</w:t>
      </w:r>
      <w:bookmarkEnd w:id="223"/>
      <w:bookmarkEnd w:id="224"/>
      <w:bookmarkEnd w:id="225"/>
      <w:bookmarkEnd w:id="226"/>
      <w:bookmarkEnd w:id="227"/>
      <w:bookmarkEnd w:id="228"/>
      <w:bookmarkEnd w:id="229"/>
      <w:bookmarkEnd w:id="230"/>
    </w:p>
    <w:p w14:paraId="784407C0" w14:textId="77777777" w:rsidR="008F3A78" w:rsidRPr="00B76E52" w:rsidRDefault="008F3A78" w:rsidP="008F3A78">
      <w:pPr>
        <w:numPr>
          <w:ilvl w:val="0"/>
          <w:numId w:val="30"/>
        </w:numPr>
        <w:spacing w:after="0" w:line="240" w:lineRule="auto"/>
        <w:ind w:right="-114"/>
        <w:jc w:val="both"/>
        <w:rPr>
          <w:rFonts w:eastAsia="Calibri" w:cs="Arial"/>
          <w:lang w:val="es-ES"/>
        </w:rPr>
      </w:pPr>
      <w:r>
        <w:rPr>
          <w:rFonts w:eastAsia="Calibri" w:cs="Arial"/>
          <w:lang w:val="es"/>
        </w:rPr>
        <w:t xml:space="preserve">El auditor tendrá en cuenta en el </w:t>
      </w:r>
      <w:r>
        <w:rPr>
          <w:rFonts w:eastAsia="Calibri" w:cs="Arial"/>
          <w:noProof/>
          <w:lang w:val="es"/>
        </w:rPr>
        <w:t>análisis</w:t>
      </w:r>
      <w:r>
        <w:rPr>
          <w:rFonts w:eastAsia="Calibri" w:cs="Arial"/>
          <w:lang w:val="es"/>
        </w:rPr>
        <w:t xml:space="preserve"> si el fraude y la corrupción pueden explicar el desempeño subyacente del programa desde la perspectiva tanto de la "economía" como de la "eficiencia", y también la "eficacia" si se considera necesario. El auditor evaluará el sistema del Receptor Principal para prevenir y detectar el fraude y la corrupción.</w:t>
      </w:r>
    </w:p>
    <w:p w14:paraId="784407C1" w14:textId="77777777" w:rsidR="008F3A78" w:rsidRPr="00B76E52" w:rsidRDefault="008F3A78" w:rsidP="008F3A78">
      <w:pPr>
        <w:spacing w:after="0" w:line="240" w:lineRule="auto"/>
        <w:ind w:left="360" w:right="-114"/>
        <w:jc w:val="both"/>
        <w:rPr>
          <w:rFonts w:eastAsia="Calibri" w:cs="Arial"/>
          <w:lang w:val="es-ES"/>
        </w:rPr>
      </w:pPr>
    </w:p>
    <w:p w14:paraId="784407C2" w14:textId="77777777" w:rsidR="008F3A78" w:rsidRPr="00B76E52" w:rsidRDefault="008F3A78" w:rsidP="008F3A78">
      <w:pPr>
        <w:spacing w:after="0" w:line="240" w:lineRule="auto"/>
        <w:ind w:right="-114"/>
        <w:jc w:val="both"/>
        <w:rPr>
          <w:rFonts w:eastAsia="MS Mincho" w:cs="Arial"/>
          <w:b/>
          <w:lang w:val="es-ES"/>
        </w:rPr>
      </w:pPr>
    </w:p>
    <w:p w14:paraId="784407C3" w14:textId="77777777" w:rsidR="008F3A78" w:rsidRDefault="008F3A78" w:rsidP="008F3A78">
      <w:pPr>
        <w:keepNext/>
        <w:numPr>
          <w:ilvl w:val="1"/>
          <w:numId w:val="29"/>
        </w:numPr>
        <w:spacing w:before="0" w:after="160" w:line="240" w:lineRule="auto"/>
        <w:ind w:left="547" w:hanging="547"/>
        <w:outlineLvl w:val="1"/>
        <w:rPr>
          <w:rFonts w:eastAsia="MS Gothic" w:cs="Arial"/>
          <w:b/>
          <w:bCs/>
        </w:rPr>
      </w:pPr>
      <w:bookmarkStart w:id="231" w:name="_Toc531730085"/>
      <w:bookmarkStart w:id="232" w:name="_Toc22539727"/>
      <w:bookmarkStart w:id="233" w:name="_Toc22539893"/>
      <w:bookmarkStart w:id="234" w:name="_Toc22540059"/>
      <w:bookmarkStart w:id="235" w:name="_Toc22540225"/>
      <w:bookmarkStart w:id="236" w:name="_Toc22540391"/>
      <w:bookmarkStart w:id="237" w:name="_Toc22540557"/>
      <w:bookmarkStart w:id="238" w:name="_Toc22540723"/>
      <w:bookmarkStart w:id="239" w:name="_Toc121388897"/>
      <w:r>
        <w:rPr>
          <w:rFonts w:eastAsia="MS Gothic" w:cs="Arial"/>
          <w:b/>
          <w:bCs/>
          <w:lang w:val="es"/>
        </w:rPr>
        <w:lastRenderedPageBreak/>
        <w:t>Planificación</w:t>
      </w:r>
      <w:bookmarkEnd w:id="231"/>
      <w:bookmarkEnd w:id="232"/>
      <w:bookmarkEnd w:id="233"/>
      <w:bookmarkEnd w:id="234"/>
      <w:bookmarkEnd w:id="235"/>
      <w:bookmarkEnd w:id="236"/>
      <w:bookmarkEnd w:id="237"/>
      <w:bookmarkEnd w:id="238"/>
      <w:bookmarkEnd w:id="239"/>
      <w:r>
        <w:rPr>
          <w:rFonts w:eastAsia="MS Gothic" w:cs="Arial"/>
          <w:b/>
          <w:bCs/>
          <w:lang w:val="es"/>
        </w:rPr>
        <w:t xml:space="preserve"> </w:t>
      </w:r>
    </w:p>
    <w:p w14:paraId="784407C4" w14:textId="77777777" w:rsidR="008F3A78" w:rsidRPr="00B76E52" w:rsidRDefault="008F3A78" w:rsidP="008F3A78">
      <w:pPr>
        <w:keepNext/>
        <w:numPr>
          <w:ilvl w:val="2"/>
          <w:numId w:val="29"/>
        </w:numPr>
        <w:spacing w:after="160" w:line="240" w:lineRule="auto"/>
        <w:ind w:right="-115"/>
        <w:outlineLvl w:val="2"/>
        <w:rPr>
          <w:rFonts w:eastAsia="MS Gothic" w:cs="Arial"/>
          <w:b/>
          <w:bCs/>
          <w:i/>
          <w:lang w:val="es-ES"/>
        </w:rPr>
      </w:pPr>
      <w:bookmarkStart w:id="240" w:name="_Toc531730086"/>
      <w:bookmarkStart w:id="241" w:name="_Toc22539728"/>
      <w:bookmarkStart w:id="242" w:name="_Toc22539894"/>
      <w:bookmarkStart w:id="243" w:name="_Toc22540060"/>
      <w:bookmarkStart w:id="244" w:name="_Toc22540226"/>
      <w:bookmarkStart w:id="245" w:name="_Toc22540392"/>
      <w:bookmarkStart w:id="246" w:name="_Toc22540558"/>
      <w:bookmarkStart w:id="247" w:name="_Toc22540724"/>
      <w:bookmarkStart w:id="248" w:name="_Toc121388898"/>
      <w:r>
        <w:rPr>
          <w:rFonts w:eastAsia="MS Gothic" w:cs="Arial"/>
          <w:b/>
          <w:bCs/>
          <w:snapToGrid w:val="0"/>
          <w:lang w:val="es"/>
        </w:rPr>
        <w:t>Reunión inicial con el Receptor Principal y estudio previo</w:t>
      </w:r>
      <w:r>
        <w:rPr>
          <w:rFonts w:eastAsia="MS Gothic" w:cs="Arial"/>
          <w:b/>
          <w:bCs/>
          <w:i/>
          <w:iCs/>
          <w:vertAlign w:val="superscript"/>
          <w:lang w:val="es"/>
        </w:rPr>
        <w:footnoteReference w:id="5"/>
      </w:r>
      <w:bookmarkEnd w:id="240"/>
      <w:bookmarkEnd w:id="241"/>
      <w:bookmarkEnd w:id="242"/>
      <w:bookmarkEnd w:id="243"/>
      <w:bookmarkEnd w:id="244"/>
      <w:bookmarkEnd w:id="245"/>
      <w:bookmarkEnd w:id="246"/>
      <w:bookmarkEnd w:id="247"/>
      <w:bookmarkEnd w:id="248"/>
      <w:r>
        <w:rPr>
          <w:rFonts w:eastAsia="MS Gothic" w:cs="Arial"/>
          <w:b/>
          <w:bCs/>
          <w:i/>
          <w:iCs/>
          <w:lang w:val="es"/>
        </w:rPr>
        <w:t xml:space="preserve"> </w:t>
      </w:r>
    </w:p>
    <w:p w14:paraId="784407C5" w14:textId="77777777" w:rsidR="008F3A78" w:rsidRPr="00B76E52" w:rsidRDefault="008F3A78" w:rsidP="008F3A78">
      <w:pPr>
        <w:numPr>
          <w:ilvl w:val="0"/>
          <w:numId w:val="30"/>
        </w:numPr>
        <w:spacing w:after="0" w:line="240" w:lineRule="auto"/>
        <w:ind w:right="-114"/>
        <w:jc w:val="both"/>
        <w:rPr>
          <w:rFonts w:eastAsia="Calibri" w:cs="Arial"/>
          <w:color w:val="FF0000"/>
          <w:lang w:val="es-ES"/>
        </w:rPr>
      </w:pPr>
      <w:r>
        <w:rPr>
          <w:rFonts w:eastAsia="Calibri" w:cs="Arial"/>
          <w:lang w:val="es"/>
        </w:rPr>
        <w:t>El auditor debe organizar una reunión inicial con el Receptor Principal y el Equipo de País con el fin de analizar y explicar el asunto en cuestión. El auditor debe solicitar la información y los documentos adicionales que considere necesarios o útiles para la planificación y el trabajo de campo de la auditoría.</w:t>
      </w:r>
    </w:p>
    <w:p w14:paraId="784407C6" w14:textId="77777777" w:rsidR="008F3A78" w:rsidRPr="00B76E52" w:rsidRDefault="008F3A78" w:rsidP="008F3A78">
      <w:pPr>
        <w:numPr>
          <w:ilvl w:val="0"/>
          <w:numId w:val="30"/>
        </w:numPr>
        <w:spacing w:after="0" w:line="240" w:lineRule="auto"/>
        <w:ind w:right="-114"/>
        <w:jc w:val="both"/>
        <w:rPr>
          <w:rFonts w:eastAsia="Calibri" w:cs="Arial"/>
          <w:lang w:val="es-ES"/>
        </w:rPr>
      </w:pPr>
      <w:r>
        <w:rPr>
          <w:rFonts w:eastAsia="Calibri" w:cs="Arial"/>
          <w:lang w:val="es"/>
        </w:rPr>
        <w:t>El propósito del estudio previo es:</w:t>
      </w:r>
    </w:p>
    <w:p w14:paraId="784407C7" w14:textId="77777777" w:rsidR="008F3A78" w:rsidRPr="00B76E52" w:rsidRDefault="008F3A78" w:rsidP="008F3A78">
      <w:pPr>
        <w:numPr>
          <w:ilvl w:val="0"/>
          <w:numId w:val="32"/>
        </w:numPr>
        <w:spacing w:before="0" w:after="0" w:line="240" w:lineRule="auto"/>
        <w:ind w:left="720" w:right="-114"/>
        <w:contextualSpacing/>
        <w:jc w:val="both"/>
        <w:rPr>
          <w:rFonts w:eastAsia="Calibri" w:cs="Arial"/>
          <w:lang w:val="es-ES"/>
        </w:rPr>
      </w:pPr>
      <w:r>
        <w:rPr>
          <w:rFonts w:eastAsia="Calibri" w:cs="Arial"/>
          <w:lang w:val="es"/>
        </w:rPr>
        <w:t>Recopilar información para que los auditores sepan más sobre el asunto auditado.</w:t>
      </w:r>
    </w:p>
    <w:p w14:paraId="784407C8" w14:textId="77777777" w:rsidR="008F3A78" w:rsidRPr="00B76E52" w:rsidRDefault="008F3A78" w:rsidP="008F3A78">
      <w:pPr>
        <w:numPr>
          <w:ilvl w:val="0"/>
          <w:numId w:val="32"/>
        </w:numPr>
        <w:spacing w:before="0" w:after="0" w:line="240" w:lineRule="auto"/>
        <w:ind w:left="720" w:right="-114"/>
        <w:contextualSpacing/>
        <w:jc w:val="both"/>
        <w:rPr>
          <w:rFonts w:eastAsia="Calibri" w:cs="Arial"/>
          <w:lang w:val="es-ES"/>
        </w:rPr>
      </w:pPr>
      <w:r>
        <w:rPr>
          <w:rFonts w:eastAsia="Calibri" w:cs="Arial"/>
          <w:lang w:val="es"/>
        </w:rPr>
        <w:t>Realizar observaciones preliminares y encontrar indicios sobre la existencia de problemas en el área auditada.</w:t>
      </w:r>
    </w:p>
    <w:p w14:paraId="784407C9" w14:textId="77777777" w:rsidR="008F3A78" w:rsidRPr="00B76E52" w:rsidRDefault="008F3A78" w:rsidP="008F3A78">
      <w:pPr>
        <w:numPr>
          <w:ilvl w:val="0"/>
          <w:numId w:val="32"/>
        </w:numPr>
        <w:spacing w:before="0" w:after="0" w:line="240" w:lineRule="auto"/>
        <w:ind w:left="720" w:right="-114"/>
        <w:contextualSpacing/>
        <w:jc w:val="both"/>
        <w:rPr>
          <w:rFonts w:eastAsia="Calibri" w:cs="Arial"/>
          <w:lang w:val="es-ES"/>
        </w:rPr>
      </w:pPr>
      <w:r>
        <w:rPr>
          <w:rFonts w:eastAsia="Calibri" w:cs="Arial"/>
          <w:lang w:val="es"/>
        </w:rPr>
        <w:t>Estructurar problemas en el área auditada para entender cómo se relacionan entre ellos.</w:t>
      </w:r>
    </w:p>
    <w:p w14:paraId="784407CA" w14:textId="77777777" w:rsidR="008F3A78" w:rsidRPr="00B76E52" w:rsidRDefault="008F3A78" w:rsidP="008F3A78">
      <w:pPr>
        <w:numPr>
          <w:ilvl w:val="0"/>
          <w:numId w:val="32"/>
        </w:numPr>
        <w:spacing w:before="0" w:after="0" w:line="240" w:lineRule="auto"/>
        <w:ind w:left="720" w:right="-114"/>
        <w:contextualSpacing/>
        <w:jc w:val="both"/>
        <w:rPr>
          <w:rFonts w:eastAsia="Calibri" w:cs="Arial"/>
          <w:lang w:val="es-ES"/>
        </w:rPr>
      </w:pPr>
      <w:r>
        <w:rPr>
          <w:rFonts w:eastAsia="Calibri" w:cs="Arial"/>
          <w:lang w:val="es"/>
        </w:rPr>
        <w:t>Identificar posibles problemas de auditoría como enfoque alternativo para un estudio principal.</w:t>
      </w:r>
    </w:p>
    <w:p w14:paraId="784407CB" w14:textId="77777777" w:rsidR="008F3A78" w:rsidRPr="00B76E52" w:rsidRDefault="008F3A78" w:rsidP="008F3A78">
      <w:pPr>
        <w:numPr>
          <w:ilvl w:val="0"/>
          <w:numId w:val="32"/>
        </w:numPr>
        <w:spacing w:before="0" w:after="0" w:line="240" w:lineRule="auto"/>
        <w:ind w:left="720" w:right="-114"/>
        <w:contextualSpacing/>
        <w:jc w:val="both"/>
        <w:rPr>
          <w:rFonts w:eastAsia="Calibri" w:cs="Arial"/>
          <w:lang w:val="es-ES"/>
        </w:rPr>
      </w:pPr>
      <w:r>
        <w:rPr>
          <w:rFonts w:eastAsia="Calibri" w:cs="Arial"/>
          <w:lang w:val="es"/>
        </w:rPr>
        <w:t>Planificar el estudio principal, definir el objetivo de la auditoría, su alcance, preguntas y subpreguntas, criterios, estrategia y métodos para la recopilación y el análisis de datos, así como planificar la auditoría desde un punto de vista administrativo, todo documentado en un plan de trabajo.</w:t>
      </w:r>
    </w:p>
    <w:p w14:paraId="784407CC" w14:textId="77777777" w:rsidR="008F3A78" w:rsidRPr="00B76E52" w:rsidRDefault="008F3A78" w:rsidP="008F3A78">
      <w:pPr>
        <w:numPr>
          <w:ilvl w:val="0"/>
          <w:numId w:val="32"/>
        </w:numPr>
        <w:spacing w:before="0" w:after="0" w:line="240" w:lineRule="auto"/>
        <w:ind w:left="720" w:right="-114"/>
        <w:contextualSpacing/>
        <w:jc w:val="both"/>
        <w:rPr>
          <w:rFonts w:eastAsia="Calibri" w:cs="Arial"/>
          <w:lang w:val="es-ES"/>
        </w:rPr>
      </w:pPr>
      <w:r>
        <w:rPr>
          <w:rFonts w:eastAsia="Calibri" w:cs="Arial"/>
          <w:lang w:val="es"/>
        </w:rPr>
        <w:t xml:space="preserve">En el momento de planificar una auditoría, los auditores deben evaluar el riesgo de fraude. Si es importante dentro del contexto de los objetivos de la auditoría, los auditores deben familiarizarse con los sistemas de control interno pertinentes y examinar si hay señales de irregularidades que obstaculizan el desempeño. </w:t>
      </w:r>
    </w:p>
    <w:p w14:paraId="784407CD" w14:textId="77777777" w:rsidR="008F3A78" w:rsidRPr="00B76E52" w:rsidRDefault="008F3A78" w:rsidP="008F3A78">
      <w:pPr>
        <w:spacing w:after="0" w:line="240" w:lineRule="auto"/>
        <w:ind w:left="720" w:right="-114"/>
        <w:contextualSpacing/>
        <w:jc w:val="both"/>
        <w:rPr>
          <w:rFonts w:eastAsia="Calibri" w:cs="Arial"/>
          <w:lang w:val="es-ES"/>
        </w:rPr>
      </w:pPr>
    </w:p>
    <w:p w14:paraId="784407CE" w14:textId="77777777" w:rsidR="008F3A78" w:rsidRDefault="008F3A78" w:rsidP="008F3A78">
      <w:pPr>
        <w:keepNext/>
        <w:numPr>
          <w:ilvl w:val="2"/>
          <w:numId w:val="29"/>
        </w:numPr>
        <w:spacing w:after="160" w:line="240" w:lineRule="auto"/>
        <w:ind w:left="1526" w:right="-115"/>
        <w:outlineLvl w:val="2"/>
        <w:rPr>
          <w:rFonts w:eastAsia="MS Gothic" w:cs="Arial"/>
          <w:b/>
          <w:bCs/>
          <w:snapToGrid w:val="0"/>
        </w:rPr>
      </w:pPr>
      <w:bookmarkStart w:id="249" w:name="_Toc22540725"/>
      <w:bookmarkStart w:id="250" w:name="_Toc22540559"/>
      <w:bookmarkStart w:id="251" w:name="_Toc22540393"/>
      <w:bookmarkStart w:id="252" w:name="_Toc22540227"/>
      <w:bookmarkStart w:id="253" w:name="_Toc22540061"/>
      <w:bookmarkStart w:id="254" w:name="_Toc22539895"/>
      <w:bookmarkStart w:id="255" w:name="_Toc22539729"/>
      <w:bookmarkStart w:id="256" w:name="_Toc531730087"/>
      <w:bookmarkStart w:id="257" w:name="_Toc121388899"/>
      <w:r>
        <w:rPr>
          <w:rFonts w:eastAsia="MS Gothic" w:cs="Arial"/>
          <w:b/>
          <w:bCs/>
          <w:snapToGrid w:val="0"/>
          <w:lang w:val="es"/>
        </w:rPr>
        <w:t>Enfoque de la auditoría</w:t>
      </w:r>
      <w:bookmarkEnd w:id="249"/>
      <w:bookmarkEnd w:id="250"/>
      <w:bookmarkEnd w:id="251"/>
      <w:bookmarkEnd w:id="252"/>
      <w:bookmarkEnd w:id="253"/>
      <w:bookmarkEnd w:id="254"/>
      <w:bookmarkEnd w:id="255"/>
      <w:bookmarkEnd w:id="256"/>
      <w:bookmarkEnd w:id="257"/>
    </w:p>
    <w:p w14:paraId="784407CF" w14:textId="77777777" w:rsidR="008F3A78" w:rsidRPr="00B76E52" w:rsidRDefault="008F3A78" w:rsidP="008F3A78">
      <w:pPr>
        <w:numPr>
          <w:ilvl w:val="0"/>
          <w:numId w:val="30"/>
        </w:numPr>
        <w:spacing w:before="0" w:after="0" w:line="240" w:lineRule="auto"/>
        <w:ind w:right="-114"/>
        <w:jc w:val="both"/>
        <w:rPr>
          <w:rFonts w:eastAsia="Calibri" w:cs="Arial"/>
          <w:snapToGrid w:val="0"/>
          <w:lang w:val="es-ES"/>
        </w:rPr>
      </w:pPr>
      <w:r>
        <w:rPr>
          <w:rFonts w:eastAsia="Calibri" w:cs="Arial"/>
          <w:snapToGrid w:val="0"/>
          <w:lang w:val="es"/>
        </w:rPr>
        <w:t xml:space="preserve">El auditor debe facilitar su enfoque de auditoría y explicar los diferentes pasos basándose en la pregunta principal de auditoría planteada por el Equipo de País o el Receptor Principal. </w:t>
      </w:r>
    </w:p>
    <w:p w14:paraId="784407D0" w14:textId="77777777" w:rsidR="008F3A78" w:rsidRPr="00B76E52" w:rsidRDefault="008F3A78" w:rsidP="008F3A78">
      <w:pPr>
        <w:autoSpaceDE w:val="0"/>
        <w:autoSpaceDN w:val="0"/>
        <w:adjustRightInd w:val="0"/>
        <w:spacing w:after="0" w:line="240" w:lineRule="auto"/>
        <w:ind w:right="-114"/>
        <w:jc w:val="both"/>
        <w:rPr>
          <w:rFonts w:eastAsia="Times New Roman" w:cs="Arial"/>
          <w:snapToGrid w:val="0"/>
          <w:lang w:val="es-ES"/>
        </w:rPr>
      </w:pPr>
    </w:p>
    <w:p w14:paraId="784407D1" w14:textId="77777777" w:rsidR="008F3A78" w:rsidRPr="00B76E52" w:rsidRDefault="008F3A78" w:rsidP="008F3A78">
      <w:pPr>
        <w:numPr>
          <w:ilvl w:val="0"/>
          <w:numId w:val="30"/>
        </w:numPr>
        <w:spacing w:before="0" w:after="0" w:line="240" w:lineRule="auto"/>
        <w:ind w:right="-114"/>
        <w:jc w:val="both"/>
        <w:rPr>
          <w:rFonts w:eastAsia="Calibri" w:cs="Arial"/>
          <w:snapToGrid w:val="0"/>
          <w:lang w:val="es-ES"/>
        </w:rPr>
      </w:pPr>
      <w:r>
        <w:rPr>
          <w:noProof/>
          <w:snapToGrid w:val="0"/>
          <w:lang w:val="es"/>
        </w:rPr>
        <w:t>Es fundamental desarrollar los siguientes elementos durante la fase</w:t>
      </w:r>
      <w:r>
        <w:rPr>
          <w:snapToGrid w:val="0"/>
          <w:lang w:val="es"/>
        </w:rPr>
        <w:t xml:space="preserve"> de planificación de una auditoría de desempeño</w:t>
      </w:r>
      <w:r>
        <w:rPr>
          <w:vertAlign w:val="superscript"/>
          <w:lang w:val="es"/>
        </w:rPr>
        <w:footnoteReference w:id="6"/>
      </w:r>
      <w:r>
        <w:rPr>
          <w:snapToGrid w:val="0"/>
          <w:lang w:val="es"/>
        </w:rPr>
        <w:t xml:space="preserve">: </w:t>
      </w:r>
    </w:p>
    <w:p w14:paraId="784407D2" w14:textId="77777777" w:rsidR="008F3A78" w:rsidRPr="00B76E52" w:rsidRDefault="008F3A78" w:rsidP="008F3A78">
      <w:pPr>
        <w:keepLines/>
        <w:numPr>
          <w:ilvl w:val="0"/>
          <w:numId w:val="34"/>
        </w:numPr>
        <w:spacing w:before="0" w:after="0" w:line="240" w:lineRule="auto"/>
        <w:ind w:left="900" w:right="-114" w:hanging="357"/>
        <w:jc w:val="both"/>
        <w:rPr>
          <w:rFonts w:eastAsia="MS Mincho" w:cs="Arial"/>
          <w:snapToGrid w:val="0"/>
          <w:lang w:val="es-ES"/>
        </w:rPr>
      </w:pPr>
      <w:r>
        <w:rPr>
          <w:rFonts w:eastAsia="MS Mincho" w:cs="Arial"/>
          <w:noProof/>
          <w:snapToGrid w:val="0"/>
          <w:lang w:val="es"/>
        </w:rPr>
        <w:t>La pregunta principal de auditoría o problema que se examinará.</w:t>
      </w:r>
      <w:r>
        <w:rPr>
          <w:rFonts w:eastAsia="MS Mincho" w:cs="Arial"/>
          <w:snapToGrid w:val="0"/>
          <w:lang w:val="es"/>
        </w:rPr>
        <w:t xml:space="preserve"> </w:t>
      </w:r>
    </w:p>
    <w:p w14:paraId="784407D3" w14:textId="77777777" w:rsidR="008F3A78" w:rsidRPr="00B76E52" w:rsidRDefault="008F3A78" w:rsidP="008F3A78">
      <w:pPr>
        <w:keepLines/>
        <w:numPr>
          <w:ilvl w:val="0"/>
          <w:numId w:val="34"/>
        </w:numPr>
        <w:spacing w:before="0" w:after="0" w:line="240" w:lineRule="auto"/>
        <w:ind w:left="900" w:right="-114" w:hanging="357"/>
        <w:jc w:val="both"/>
        <w:rPr>
          <w:rFonts w:eastAsia="MS Mincho" w:cs="Arial"/>
          <w:snapToGrid w:val="0"/>
          <w:lang w:val="es-ES"/>
        </w:rPr>
      </w:pPr>
      <w:r>
        <w:rPr>
          <w:rFonts w:eastAsia="MS Mincho" w:cs="Arial"/>
          <w:snapToGrid w:val="0"/>
          <w:lang w:val="es"/>
        </w:rPr>
        <w:t xml:space="preserve">Los criterios de auditoría (qué debe ser), la referencia o los requisitos necesarios para confirmar la hipótesis. </w:t>
      </w:r>
    </w:p>
    <w:p w14:paraId="784407D4" w14:textId="77777777" w:rsidR="008F3A78" w:rsidRPr="00B76E52" w:rsidRDefault="008F3A78" w:rsidP="008F3A78">
      <w:pPr>
        <w:keepLines/>
        <w:numPr>
          <w:ilvl w:val="0"/>
          <w:numId w:val="34"/>
        </w:numPr>
        <w:spacing w:before="0" w:after="0" w:line="240" w:lineRule="auto"/>
        <w:ind w:left="900" w:right="-114" w:hanging="357"/>
        <w:jc w:val="both"/>
        <w:rPr>
          <w:rFonts w:eastAsia="MS Mincho" w:cs="Arial"/>
          <w:snapToGrid w:val="0"/>
          <w:lang w:val="es-ES"/>
        </w:rPr>
      </w:pPr>
      <w:r>
        <w:rPr>
          <w:rFonts w:eastAsia="MS Mincho" w:cs="Arial"/>
          <w:noProof/>
          <w:snapToGrid w:val="0"/>
          <w:lang w:val="es"/>
        </w:rPr>
        <w:t>El tema específico que se examinará en cada subpregunta.</w:t>
      </w:r>
      <w:r>
        <w:rPr>
          <w:rFonts w:eastAsia="MS Mincho" w:cs="Arial"/>
          <w:snapToGrid w:val="0"/>
          <w:lang w:val="es"/>
        </w:rPr>
        <w:t xml:space="preserve"> </w:t>
      </w:r>
    </w:p>
    <w:p w14:paraId="784407D5" w14:textId="77777777" w:rsidR="008F3A78" w:rsidRPr="00B76E52" w:rsidRDefault="008F3A78" w:rsidP="008F3A78">
      <w:pPr>
        <w:keepLines/>
        <w:numPr>
          <w:ilvl w:val="0"/>
          <w:numId w:val="34"/>
        </w:numPr>
        <w:spacing w:before="0" w:after="0" w:line="240" w:lineRule="auto"/>
        <w:ind w:left="900" w:right="-114" w:hanging="357"/>
        <w:jc w:val="both"/>
        <w:rPr>
          <w:rFonts w:eastAsia="MS Mincho" w:cs="Arial"/>
          <w:snapToGrid w:val="0"/>
          <w:lang w:val="es-ES"/>
        </w:rPr>
      </w:pPr>
      <w:r>
        <w:rPr>
          <w:rFonts w:eastAsia="MS Mincho" w:cs="Arial"/>
          <w:noProof/>
          <w:snapToGrid w:val="0"/>
          <w:lang w:val="es"/>
        </w:rPr>
        <w:t>La información necesaria para responder a las subpreguntas; es decir, las clases de estudios necesarios.</w:t>
      </w:r>
      <w:r>
        <w:rPr>
          <w:rFonts w:eastAsia="MS Mincho" w:cs="Arial"/>
          <w:snapToGrid w:val="0"/>
          <w:lang w:val="es"/>
        </w:rPr>
        <w:t xml:space="preserve"> </w:t>
      </w:r>
    </w:p>
    <w:p w14:paraId="784407D6" w14:textId="77777777" w:rsidR="008F3A78" w:rsidRPr="00B76E52" w:rsidRDefault="008F3A78" w:rsidP="008F3A78">
      <w:pPr>
        <w:keepLines/>
        <w:numPr>
          <w:ilvl w:val="0"/>
          <w:numId w:val="34"/>
        </w:numPr>
        <w:spacing w:before="0" w:after="0" w:line="240" w:lineRule="auto"/>
        <w:ind w:left="900" w:right="-114" w:hanging="357"/>
        <w:jc w:val="both"/>
        <w:rPr>
          <w:rFonts w:eastAsia="MS Mincho" w:cs="Arial"/>
          <w:snapToGrid w:val="0"/>
          <w:lang w:val="es-ES"/>
        </w:rPr>
      </w:pPr>
      <w:r>
        <w:rPr>
          <w:rFonts w:eastAsia="MS Mincho" w:cs="Arial"/>
          <w:noProof/>
          <w:snapToGrid w:val="0"/>
          <w:lang w:val="es"/>
        </w:rPr>
        <w:t>Cómo recopilar la información, es decir, las clases de investigaciones y técnicas de recopilación de datos necesarias.</w:t>
      </w:r>
      <w:r>
        <w:rPr>
          <w:rFonts w:eastAsia="MS Mincho" w:cs="Arial"/>
          <w:snapToGrid w:val="0"/>
          <w:lang w:val="es"/>
        </w:rPr>
        <w:t xml:space="preserve"> </w:t>
      </w:r>
    </w:p>
    <w:p w14:paraId="784407D7" w14:textId="77777777" w:rsidR="008F3A78" w:rsidRPr="00B76E52" w:rsidRDefault="008F3A78" w:rsidP="008F3A78">
      <w:pPr>
        <w:keepLines/>
        <w:numPr>
          <w:ilvl w:val="0"/>
          <w:numId w:val="34"/>
        </w:numPr>
        <w:spacing w:before="0" w:after="0" w:line="240" w:lineRule="auto"/>
        <w:ind w:left="900" w:right="-114" w:hanging="357"/>
        <w:jc w:val="both"/>
        <w:rPr>
          <w:rFonts w:eastAsia="MS Mincho" w:cs="Arial"/>
          <w:snapToGrid w:val="0"/>
          <w:lang w:val="es-ES"/>
        </w:rPr>
      </w:pPr>
      <w:r>
        <w:rPr>
          <w:rFonts w:eastAsia="MS Mincho" w:cs="Arial"/>
          <w:noProof/>
          <w:snapToGrid w:val="0"/>
          <w:lang w:val="es"/>
        </w:rPr>
        <w:t>El grado de precisión y exhaustividad necesario para responder a las preguntas de la auditoría y verificar las hipótesis; es decir, el nivel de ambición de la precisión de los datos.</w:t>
      </w:r>
      <w:r>
        <w:rPr>
          <w:rFonts w:eastAsia="MS Mincho" w:cs="Arial"/>
          <w:snapToGrid w:val="0"/>
          <w:lang w:val="es"/>
        </w:rPr>
        <w:t xml:space="preserve"> </w:t>
      </w:r>
    </w:p>
    <w:p w14:paraId="784407D8" w14:textId="77777777" w:rsidR="008F3A78" w:rsidRPr="00B76E52" w:rsidRDefault="008F3A78" w:rsidP="008F3A78">
      <w:pPr>
        <w:keepLines/>
        <w:numPr>
          <w:ilvl w:val="0"/>
          <w:numId w:val="34"/>
        </w:numPr>
        <w:spacing w:before="0" w:after="0" w:line="240" w:lineRule="auto"/>
        <w:ind w:left="900" w:right="-114" w:hanging="357"/>
        <w:jc w:val="both"/>
        <w:rPr>
          <w:rFonts w:eastAsia="MS Mincho" w:cs="Arial"/>
          <w:snapToGrid w:val="0"/>
          <w:lang w:val="es-ES"/>
        </w:rPr>
      </w:pPr>
      <w:r>
        <w:rPr>
          <w:rFonts w:eastAsia="MS Mincho" w:cs="Arial"/>
          <w:noProof/>
          <w:snapToGrid w:val="0"/>
          <w:lang w:val="es"/>
        </w:rPr>
        <w:t>Dónde recopilar información y qué período de examen debe cubrir.</w:t>
      </w:r>
      <w:r>
        <w:rPr>
          <w:rFonts w:eastAsia="MS Mincho" w:cs="Arial"/>
          <w:snapToGrid w:val="0"/>
          <w:lang w:val="es"/>
        </w:rPr>
        <w:t xml:space="preserve"> </w:t>
      </w:r>
    </w:p>
    <w:p w14:paraId="784407D9" w14:textId="77777777" w:rsidR="008F3A78" w:rsidRPr="00B76E52" w:rsidRDefault="008F3A78" w:rsidP="008F3A78">
      <w:pPr>
        <w:keepLines/>
        <w:numPr>
          <w:ilvl w:val="0"/>
          <w:numId w:val="34"/>
        </w:numPr>
        <w:spacing w:before="0" w:after="0" w:line="240" w:lineRule="auto"/>
        <w:ind w:left="900" w:right="-114" w:hanging="357"/>
        <w:jc w:val="both"/>
        <w:rPr>
          <w:rFonts w:eastAsia="MS Mincho" w:cs="Arial"/>
          <w:snapToGrid w:val="0"/>
          <w:lang w:val="es-ES"/>
        </w:rPr>
      </w:pPr>
      <w:r>
        <w:rPr>
          <w:rFonts w:eastAsia="MS Mincho" w:cs="Arial"/>
          <w:noProof/>
          <w:snapToGrid w:val="0"/>
          <w:lang w:val="es"/>
        </w:rPr>
        <w:t>La accesibilidad, fiabilidad y manejabilidad de la información disponible; es decir, riesgos o limitaciones.</w:t>
      </w:r>
      <w:r>
        <w:rPr>
          <w:rFonts w:eastAsia="MS Mincho" w:cs="Arial"/>
          <w:snapToGrid w:val="0"/>
          <w:lang w:val="es"/>
        </w:rPr>
        <w:t xml:space="preserve"> </w:t>
      </w:r>
    </w:p>
    <w:p w14:paraId="784407DA" w14:textId="77777777" w:rsidR="008F3A78" w:rsidRPr="00B76E52" w:rsidRDefault="008F3A78" w:rsidP="008F3A78">
      <w:pPr>
        <w:keepLines/>
        <w:numPr>
          <w:ilvl w:val="0"/>
          <w:numId w:val="34"/>
        </w:numPr>
        <w:spacing w:before="0" w:after="0" w:line="240" w:lineRule="auto"/>
        <w:ind w:left="900" w:right="-114" w:hanging="357"/>
        <w:jc w:val="both"/>
        <w:rPr>
          <w:rFonts w:eastAsia="MS Mincho" w:cs="Arial"/>
          <w:snapToGrid w:val="0"/>
          <w:lang w:val="es-ES"/>
        </w:rPr>
      </w:pPr>
      <w:r>
        <w:rPr>
          <w:rFonts w:eastAsia="MS Mincho" w:cs="Arial"/>
          <w:snapToGrid w:val="0"/>
          <w:lang w:val="es"/>
        </w:rPr>
        <w:t xml:space="preserve">Cómo recopilar y </w:t>
      </w:r>
      <w:r>
        <w:rPr>
          <w:rFonts w:eastAsia="MS Mincho" w:cs="Arial"/>
          <w:noProof/>
          <w:snapToGrid w:val="0"/>
          <w:lang w:val="es"/>
        </w:rPr>
        <w:t>analizar</w:t>
      </w:r>
      <w:r>
        <w:rPr>
          <w:rFonts w:eastAsia="MS Mincho" w:cs="Arial"/>
          <w:snapToGrid w:val="0"/>
          <w:lang w:val="es"/>
        </w:rPr>
        <w:t xml:space="preserve"> la información (métodos cuantitativos y cualitativos, gráficos, etc.). </w:t>
      </w:r>
    </w:p>
    <w:p w14:paraId="784407DB" w14:textId="77777777" w:rsidR="008F3A78" w:rsidRPr="00B76E52" w:rsidRDefault="008F3A78" w:rsidP="008F3A78">
      <w:pPr>
        <w:keepLines/>
        <w:spacing w:after="0" w:line="240" w:lineRule="auto"/>
        <w:ind w:left="900" w:right="-114"/>
        <w:jc w:val="both"/>
        <w:rPr>
          <w:rFonts w:eastAsia="MS Mincho" w:cs="Arial"/>
          <w:snapToGrid w:val="0"/>
          <w:lang w:val="es-ES"/>
        </w:rPr>
      </w:pPr>
    </w:p>
    <w:p w14:paraId="784407DC" w14:textId="77777777" w:rsidR="008F3A78" w:rsidRPr="00B76E52" w:rsidRDefault="008F3A78" w:rsidP="008F3A78">
      <w:pPr>
        <w:keepNext/>
        <w:numPr>
          <w:ilvl w:val="1"/>
          <w:numId w:val="29"/>
        </w:numPr>
        <w:spacing w:after="160" w:line="240" w:lineRule="auto"/>
        <w:ind w:left="547" w:hanging="547"/>
        <w:outlineLvl w:val="1"/>
        <w:rPr>
          <w:rFonts w:eastAsia="MS Gothic" w:cs="Arial"/>
          <w:b/>
          <w:bCs/>
          <w:lang w:val="es-ES"/>
        </w:rPr>
      </w:pPr>
      <w:bookmarkStart w:id="258" w:name="_Toc531730088"/>
      <w:bookmarkStart w:id="259" w:name="_Toc22539730"/>
      <w:bookmarkStart w:id="260" w:name="_Toc22539896"/>
      <w:bookmarkStart w:id="261" w:name="_Toc22540062"/>
      <w:bookmarkStart w:id="262" w:name="_Toc22540228"/>
      <w:bookmarkStart w:id="263" w:name="_Toc22540394"/>
      <w:bookmarkStart w:id="264" w:name="_Toc22540560"/>
      <w:bookmarkStart w:id="265" w:name="_Toc22540726"/>
      <w:bookmarkStart w:id="266" w:name="_Toc121388900"/>
      <w:r>
        <w:rPr>
          <w:rFonts w:eastAsia="MS Gothic" w:cs="Arial"/>
          <w:b/>
          <w:bCs/>
          <w:lang w:val="es"/>
        </w:rPr>
        <w:lastRenderedPageBreak/>
        <w:t xml:space="preserve">Trabajo </w:t>
      </w:r>
      <w:r>
        <w:rPr>
          <w:rFonts w:eastAsia="MS Gothic" w:cs="Arial"/>
          <w:b/>
          <w:bCs/>
          <w:noProof/>
          <w:lang w:val="es"/>
        </w:rPr>
        <w:t>de campo de la auditoría</w:t>
      </w:r>
      <w:bookmarkEnd w:id="258"/>
      <w:bookmarkEnd w:id="259"/>
      <w:bookmarkEnd w:id="260"/>
      <w:bookmarkEnd w:id="261"/>
      <w:bookmarkEnd w:id="262"/>
      <w:bookmarkEnd w:id="263"/>
      <w:bookmarkEnd w:id="264"/>
      <w:bookmarkEnd w:id="265"/>
      <w:bookmarkEnd w:id="266"/>
      <w:r>
        <w:rPr>
          <w:rFonts w:eastAsia="MS Gothic" w:cs="Arial"/>
          <w:b/>
          <w:bCs/>
          <w:lang w:val="es"/>
        </w:rPr>
        <w:t xml:space="preserve"> </w:t>
      </w:r>
    </w:p>
    <w:p w14:paraId="784407DD" w14:textId="77777777" w:rsidR="008F3A78" w:rsidRDefault="008F3A78" w:rsidP="008F3A78">
      <w:pPr>
        <w:keepNext/>
        <w:numPr>
          <w:ilvl w:val="2"/>
          <w:numId w:val="29"/>
        </w:numPr>
        <w:spacing w:after="160" w:line="240" w:lineRule="auto"/>
        <w:ind w:left="1526" w:right="-115"/>
        <w:outlineLvl w:val="2"/>
        <w:rPr>
          <w:rFonts w:eastAsia="MS Gothic" w:cs="Arial"/>
          <w:b/>
          <w:bCs/>
        </w:rPr>
      </w:pPr>
      <w:bookmarkStart w:id="267" w:name="_Toc22539731"/>
      <w:bookmarkStart w:id="268" w:name="_Toc22539897"/>
      <w:bookmarkStart w:id="269" w:name="_Toc22540063"/>
      <w:bookmarkStart w:id="270" w:name="_Toc22540229"/>
      <w:bookmarkStart w:id="271" w:name="_Toc22540395"/>
      <w:bookmarkStart w:id="272" w:name="_Toc22540561"/>
      <w:bookmarkStart w:id="273" w:name="_Toc22540727"/>
      <w:bookmarkStart w:id="274" w:name="_Toc531730090"/>
      <w:bookmarkStart w:id="275" w:name="_Toc121388901"/>
      <w:r>
        <w:rPr>
          <w:rFonts w:eastAsia="MS Gothic" w:cs="Arial"/>
          <w:b/>
          <w:bCs/>
          <w:lang w:val="es"/>
        </w:rPr>
        <w:t>Evidencia de la auditoría</w:t>
      </w:r>
      <w:bookmarkEnd w:id="267"/>
      <w:bookmarkEnd w:id="268"/>
      <w:bookmarkEnd w:id="269"/>
      <w:bookmarkEnd w:id="270"/>
      <w:bookmarkEnd w:id="271"/>
      <w:bookmarkEnd w:id="272"/>
      <w:bookmarkEnd w:id="273"/>
      <w:bookmarkEnd w:id="275"/>
      <w:r>
        <w:rPr>
          <w:rFonts w:eastAsia="MS Gothic" w:cs="Arial"/>
          <w:b/>
          <w:bCs/>
          <w:lang w:val="es"/>
        </w:rPr>
        <w:t xml:space="preserve"> </w:t>
      </w:r>
      <w:bookmarkEnd w:id="274"/>
    </w:p>
    <w:p w14:paraId="784407DE" w14:textId="77777777" w:rsidR="008F3A78" w:rsidRPr="00B76E52" w:rsidRDefault="008F3A78" w:rsidP="008F3A78">
      <w:pPr>
        <w:numPr>
          <w:ilvl w:val="0"/>
          <w:numId w:val="30"/>
        </w:numPr>
        <w:spacing w:before="0" w:after="160" w:line="240" w:lineRule="auto"/>
        <w:ind w:right="-115"/>
        <w:jc w:val="both"/>
        <w:rPr>
          <w:rFonts w:eastAsia="Calibri" w:cs="Arial"/>
          <w:lang w:val="es-ES"/>
        </w:rPr>
      </w:pPr>
      <w:r>
        <w:rPr>
          <w:snapToGrid w:val="0"/>
          <w:lang w:val="es"/>
        </w:rPr>
        <w:t xml:space="preserve">Las auditorías de desempeño deben llevarse a cabo de forma meticulosa, </w:t>
      </w:r>
      <w:r>
        <w:rPr>
          <w:noProof/>
          <w:snapToGrid w:val="0"/>
          <w:lang w:val="es"/>
        </w:rPr>
        <w:t>con el objetivo de recopilar</w:t>
      </w:r>
      <w:r>
        <w:rPr>
          <w:snapToGrid w:val="0"/>
          <w:lang w:val="es"/>
        </w:rPr>
        <w:t xml:space="preserve"> evidencias pertinentes, válidas, fiables y suficientes </w:t>
      </w:r>
      <w:r>
        <w:rPr>
          <w:noProof/>
          <w:snapToGrid w:val="0"/>
          <w:lang w:val="es"/>
        </w:rPr>
        <w:t>para</w:t>
      </w:r>
      <w:r>
        <w:rPr>
          <w:snapToGrid w:val="0"/>
          <w:lang w:val="es"/>
        </w:rPr>
        <w:t xml:space="preserve"> permitir que cualquier otra persona llegue a las mismas conclusiones </w:t>
      </w:r>
      <w:r>
        <w:rPr>
          <w:noProof/>
          <w:snapToGrid w:val="0"/>
          <w:lang w:val="es"/>
        </w:rPr>
        <w:t>que</w:t>
      </w:r>
      <w:r>
        <w:rPr>
          <w:snapToGrid w:val="0"/>
          <w:lang w:val="es"/>
        </w:rPr>
        <w:t xml:space="preserve"> figuran el informe de la auditoría de desempeño. </w:t>
      </w:r>
      <w:r>
        <w:rPr>
          <w:noProof/>
          <w:snapToGrid w:val="0"/>
          <w:lang w:val="es"/>
        </w:rPr>
        <w:t>Esto</w:t>
      </w:r>
      <w:r>
        <w:rPr>
          <w:snapToGrid w:val="0"/>
          <w:lang w:val="es"/>
        </w:rPr>
        <w:t xml:space="preserve"> requiere aplicar un criterio sólido en el momento de decidir el objetivo de la auditoría, su alcance, las preguntas y criterios, la estrategia para la recopilación y análisis de datos, los métodos que se utilizarán, las cuestiones que se notificarán y la conclusión general de la auditoría.</w:t>
      </w:r>
      <w:r>
        <w:rPr>
          <w:snapToGrid w:val="0"/>
          <w:vertAlign w:val="superscript"/>
          <w:lang w:val="es"/>
        </w:rPr>
        <w:footnoteReference w:id="7"/>
      </w:r>
    </w:p>
    <w:p w14:paraId="784407DF" w14:textId="77777777" w:rsidR="008F3A78" w:rsidRPr="00B76E52" w:rsidRDefault="008F3A78" w:rsidP="008F3A78">
      <w:pPr>
        <w:numPr>
          <w:ilvl w:val="0"/>
          <w:numId w:val="30"/>
        </w:numPr>
        <w:spacing w:before="0" w:after="160" w:line="240" w:lineRule="auto"/>
        <w:ind w:right="-115"/>
        <w:jc w:val="both"/>
        <w:rPr>
          <w:rFonts w:eastAsia="Calibri" w:cs="Arial"/>
          <w:lang w:val="es-ES"/>
        </w:rPr>
      </w:pPr>
      <w:r>
        <w:rPr>
          <w:rFonts w:eastAsia="Calibri" w:cs="Arial"/>
          <w:snapToGrid w:val="0"/>
          <w:lang w:val="es"/>
        </w:rPr>
        <w:t>El auditor debe obtener suficientes evidencias de auditoría adecuadas para apoyar los hallazgos de la auditoría y extraer conclusiones razonables que sustenten las conclusiones y recomendaciones.</w:t>
      </w:r>
    </w:p>
    <w:p w14:paraId="784407E0" w14:textId="77777777" w:rsidR="008F3A78" w:rsidRPr="00B76E52" w:rsidRDefault="008F3A78" w:rsidP="008F3A78">
      <w:pPr>
        <w:numPr>
          <w:ilvl w:val="0"/>
          <w:numId w:val="30"/>
        </w:numPr>
        <w:spacing w:before="0" w:after="160" w:line="240" w:lineRule="auto"/>
        <w:ind w:right="-115"/>
        <w:jc w:val="both"/>
        <w:rPr>
          <w:rFonts w:eastAsia="Calibri" w:cs="Arial"/>
          <w:lang w:val="es-ES"/>
        </w:rPr>
      </w:pPr>
      <w:r>
        <w:rPr>
          <w:rFonts w:eastAsia="Calibri" w:cs="Arial"/>
          <w:lang w:val="es"/>
        </w:rPr>
        <w:t>Los procedimientos para obtener evidencias relativas a la cuestión principal pueden incluir:</w:t>
      </w:r>
    </w:p>
    <w:p w14:paraId="784407E1" w14:textId="77777777" w:rsidR="008F3A78" w:rsidRPr="00B76E52" w:rsidRDefault="008F3A78" w:rsidP="008F3A78">
      <w:pPr>
        <w:numPr>
          <w:ilvl w:val="0"/>
          <w:numId w:val="35"/>
        </w:numPr>
        <w:autoSpaceDE w:val="0"/>
        <w:autoSpaceDN w:val="0"/>
        <w:adjustRightInd w:val="0"/>
        <w:spacing w:before="0" w:after="0" w:line="240" w:lineRule="auto"/>
        <w:ind w:right="-114" w:hanging="284"/>
        <w:jc w:val="both"/>
        <w:rPr>
          <w:rFonts w:eastAsia="MS Mincho" w:cs="Arial"/>
          <w:lang w:val="es-ES"/>
        </w:rPr>
      </w:pPr>
      <w:r>
        <w:rPr>
          <w:rFonts w:eastAsia="MS Mincho" w:cs="Arial"/>
          <w:lang w:val="es"/>
        </w:rPr>
        <w:t>Examinar las condiciones del acuerdo de subvención, los manuales de procedimientos, las directrices, etc.</w:t>
      </w:r>
    </w:p>
    <w:p w14:paraId="784407E2" w14:textId="77777777" w:rsidR="008F3A78" w:rsidRPr="00B76E52" w:rsidRDefault="008F3A78" w:rsidP="008F3A78">
      <w:pPr>
        <w:numPr>
          <w:ilvl w:val="0"/>
          <w:numId w:val="35"/>
        </w:numPr>
        <w:autoSpaceDE w:val="0"/>
        <w:autoSpaceDN w:val="0"/>
        <w:adjustRightInd w:val="0"/>
        <w:spacing w:before="0" w:after="0" w:line="240" w:lineRule="auto"/>
        <w:ind w:right="-114" w:hanging="284"/>
        <w:jc w:val="both"/>
        <w:rPr>
          <w:rFonts w:eastAsia="MS Mincho" w:cs="Arial"/>
          <w:lang w:val="es-ES"/>
        </w:rPr>
      </w:pPr>
      <w:r>
        <w:rPr>
          <w:rFonts w:cs="Arial"/>
          <w:lang w:val="es"/>
        </w:rPr>
        <w:t xml:space="preserve">Preguntar al personal del </w:t>
      </w:r>
      <w:r>
        <w:rPr>
          <w:rFonts w:cs="Arial"/>
          <w:snapToGrid w:val="0"/>
          <w:lang w:val="es"/>
        </w:rPr>
        <w:t>Receptor Principal</w:t>
      </w:r>
      <w:r>
        <w:rPr>
          <w:rFonts w:cs="Arial"/>
          <w:lang w:val="es"/>
        </w:rPr>
        <w:t xml:space="preserve"> que pueda disponer de información pertinente.</w:t>
      </w:r>
    </w:p>
    <w:p w14:paraId="784407E3" w14:textId="77777777" w:rsidR="008F3A78" w:rsidRPr="00B76E52" w:rsidRDefault="008F3A78" w:rsidP="008F3A78">
      <w:pPr>
        <w:numPr>
          <w:ilvl w:val="0"/>
          <w:numId w:val="35"/>
        </w:numPr>
        <w:autoSpaceDE w:val="0"/>
        <w:autoSpaceDN w:val="0"/>
        <w:adjustRightInd w:val="0"/>
        <w:spacing w:before="0" w:after="0" w:line="240" w:lineRule="auto"/>
        <w:ind w:right="-114" w:hanging="284"/>
        <w:jc w:val="both"/>
        <w:rPr>
          <w:rFonts w:eastAsia="MS Mincho" w:cs="Arial"/>
          <w:lang w:val="es-ES"/>
        </w:rPr>
      </w:pPr>
      <w:r>
        <w:rPr>
          <w:rFonts w:eastAsia="MS Mincho" w:cs="Arial"/>
          <w:noProof/>
          <w:lang w:val="es"/>
        </w:rPr>
        <w:t>Observación de la ejecución de los controles</w:t>
      </w:r>
      <w:r>
        <w:rPr>
          <w:rFonts w:eastAsia="MS Mincho" w:cs="Arial"/>
          <w:lang w:val="es"/>
        </w:rPr>
        <w:t>.</w:t>
      </w:r>
    </w:p>
    <w:p w14:paraId="784407E4" w14:textId="77777777" w:rsidR="008F3A78" w:rsidRPr="00B76E52" w:rsidRDefault="008F3A78" w:rsidP="008F3A78">
      <w:pPr>
        <w:numPr>
          <w:ilvl w:val="0"/>
          <w:numId w:val="35"/>
        </w:numPr>
        <w:autoSpaceDE w:val="0"/>
        <w:autoSpaceDN w:val="0"/>
        <w:adjustRightInd w:val="0"/>
        <w:spacing w:before="0" w:after="0" w:line="240" w:lineRule="auto"/>
        <w:ind w:right="-114" w:hanging="284"/>
        <w:jc w:val="both"/>
        <w:rPr>
          <w:rFonts w:eastAsia="MS Mincho" w:cs="Arial"/>
          <w:lang w:val="es-ES"/>
        </w:rPr>
      </w:pPr>
      <w:r>
        <w:rPr>
          <w:rFonts w:eastAsia="MS Mincho" w:cs="Arial"/>
          <w:lang w:val="es"/>
        </w:rPr>
        <w:t xml:space="preserve">Volver a aplicar los procedimientos de control interno, o los procesos relacionados con las </w:t>
      </w:r>
      <w:r>
        <w:rPr>
          <w:rFonts w:eastAsia="MS Mincho" w:cs="Arial"/>
          <w:noProof/>
          <w:lang w:val="es"/>
        </w:rPr>
        <w:t>subpreguntas</w:t>
      </w:r>
      <w:r>
        <w:rPr>
          <w:rFonts w:eastAsia="MS Mincho" w:cs="Arial"/>
          <w:lang w:val="es"/>
        </w:rPr>
        <w:t xml:space="preserve"> </w:t>
      </w:r>
      <w:r>
        <w:rPr>
          <w:rFonts w:eastAsia="MS Mincho" w:cs="Arial"/>
          <w:noProof/>
          <w:lang w:val="es"/>
        </w:rPr>
        <w:t>o</w:t>
      </w:r>
      <w:r>
        <w:rPr>
          <w:rFonts w:eastAsia="MS Mincho" w:cs="Arial"/>
          <w:lang w:val="es"/>
        </w:rPr>
        <w:t xml:space="preserve"> hipótesis.</w:t>
      </w:r>
    </w:p>
    <w:p w14:paraId="784407E5" w14:textId="77777777" w:rsidR="008F3A78" w:rsidRPr="00B76E52" w:rsidRDefault="008F3A78" w:rsidP="008F3A78">
      <w:pPr>
        <w:numPr>
          <w:ilvl w:val="0"/>
          <w:numId w:val="35"/>
        </w:numPr>
        <w:autoSpaceDE w:val="0"/>
        <w:autoSpaceDN w:val="0"/>
        <w:adjustRightInd w:val="0"/>
        <w:spacing w:before="0" w:after="160" w:line="240" w:lineRule="auto"/>
        <w:ind w:right="-115" w:hanging="288"/>
        <w:jc w:val="both"/>
        <w:rPr>
          <w:rFonts w:eastAsia="MS Mincho" w:cs="Arial"/>
          <w:lang w:val="es-ES"/>
        </w:rPr>
      </w:pPr>
      <w:r>
        <w:rPr>
          <w:rFonts w:eastAsia="MS Mincho" w:cs="Arial"/>
          <w:lang w:val="es"/>
        </w:rPr>
        <w:t xml:space="preserve">Entrevistas con el personal y los asesores pertinentes que participaron </w:t>
      </w:r>
      <w:r>
        <w:rPr>
          <w:rFonts w:eastAsia="MS Mincho" w:cs="Arial"/>
          <w:noProof/>
          <w:lang w:val="es"/>
        </w:rPr>
        <w:t>en</w:t>
      </w:r>
      <w:r>
        <w:rPr>
          <w:rFonts w:eastAsia="MS Mincho" w:cs="Arial"/>
          <w:lang w:val="es"/>
        </w:rPr>
        <w:t xml:space="preserve"> el proceso que se está </w:t>
      </w:r>
      <w:r>
        <w:rPr>
          <w:rFonts w:eastAsia="MS Mincho" w:cs="Arial"/>
          <w:noProof/>
          <w:lang w:val="es"/>
        </w:rPr>
        <w:t>evaluando</w:t>
      </w:r>
      <w:r>
        <w:rPr>
          <w:rFonts w:eastAsia="MS Mincho" w:cs="Arial"/>
          <w:lang w:val="es"/>
        </w:rPr>
        <w:t>.</w:t>
      </w:r>
    </w:p>
    <w:p w14:paraId="784407E6" w14:textId="77777777" w:rsidR="008F3A78" w:rsidRPr="00B76E52" w:rsidRDefault="008F3A78" w:rsidP="008F3A78">
      <w:pPr>
        <w:numPr>
          <w:ilvl w:val="0"/>
          <w:numId w:val="30"/>
        </w:numPr>
        <w:spacing w:before="0" w:after="0" w:line="240" w:lineRule="auto"/>
        <w:ind w:right="-114"/>
        <w:jc w:val="both"/>
        <w:rPr>
          <w:rFonts w:eastAsia="Calibri" w:cs="Arial"/>
          <w:noProof/>
          <w:lang w:val="es-ES"/>
        </w:rPr>
      </w:pPr>
      <w:bookmarkStart w:id="276" w:name="_Toc531730091"/>
      <w:r>
        <w:rPr>
          <w:rFonts w:eastAsia="Calibri" w:cs="Arial"/>
          <w:noProof/>
          <w:lang w:val="es"/>
        </w:rPr>
        <w:t>En cualquier caso, el auditor deberá presentar al Fondo Mundial o al Receptor Principal su enfoque detallado propuesto para alcanzar los objetivos de la auditoría.</w:t>
      </w:r>
    </w:p>
    <w:p w14:paraId="784407E7" w14:textId="77777777" w:rsidR="008F3A78" w:rsidRDefault="008F3A78" w:rsidP="008F3A78">
      <w:pPr>
        <w:keepNext/>
        <w:numPr>
          <w:ilvl w:val="2"/>
          <w:numId w:val="29"/>
        </w:numPr>
        <w:spacing w:after="160" w:line="240" w:lineRule="auto"/>
        <w:ind w:left="1526" w:right="-115"/>
        <w:outlineLvl w:val="2"/>
        <w:rPr>
          <w:rFonts w:eastAsia="MS Gothic" w:cs="Arial"/>
          <w:b/>
          <w:bCs/>
        </w:rPr>
      </w:pPr>
      <w:bookmarkStart w:id="277" w:name="_Toc22540728"/>
      <w:bookmarkStart w:id="278" w:name="_Toc22540562"/>
      <w:bookmarkStart w:id="279" w:name="_Toc22540396"/>
      <w:bookmarkStart w:id="280" w:name="_Toc22540230"/>
      <w:bookmarkStart w:id="281" w:name="_Toc22540064"/>
      <w:bookmarkStart w:id="282" w:name="_Toc22539898"/>
      <w:bookmarkStart w:id="283" w:name="_Toc22539732"/>
      <w:bookmarkStart w:id="284" w:name="_Toc173094"/>
      <w:bookmarkStart w:id="285" w:name="_Toc531730095"/>
      <w:bookmarkStart w:id="286" w:name="_Toc121388902"/>
      <w:bookmarkEnd w:id="276"/>
      <w:r>
        <w:rPr>
          <w:rFonts w:eastAsia="MS Gothic" w:cs="Arial"/>
          <w:b/>
          <w:bCs/>
          <w:lang w:val="es"/>
        </w:rPr>
        <w:t>Carta complementaria</w:t>
      </w:r>
      <w:bookmarkEnd w:id="277"/>
      <w:bookmarkEnd w:id="278"/>
      <w:bookmarkEnd w:id="279"/>
      <w:bookmarkEnd w:id="280"/>
      <w:bookmarkEnd w:id="281"/>
      <w:bookmarkEnd w:id="282"/>
      <w:bookmarkEnd w:id="283"/>
      <w:bookmarkEnd w:id="284"/>
      <w:bookmarkEnd w:id="286"/>
    </w:p>
    <w:p w14:paraId="784407E8" w14:textId="77777777" w:rsidR="008F3A78" w:rsidRPr="00B76E52" w:rsidRDefault="008F3A78" w:rsidP="008F3A78">
      <w:pPr>
        <w:numPr>
          <w:ilvl w:val="0"/>
          <w:numId w:val="30"/>
        </w:numPr>
        <w:spacing w:before="0" w:after="160" w:line="240" w:lineRule="auto"/>
        <w:ind w:right="-115"/>
        <w:jc w:val="both"/>
        <w:rPr>
          <w:rFonts w:eastAsia="Calibri" w:cs="Arial"/>
          <w:noProof/>
          <w:lang w:val="es-ES"/>
        </w:rPr>
      </w:pPr>
      <w:r>
        <w:rPr>
          <w:rFonts w:eastAsia="Calibri" w:cs="Arial"/>
          <w:noProof/>
          <w:lang w:val="es"/>
        </w:rPr>
        <w:t xml:space="preserve">El auditor puede emitir en cualquier momento durante el proceso de auditoría una carta complementaria si considera que se debe informar al Fondo Mundial sobre hechos y cuestiones que son o pueden ser urgentes o que pueden ser de especial interés o importancia para el Fondo Mundial. </w:t>
      </w:r>
    </w:p>
    <w:p w14:paraId="784407E9" w14:textId="77777777" w:rsidR="008F3A78" w:rsidRPr="00B76E52" w:rsidRDefault="008F3A78" w:rsidP="008F3A78">
      <w:pPr>
        <w:numPr>
          <w:ilvl w:val="0"/>
          <w:numId w:val="30"/>
        </w:numPr>
        <w:spacing w:before="0" w:after="0" w:line="240" w:lineRule="auto"/>
        <w:ind w:right="-114"/>
        <w:jc w:val="both"/>
        <w:rPr>
          <w:rFonts w:eastAsia="MS Mincho" w:cs="Arial"/>
          <w:i/>
          <w:lang w:val="es-ES"/>
        </w:rPr>
      </w:pPr>
      <w:r>
        <w:rPr>
          <w:rFonts w:eastAsia="Calibri" w:cs="Arial"/>
          <w:noProof/>
          <w:lang w:val="es"/>
        </w:rPr>
        <w:t>Por ejemplo, este podría ser el caso de cualquier fraude o irregularidad que se hayan producido o que es probable que se produzcan. El Fondo Mundial decidirá las medidas de seguimiento que se adoptarán, entre otras, cuando corresponda, poner en marcha una investigación a cargo de la Oficina del Inspector General.</w:t>
      </w:r>
    </w:p>
    <w:p w14:paraId="784407EA" w14:textId="77777777" w:rsidR="008F3A78" w:rsidRDefault="008F3A78" w:rsidP="008F3A78">
      <w:pPr>
        <w:keepNext/>
        <w:numPr>
          <w:ilvl w:val="2"/>
          <w:numId w:val="29"/>
        </w:numPr>
        <w:spacing w:after="160" w:line="240" w:lineRule="auto"/>
        <w:ind w:left="1526" w:right="-115"/>
        <w:outlineLvl w:val="2"/>
        <w:rPr>
          <w:rFonts w:eastAsia="MS Gothic" w:cs="Arial"/>
          <w:b/>
          <w:bCs/>
        </w:rPr>
      </w:pPr>
      <w:bookmarkStart w:id="287" w:name="_Toc173095"/>
      <w:bookmarkStart w:id="288" w:name="_Toc22539733"/>
      <w:bookmarkStart w:id="289" w:name="_Toc22539899"/>
      <w:bookmarkStart w:id="290" w:name="_Toc22540065"/>
      <w:bookmarkStart w:id="291" w:name="_Toc22540231"/>
      <w:bookmarkStart w:id="292" w:name="_Toc22540397"/>
      <w:bookmarkStart w:id="293" w:name="_Toc22540563"/>
      <w:bookmarkStart w:id="294" w:name="_Toc22540729"/>
      <w:bookmarkStart w:id="295" w:name="_Toc121388903"/>
      <w:r>
        <w:rPr>
          <w:rFonts w:eastAsia="MS Gothic" w:cs="Arial"/>
          <w:b/>
          <w:bCs/>
          <w:lang w:val="es"/>
        </w:rPr>
        <w:t>Memorando informativo</w:t>
      </w:r>
      <w:bookmarkEnd w:id="287"/>
      <w:bookmarkEnd w:id="288"/>
      <w:bookmarkEnd w:id="289"/>
      <w:bookmarkEnd w:id="290"/>
      <w:bookmarkEnd w:id="291"/>
      <w:bookmarkEnd w:id="292"/>
      <w:bookmarkEnd w:id="293"/>
      <w:bookmarkEnd w:id="294"/>
      <w:bookmarkEnd w:id="295"/>
      <w:r>
        <w:rPr>
          <w:rFonts w:eastAsia="MS Gothic" w:cs="Arial"/>
          <w:b/>
          <w:bCs/>
          <w:lang w:val="es"/>
        </w:rPr>
        <w:t xml:space="preserve"> </w:t>
      </w:r>
    </w:p>
    <w:p w14:paraId="784407EB" w14:textId="77777777" w:rsidR="008F3A78" w:rsidRPr="00B76E52" w:rsidRDefault="008F3A78" w:rsidP="008F3A78">
      <w:pPr>
        <w:numPr>
          <w:ilvl w:val="0"/>
          <w:numId w:val="30"/>
        </w:numPr>
        <w:spacing w:before="0" w:after="0" w:line="240" w:lineRule="auto"/>
        <w:ind w:right="-114"/>
        <w:jc w:val="both"/>
        <w:rPr>
          <w:rFonts w:eastAsia="Calibri" w:cs="Arial"/>
          <w:noProof/>
          <w:lang w:val="es-ES"/>
        </w:rPr>
      </w:pPr>
      <w:r>
        <w:rPr>
          <w:rFonts w:eastAsia="Calibri" w:cs="Arial"/>
          <w:noProof/>
          <w:lang w:val="es"/>
        </w:rPr>
        <w:t>El auditor redactará un memorando informativo para la reunión de clausura en el que proporcionará las principales conclusiones para su análisis. El Receptor Principal debe enviar una copia del memorando o del informe provisional al Fondo Mundial.</w:t>
      </w:r>
    </w:p>
    <w:p w14:paraId="784407EC" w14:textId="77777777" w:rsidR="008F3A78" w:rsidRDefault="008F3A78" w:rsidP="008F3A78">
      <w:pPr>
        <w:keepNext/>
        <w:numPr>
          <w:ilvl w:val="2"/>
          <w:numId w:val="29"/>
        </w:numPr>
        <w:spacing w:after="160" w:line="240" w:lineRule="auto"/>
        <w:ind w:left="1526" w:right="-115"/>
        <w:outlineLvl w:val="2"/>
        <w:rPr>
          <w:rFonts w:eastAsia="MS Gothic" w:cs="Arial"/>
          <w:b/>
          <w:bCs/>
        </w:rPr>
      </w:pPr>
      <w:bookmarkStart w:id="296" w:name="_Toc22540730"/>
      <w:bookmarkStart w:id="297" w:name="_Toc22540564"/>
      <w:bookmarkStart w:id="298" w:name="_Toc22540398"/>
      <w:bookmarkStart w:id="299" w:name="_Toc22540232"/>
      <w:bookmarkStart w:id="300" w:name="_Toc22540066"/>
      <w:bookmarkStart w:id="301" w:name="_Toc22539900"/>
      <w:bookmarkStart w:id="302" w:name="_Toc22539734"/>
      <w:bookmarkStart w:id="303" w:name="_Toc173096"/>
      <w:bookmarkStart w:id="304" w:name="_Toc121388904"/>
      <w:r>
        <w:rPr>
          <w:rFonts w:eastAsia="MS Gothic" w:cs="Arial"/>
          <w:b/>
          <w:bCs/>
          <w:lang w:val="es"/>
        </w:rPr>
        <w:t>Reunión de clausura</w:t>
      </w:r>
      <w:bookmarkEnd w:id="296"/>
      <w:bookmarkEnd w:id="297"/>
      <w:bookmarkEnd w:id="298"/>
      <w:bookmarkEnd w:id="299"/>
      <w:bookmarkEnd w:id="300"/>
      <w:bookmarkEnd w:id="301"/>
      <w:bookmarkEnd w:id="302"/>
      <w:bookmarkEnd w:id="303"/>
      <w:bookmarkEnd w:id="304"/>
    </w:p>
    <w:p w14:paraId="784407ED" w14:textId="77777777" w:rsidR="008F3A78" w:rsidRPr="00B76E52" w:rsidRDefault="008F3A78" w:rsidP="008F3A78">
      <w:pPr>
        <w:numPr>
          <w:ilvl w:val="0"/>
          <w:numId w:val="30"/>
        </w:numPr>
        <w:spacing w:before="0" w:after="160" w:line="240" w:lineRule="auto"/>
        <w:ind w:right="-115"/>
        <w:jc w:val="both"/>
        <w:rPr>
          <w:rFonts w:eastAsia="Calibri" w:cs="Arial"/>
          <w:noProof/>
          <w:lang w:val="es-ES"/>
        </w:rPr>
      </w:pPr>
      <w:r>
        <w:rPr>
          <w:rFonts w:eastAsia="Calibri" w:cs="Arial"/>
          <w:noProof/>
          <w:lang w:val="es"/>
        </w:rPr>
        <w:t xml:space="preserve">Se espera que el auditor comparta las conclusiones de su trabajo con el Receptor Principal y, si corresponde, con los Subreceptores seleccionados en la reunión de clausura. Los representantes del Equipo de País pueden asistir a la reunión. El propósito de esta reunión es analizar el memorando informativo y obtener la confirmación y los comentarios iniciales del Receptor Principal (y los Subreceptores seleccionados) con respecto a las conclusiones y las recomendaciones del auditor. El auditor y el Receptor Principal deben acordar la información </w:t>
      </w:r>
      <w:r>
        <w:rPr>
          <w:rFonts w:eastAsia="Calibri" w:cs="Arial"/>
          <w:noProof/>
          <w:lang w:val="es"/>
        </w:rPr>
        <w:lastRenderedPageBreak/>
        <w:t xml:space="preserve">pendiente que debe proporcionar el Receptor Principal y, cuando corresponda, un plazo para su entrega. </w:t>
      </w:r>
    </w:p>
    <w:p w14:paraId="784407EE" w14:textId="77777777" w:rsidR="008F3A78" w:rsidRPr="00B76E52" w:rsidRDefault="008F3A78" w:rsidP="008F3A78">
      <w:pPr>
        <w:numPr>
          <w:ilvl w:val="0"/>
          <w:numId w:val="30"/>
        </w:numPr>
        <w:spacing w:before="0" w:after="0" w:line="240" w:lineRule="auto"/>
        <w:ind w:right="-114"/>
        <w:jc w:val="both"/>
        <w:rPr>
          <w:rFonts w:eastAsia="Calibri" w:cs="Arial"/>
          <w:noProof/>
          <w:lang w:val="es-ES"/>
        </w:rPr>
      </w:pPr>
      <w:r>
        <w:rPr>
          <w:rFonts w:eastAsia="Calibri" w:cs="Arial"/>
          <w:noProof/>
          <w:lang w:val="es"/>
        </w:rPr>
        <w:t>El auditor puede informar al Receptor Principal sobre los procedimientos de notificación. Aplicando su criterio profesional y los estándares adecuados, el auditor abordará los comentarios del Receptor Principal y de los representantes del Equipo de País del Fondo Mundial y los tendrá en cuenta en el informe de auditoría.</w:t>
      </w:r>
    </w:p>
    <w:p w14:paraId="784407EF" w14:textId="77777777" w:rsidR="008F3A78" w:rsidRDefault="008F3A78" w:rsidP="008F3A78">
      <w:pPr>
        <w:keepNext/>
        <w:numPr>
          <w:ilvl w:val="1"/>
          <w:numId w:val="29"/>
        </w:numPr>
        <w:spacing w:after="160" w:line="240" w:lineRule="auto"/>
        <w:ind w:left="547" w:hanging="547"/>
        <w:outlineLvl w:val="1"/>
        <w:rPr>
          <w:rFonts w:eastAsia="MS Gothic" w:cs="Arial"/>
          <w:b/>
          <w:bCs/>
        </w:rPr>
      </w:pPr>
      <w:bookmarkStart w:id="305" w:name="_Toc22540731"/>
      <w:bookmarkStart w:id="306" w:name="_Toc22540565"/>
      <w:bookmarkStart w:id="307" w:name="_Toc22540399"/>
      <w:bookmarkStart w:id="308" w:name="_Toc22540233"/>
      <w:bookmarkStart w:id="309" w:name="_Toc22540067"/>
      <w:bookmarkStart w:id="310" w:name="_Toc22539901"/>
      <w:bookmarkStart w:id="311" w:name="_Toc22539735"/>
      <w:bookmarkStart w:id="312" w:name="_Toc121388905"/>
      <w:r>
        <w:rPr>
          <w:rFonts w:eastAsia="MS Gothic" w:cs="Arial"/>
          <w:b/>
          <w:bCs/>
          <w:lang w:val="es"/>
        </w:rPr>
        <w:t>Presentación de informes</w:t>
      </w:r>
      <w:bookmarkEnd w:id="285"/>
      <w:bookmarkEnd w:id="305"/>
      <w:bookmarkEnd w:id="306"/>
      <w:bookmarkEnd w:id="307"/>
      <w:bookmarkEnd w:id="308"/>
      <w:bookmarkEnd w:id="309"/>
      <w:bookmarkEnd w:id="310"/>
      <w:bookmarkEnd w:id="311"/>
      <w:bookmarkEnd w:id="312"/>
    </w:p>
    <w:p w14:paraId="784407F0" w14:textId="77777777" w:rsidR="008F3A78" w:rsidRPr="00B76E52" w:rsidRDefault="008F3A78" w:rsidP="008F3A78">
      <w:pPr>
        <w:keepNext/>
        <w:numPr>
          <w:ilvl w:val="2"/>
          <w:numId w:val="29"/>
        </w:numPr>
        <w:spacing w:after="160" w:line="240" w:lineRule="auto"/>
        <w:ind w:left="1526" w:right="-115"/>
        <w:outlineLvl w:val="2"/>
        <w:rPr>
          <w:rFonts w:eastAsia="MS Gothic" w:cs="Arial"/>
          <w:b/>
          <w:bCs/>
          <w:i/>
          <w:lang w:val="es-ES"/>
        </w:rPr>
      </w:pPr>
      <w:bookmarkStart w:id="313" w:name="_Toc22540732"/>
      <w:bookmarkStart w:id="314" w:name="_Toc22540566"/>
      <w:bookmarkStart w:id="315" w:name="_Toc22540400"/>
      <w:bookmarkStart w:id="316" w:name="_Toc22540234"/>
      <w:bookmarkStart w:id="317" w:name="_Toc22540068"/>
      <w:bookmarkStart w:id="318" w:name="_Toc22539902"/>
      <w:bookmarkStart w:id="319" w:name="_Toc22539736"/>
      <w:bookmarkStart w:id="320" w:name="_Toc531730096"/>
      <w:bookmarkStart w:id="321" w:name="_Toc121388906"/>
      <w:r>
        <w:rPr>
          <w:rFonts w:eastAsia="MS Gothic" w:cs="Arial"/>
          <w:b/>
          <w:bCs/>
          <w:lang w:val="es"/>
        </w:rPr>
        <w:t>Conclusiones ("qué es" frente a "qué debería ser")</w:t>
      </w:r>
      <w:bookmarkEnd w:id="313"/>
      <w:bookmarkEnd w:id="314"/>
      <w:bookmarkEnd w:id="315"/>
      <w:bookmarkEnd w:id="316"/>
      <w:bookmarkEnd w:id="317"/>
      <w:bookmarkEnd w:id="318"/>
      <w:bookmarkEnd w:id="319"/>
      <w:bookmarkEnd w:id="320"/>
      <w:bookmarkEnd w:id="321"/>
    </w:p>
    <w:p w14:paraId="784407F1" w14:textId="77777777" w:rsidR="008F3A78" w:rsidRPr="00B76E52" w:rsidRDefault="008F3A78" w:rsidP="008F3A78">
      <w:pPr>
        <w:numPr>
          <w:ilvl w:val="0"/>
          <w:numId w:val="30"/>
        </w:numPr>
        <w:spacing w:before="0" w:after="160" w:line="240" w:lineRule="auto"/>
        <w:ind w:right="-115"/>
        <w:jc w:val="both"/>
        <w:rPr>
          <w:rFonts w:eastAsia="Calibri" w:cs="Arial"/>
          <w:lang w:val="es-ES"/>
        </w:rPr>
      </w:pPr>
      <w:r>
        <w:rPr>
          <w:lang w:val="es"/>
        </w:rPr>
        <w:t xml:space="preserve">De acuerdo con la ISSAI 300:39, los auditores de desempeño deben proporcionar informes de auditoría que sean integrales (es decir, que incluyan toda la información necesaria según los objetivos y que sea suficientemente detallada para poder entender la cuestión tratada, el alcance de la auditoría, el resultado y las conclusiones) y convincentes (es decir, que estén estructurados lógicamente y presenten una relación clara entre objetivos, criterios, hallazgos, conclusiones y recomendaciones de la auditoría). Asimismo, los informes deben ser precisos, </w:t>
      </w:r>
      <w:r>
        <w:rPr>
          <w:noProof/>
          <w:lang w:val="es"/>
        </w:rPr>
        <w:t>de fácil lectura</w:t>
      </w:r>
      <w:r>
        <w:rPr>
          <w:lang w:val="es"/>
        </w:rPr>
        <w:t xml:space="preserve"> y equilibrados. En el informe deben </w:t>
      </w:r>
      <w:r>
        <w:rPr>
          <w:noProof/>
          <w:lang w:val="es"/>
        </w:rPr>
        <w:t>indicarse</w:t>
      </w:r>
      <w:r>
        <w:rPr>
          <w:lang w:val="es"/>
        </w:rPr>
        <w:t xml:space="preserve"> las fuentes de la evidencia de la auditoría y otros datos relevantes y, cuando proceda, cómo se ha </w:t>
      </w:r>
      <w:r>
        <w:rPr>
          <w:noProof/>
          <w:lang w:val="es"/>
        </w:rPr>
        <w:t xml:space="preserve">recopilado </w:t>
      </w:r>
      <w:r>
        <w:rPr>
          <w:lang w:val="es"/>
        </w:rPr>
        <w:t>la información</w:t>
      </w:r>
      <w:r>
        <w:rPr>
          <w:vertAlign w:val="superscript"/>
          <w:lang w:val="es"/>
        </w:rPr>
        <w:footnoteReference w:id="8"/>
      </w:r>
      <w:r>
        <w:rPr>
          <w:lang w:val="es"/>
        </w:rPr>
        <w:t xml:space="preserve">. </w:t>
      </w:r>
    </w:p>
    <w:p w14:paraId="784407F2" w14:textId="77777777" w:rsidR="008F3A78" w:rsidRPr="00B76E52" w:rsidRDefault="008F3A78" w:rsidP="008F3A78">
      <w:pPr>
        <w:numPr>
          <w:ilvl w:val="0"/>
          <w:numId w:val="30"/>
        </w:numPr>
        <w:spacing w:before="0" w:after="160" w:line="240" w:lineRule="auto"/>
        <w:ind w:right="-115"/>
        <w:jc w:val="both"/>
        <w:rPr>
          <w:rFonts w:eastAsia="Calibri" w:cs="Arial"/>
          <w:lang w:val="es-ES"/>
        </w:rPr>
      </w:pPr>
      <w:r>
        <w:rPr>
          <w:rFonts w:eastAsia="Calibri" w:cs="Arial"/>
          <w:lang w:val="es"/>
        </w:rPr>
        <w:t xml:space="preserve">Cuando sea posible, los equipos encargados de la auditoría tratarán de cuantificar los efectos. </w:t>
      </w:r>
      <w:r>
        <w:rPr>
          <w:rFonts w:eastAsia="Calibri" w:cs="Arial"/>
          <w:noProof/>
          <w:lang w:val="es"/>
        </w:rPr>
        <w:t>Por ejemplo, se puede calcular el costo de procesos caros, insumos caros o de instalaciones</w:t>
      </w:r>
      <w:r>
        <w:rPr>
          <w:rFonts w:eastAsia="Calibri" w:cs="Arial"/>
          <w:lang w:val="es"/>
        </w:rPr>
        <w:t xml:space="preserve"> </w:t>
      </w:r>
      <w:r>
        <w:rPr>
          <w:rFonts w:eastAsia="Calibri" w:cs="Arial"/>
          <w:noProof/>
          <w:lang w:val="es"/>
        </w:rPr>
        <w:t>improductivas</w:t>
      </w:r>
      <w:r>
        <w:rPr>
          <w:rFonts w:eastAsia="Calibri" w:cs="Arial"/>
          <w:lang w:val="es"/>
        </w:rPr>
        <w:t xml:space="preserve">. Además, </w:t>
      </w:r>
      <w:r>
        <w:rPr>
          <w:rFonts w:eastAsia="Calibri" w:cs="Arial"/>
          <w:noProof/>
          <w:lang w:val="es"/>
        </w:rPr>
        <w:t>el efecto de procesos ineficientes tales como recursos inactivos o una gestión deficiente puede evidenciarse en términos de retrasos o recursos materiales desperdiciados.</w:t>
      </w:r>
      <w:r>
        <w:rPr>
          <w:rFonts w:eastAsia="Calibri" w:cs="Arial"/>
          <w:lang w:val="es"/>
        </w:rPr>
        <w:t xml:space="preserve">Cuando no se puedan cuantificar, el equipo podría facilitar ejemplos de los efectos de </w:t>
      </w:r>
      <w:r>
        <w:rPr>
          <w:rFonts w:eastAsia="Calibri" w:cs="Arial"/>
          <w:noProof/>
          <w:lang w:val="es"/>
        </w:rPr>
        <w:t>la falta de control, decisiones deficientes o la falta de preocupación por el servicio.</w:t>
      </w:r>
    </w:p>
    <w:p w14:paraId="784407F3" w14:textId="77777777" w:rsidR="008F3A78" w:rsidRPr="00B76E52" w:rsidRDefault="008F3A78" w:rsidP="008F3A78">
      <w:pPr>
        <w:keepNext/>
        <w:numPr>
          <w:ilvl w:val="2"/>
          <w:numId w:val="29"/>
        </w:numPr>
        <w:spacing w:after="160" w:line="240" w:lineRule="auto"/>
        <w:ind w:left="1526" w:right="-115"/>
        <w:outlineLvl w:val="2"/>
        <w:rPr>
          <w:rFonts w:eastAsia="MS Gothic" w:cs="Arial"/>
          <w:b/>
          <w:bCs/>
          <w:i/>
          <w:noProof/>
          <w:lang w:val="es-ES"/>
        </w:rPr>
      </w:pPr>
      <w:bookmarkStart w:id="322" w:name="_Toc22540733"/>
      <w:bookmarkStart w:id="323" w:name="_Toc22540567"/>
      <w:bookmarkStart w:id="324" w:name="_Toc22540401"/>
      <w:bookmarkStart w:id="325" w:name="_Toc22540235"/>
      <w:bookmarkStart w:id="326" w:name="_Toc22540069"/>
      <w:bookmarkStart w:id="327" w:name="_Toc22539903"/>
      <w:bookmarkStart w:id="328" w:name="_Toc22539737"/>
      <w:bookmarkStart w:id="329" w:name="_Toc531730097"/>
      <w:bookmarkStart w:id="330" w:name="_Toc121388907"/>
      <w:r>
        <w:rPr>
          <w:b/>
          <w:bCs/>
          <w:lang w:val="es"/>
        </w:rPr>
        <w:t>Conclusiones y recomendaciones de la auditoría</w:t>
      </w:r>
      <w:r>
        <w:rPr>
          <w:b/>
          <w:bCs/>
          <w:i/>
          <w:iCs/>
          <w:noProof/>
          <w:lang w:val="es"/>
        </w:rPr>
        <w:t xml:space="preserve"> </w:t>
      </w:r>
      <w:r>
        <w:rPr>
          <w:vertAlign w:val="superscript"/>
          <w:lang w:val="es"/>
        </w:rPr>
        <w:footnoteReference w:id="9"/>
      </w:r>
      <w:bookmarkEnd w:id="322"/>
      <w:bookmarkEnd w:id="323"/>
      <w:bookmarkEnd w:id="324"/>
      <w:bookmarkEnd w:id="325"/>
      <w:bookmarkEnd w:id="326"/>
      <w:bookmarkEnd w:id="327"/>
      <w:bookmarkEnd w:id="328"/>
      <w:bookmarkEnd w:id="329"/>
      <w:bookmarkEnd w:id="330"/>
    </w:p>
    <w:p w14:paraId="784407F4" w14:textId="77777777" w:rsidR="008F3A78" w:rsidRPr="00B76E52" w:rsidRDefault="008F3A78" w:rsidP="008F3A78">
      <w:pPr>
        <w:numPr>
          <w:ilvl w:val="0"/>
          <w:numId w:val="30"/>
        </w:numPr>
        <w:spacing w:before="0" w:after="160" w:line="240" w:lineRule="auto"/>
        <w:ind w:right="-115"/>
        <w:jc w:val="both"/>
        <w:rPr>
          <w:rFonts w:eastAsia="Calibri" w:cs="Arial"/>
          <w:sz w:val="18"/>
          <w:lang w:val="es-ES"/>
        </w:rPr>
      </w:pPr>
      <w:r>
        <w:rPr>
          <w:rFonts w:eastAsia="Calibri" w:cs="Arial"/>
          <w:lang w:val="es"/>
        </w:rPr>
        <w:t xml:space="preserve">Normalmente no se espera que los informes de auditoría del desempeño proporcionen una opinión general sobre la consecución de las dimensiones de </w:t>
      </w:r>
      <w:r>
        <w:rPr>
          <w:rFonts w:eastAsia="Calibri" w:cs="Arial"/>
          <w:noProof/>
          <w:lang w:val="es"/>
        </w:rPr>
        <w:t>economía</w:t>
      </w:r>
      <w:r>
        <w:rPr>
          <w:rFonts w:eastAsia="Calibri" w:cs="Arial"/>
          <w:lang w:val="es"/>
        </w:rPr>
        <w:t>, eficiencia y eficacia</w:t>
      </w:r>
      <w:r>
        <w:rPr>
          <w:rFonts w:eastAsia="Calibri" w:cs="Arial"/>
          <w:noProof/>
          <w:lang w:val="es"/>
        </w:rPr>
        <w:t xml:space="preserve"> con respecto a la entidad auditada del mismo modo que la opinión sobre los estados financieros. Este tampoco es un requisito del marco de las ISSAI. Si se han conseguido, esto puede reflejarse mediante una visión general de aspectos relacionados con la economía, la eficiencia y la eficacia, cuando los objetivos de la auditoría, el asunto tratado, la evidencia obtenida y los hallazgos extraídos permiten alcanzar dichas conclusiones, o aportando información específica en el informe sobre diferentes puntos, incluidos el objetivo de la auditoría, las preguntas formuladas, las evidencias obtenidas, los criterios utilizados, los hallazgos y las conclusiones específicas.</w:t>
      </w:r>
    </w:p>
    <w:p w14:paraId="784407F5" w14:textId="77777777" w:rsidR="008F3A78" w:rsidRPr="00B76E52" w:rsidRDefault="008F3A78" w:rsidP="008F3A78">
      <w:pPr>
        <w:numPr>
          <w:ilvl w:val="0"/>
          <w:numId w:val="30"/>
        </w:numPr>
        <w:spacing w:before="0" w:after="0" w:line="240" w:lineRule="auto"/>
        <w:ind w:right="-114"/>
        <w:jc w:val="both"/>
        <w:rPr>
          <w:rFonts w:eastAsia="Calibri" w:cs="Arial"/>
          <w:lang w:val="es-ES"/>
        </w:rPr>
      </w:pPr>
      <w:r>
        <w:rPr>
          <w:rFonts w:eastAsia="Calibri" w:cs="Arial"/>
          <w:lang w:val="es"/>
        </w:rPr>
        <w:t xml:space="preserve">Para que las recomendaciones sean </w:t>
      </w:r>
      <w:r>
        <w:rPr>
          <w:rFonts w:eastAsia="Calibri" w:cs="Arial"/>
          <w:noProof/>
          <w:lang w:val="es"/>
        </w:rPr>
        <w:t>prácticas,</w:t>
      </w:r>
      <w:r>
        <w:rPr>
          <w:rFonts w:eastAsia="Calibri" w:cs="Arial"/>
          <w:lang w:val="es"/>
        </w:rPr>
        <w:t xml:space="preserve"> es importante que sean realistas, lo que en principio </w:t>
      </w:r>
      <w:r>
        <w:rPr>
          <w:rFonts w:eastAsia="Calibri" w:cs="Arial"/>
          <w:noProof/>
          <w:lang w:val="es"/>
        </w:rPr>
        <w:t>significa que debería ser posible aplicarlas</w:t>
      </w:r>
      <w:r>
        <w:rPr>
          <w:rFonts w:eastAsia="Calibri" w:cs="Arial"/>
          <w:lang w:val="es"/>
        </w:rPr>
        <w:t xml:space="preserve"> con los recursos disponibles. </w:t>
      </w:r>
    </w:p>
    <w:p w14:paraId="784407F6" w14:textId="77777777" w:rsidR="008F3A78" w:rsidRDefault="008F3A78" w:rsidP="008F3A78">
      <w:pPr>
        <w:keepNext/>
        <w:numPr>
          <w:ilvl w:val="2"/>
          <w:numId w:val="29"/>
        </w:numPr>
        <w:spacing w:after="160" w:line="240" w:lineRule="auto"/>
        <w:ind w:left="1526" w:right="-115"/>
        <w:outlineLvl w:val="2"/>
        <w:rPr>
          <w:rFonts w:eastAsia="MS Gothic" w:cs="Arial"/>
          <w:b/>
          <w:bCs/>
          <w:noProof/>
          <w:snapToGrid w:val="0"/>
        </w:rPr>
      </w:pPr>
      <w:bookmarkStart w:id="331" w:name="_Toc22540734"/>
      <w:bookmarkStart w:id="332" w:name="_Toc22540568"/>
      <w:bookmarkStart w:id="333" w:name="_Toc22540402"/>
      <w:bookmarkStart w:id="334" w:name="_Toc22540236"/>
      <w:bookmarkStart w:id="335" w:name="_Toc22540070"/>
      <w:bookmarkStart w:id="336" w:name="_Toc22539904"/>
      <w:bookmarkStart w:id="337" w:name="_Toc22539738"/>
      <w:bookmarkStart w:id="338" w:name="_Toc121388908"/>
      <w:bookmarkEnd w:id="132"/>
      <w:r>
        <w:rPr>
          <w:rFonts w:eastAsia="MS Gothic" w:cs="Arial"/>
          <w:b/>
          <w:bCs/>
          <w:noProof/>
          <w:snapToGrid w:val="0"/>
          <w:lang w:val="es"/>
        </w:rPr>
        <w:t>Informe provisional</w:t>
      </w:r>
      <w:bookmarkEnd w:id="331"/>
      <w:bookmarkEnd w:id="332"/>
      <w:bookmarkEnd w:id="333"/>
      <w:bookmarkEnd w:id="334"/>
      <w:bookmarkEnd w:id="335"/>
      <w:bookmarkEnd w:id="336"/>
      <w:bookmarkEnd w:id="337"/>
      <w:bookmarkEnd w:id="338"/>
    </w:p>
    <w:p w14:paraId="784407F7" w14:textId="77777777" w:rsidR="008F3A78" w:rsidRPr="00B76E52" w:rsidRDefault="008F3A78" w:rsidP="008F3A78">
      <w:pPr>
        <w:numPr>
          <w:ilvl w:val="0"/>
          <w:numId w:val="30"/>
        </w:numPr>
        <w:spacing w:after="0" w:line="240" w:lineRule="auto"/>
        <w:ind w:left="644"/>
        <w:jc w:val="both"/>
        <w:rPr>
          <w:rFonts w:eastAsia="Calibri" w:cs="Arial"/>
          <w:noProof/>
          <w:lang w:val="es-ES"/>
        </w:rPr>
      </w:pPr>
      <w:r>
        <w:rPr>
          <w:rFonts w:eastAsia="Calibri" w:cs="Arial"/>
          <w:noProof/>
          <w:lang w:val="es"/>
        </w:rPr>
        <w:t>Los</w:t>
      </w:r>
      <w:r>
        <w:rPr>
          <w:rFonts w:eastAsia="Calibri" w:cs="Arial"/>
          <w:lang w:val="es"/>
        </w:rPr>
        <w:t xml:space="preserve"> Receptores Principales realizarán comentarios sobre el informe </w:t>
      </w:r>
      <w:r>
        <w:rPr>
          <w:rFonts w:eastAsia="Calibri" w:cs="Arial"/>
          <w:noProof/>
          <w:lang w:val="es"/>
        </w:rPr>
        <w:t>provisional presentado por el auditor dentro de los</w:t>
      </w:r>
      <w:r>
        <w:rPr>
          <w:rFonts w:eastAsia="Calibri" w:cs="Arial"/>
          <w:lang w:val="es"/>
        </w:rPr>
        <w:t xml:space="preserve"> </w:t>
      </w:r>
      <w:r>
        <w:rPr>
          <w:rFonts w:eastAsia="Calibri" w:cs="Arial"/>
          <w:noProof/>
          <w:lang w:val="es"/>
        </w:rPr>
        <w:t>10 días naturales posteriores a su recepción.</w:t>
      </w:r>
      <w:r>
        <w:rPr>
          <w:rFonts w:eastAsia="Calibri" w:cs="Arial"/>
          <w:lang w:val="es"/>
        </w:rPr>
        <w:t xml:space="preserve"> El Equipo de País del Fondo Mundial pertinente también puede solicitar revisar el informe provisional. Si tras la revisión del informe provisional el Fondo Mundial solicita al auditor llevar a cabo una tarea adicional, podría acordarse un nuevo plazo para presentar el informe. </w:t>
      </w:r>
    </w:p>
    <w:p w14:paraId="784407F8" w14:textId="77777777" w:rsidR="008F3A78" w:rsidRPr="00B76E52" w:rsidRDefault="008F3A78" w:rsidP="008F3A78">
      <w:pPr>
        <w:numPr>
          <w:ilvl w:val="0"/>
          <w:numId w:val="30"/>
        </w:numPr>
        <w:spacing w:after="0" w:line="240" w:lineRule="auto"/>
        <w:ind w:left="644" w:right="2"/>
        <w:jc w:val="both"/>
        <w:rPr>
          <w:rFonts w:eastAsia="Calibri" w:cs="Arial"/>
          <w:lang w:val="es-ES"/>
        </w:rPr>
      </w:pPr>
      <w:r>
        <w:rPr>
          <w:rFonts w:eastAsia="Calibri" w:cs="Arial"/>
          <w:noProof/>
          <w:lang w:val="es"/>
        </w:rPr>
        <w:lastRenderedPageBreak/>
        <w:t>El auditor deberá presentar un informe provisional actualizado que contemple los</w:t>
      </w:r>
      <w:r>
        <w:rPr>
          <w:rFonts w:eastAsia="Calibri" w:cs="Arial"/>
          <w:lang w:val="es"/>
        </w:rPr>
        <w:t xml:space="preserve"> comentarios al </w:t>
      </w:r>
      <w:r>
        <w:rPr>
          <w:rFonts w:eastAsia="Calibri" w:cs="Arial"/>
          <w:snapToGrid w:val="0"/>
          <w:lang w:val="es"/>
        </w:rPr>
        <w:t>Receptor Principal</w:t>
      </w:r>
      <w:r>
        <w:rPr>
          <w:rFonts w:eastAsia="Calibri" w:cs="Arial"/>
          <w:lang w:val="es"/>
        </w:rPr>
        <w:t xml:space="preserve"> (y, en última instancia, al Fondo Mundial) dentro de los </w:t>
      </w:r>
      <w:r>
        <w:rPr>
          <w:rFonts w:eastAsia="Calibri" w:cs="Arial"/>
          <w:noProof/>
          <w:lang w:val="es"/>
        </w:rPr>
        <w:t>cinco</w:t>
      </w:r>
      <w:r>
        <w:rPr>
          <w:rFonts w:eastAsia="Calibri" w:cs="Arial"/>
          <w:lang w:val="es"/>
        </w:rPr>
        <w:t xml:space="preserve"> días naturales posteriores a la recepción de los </w:t>
      </w:r>
      <w:r>
        <w:rPr>
          <w:rFonts w:eastAsia="Calibri" w:cs="Arial"/>
          <w:noProof/>
          <w:lang w:val="es"/>
        </w:rPr>
        <w:t>comentarios</w:t>
      </w:r>
      <w:r>
        <w:rPr>
          <w:rFonts w:eastAsia="Calibri" w:cs="Arial"/>
          <w:lang w:val="es"/>
        </w:rPr>
        <w:t xml:space="preserve">. El </w:t>
      </w:r>
      <w:r>
        <w:rPr>
          <w:rFonts w:eastAsia="Calibri" w:cs="Arial"/>
          <w:snapToGrid w:val="0"/>
          <w:lang w:val="es"/>
        </w:rPr>
        <w:t>Receptor Principal</w:t>
      </w:r>
      <w:r>
        <w:rPr>
          <w:rFonts w:eastAsia="Calibri" w:cs="Arial"/>
          <w:lang w:val="es"/>
        </w:rPr>
        <w:t xml:space="preserve"> aportará observaciones al auditor sobre el informe provisional actualizado en un plazo de </w:t>
      </w:r>
      <w:r>
        <w:rPr>
          <w:rFonts w:eastAsia="Calibri" w:cs="Arial"/>
          <w:noProof/>
          <w:lang w:val="es"/>
        </w:rPr>
        <w:t>cinco</w:t>
      </w:r>
      <w:r>
        <w:rPr>
          <w:rFonts w:eastAsia="Calibri" w:cs="Arial"/>
          <w:lang w:val="es"/>
        </w:rPr>
        <w:t xml:space="preserve"> días naturales tras recibirlo.</w:t>
      </w:r>
    </w:p>
    <w:p w14:paraId="784407F9" w14:textId="77777777" w:rsidR="008F3A78" w:rsidRPr="00B76E52" w:rsidRDefault="008F3A78" w:rsidP="008F3A78">
      <w:pPr>
        <w:numPr>
          <w:ilvl w:val="0"/>
          <w:numId w:val="30"/>
        </w:numPr>
        <w:spacing w:after="0" w:line="240" w:lineRule="auto"/>
        <w:ind w:left="644"/>
        <w:jc w:val="both"/>
        <w:rPr>
          <w:rFonts w:eastAsia="Calibri" w:cs="Arial"/>
          <w:noProof/>
          <w:lang w:val="es-ES"/>
        </w:rPr>
      </w:pPr>
      <w:r>
        <w:rPr>
          <w:rFonts w:eastAsia="Calibri" w:cs="Arial"/>
          <w:lang w:val="es"/>
        </w:rPr>
        <w:t xml:space="preserve">Si los </w:t>
      </w:r>
      <w:r>
        <w:rPr>
          <w:rFonts w:eastAsia="Calibri" w:cs="Arial"/>
          <w:snapToGrid w:val="0"/>
          <w:lang w:val="es"/>
        </w:rPr>
        <w:t>comentarios</w:t>
      </w:r>
      <w:r>
        <w:rPr>
          <w:rFonts w:eastAsia="Calibri" w:cs="Arial"/>
          <w:lang w:val="es"/>
        </w:rPr>
        <w:t xml:space="preserve"> del Receptor Principal </w:t>
      </w:r>
      <w:r>
        <w:rPr>
          <w:rFonts w:eastAsia="Calibri" w:cs="Arial"/>
          <w:noProof/>
          <w:lang w:val="es"/>
        </w:rPr>
        <w:t>no se reciben</w:t>
      </w:r>
      <w:r>
        <w:rPr>
          <w:rFonts w:eastAsia="Calibri" w:cs="Arial"/>
          <w:lang w:val="es"/>
        </w:rPr>
        <w:t xml:space="preserve"> dentro de este plazo, el auditor se lo recordará al </w:t>
      </w:r>
      <w:r>
        <w:rPr>
          <w:rFonts w:eastAsia="Calibri" w:cs="Arial"/>
          <w:snapToGrid w:val="0"/>
          <w:lang w:val="es"/>
        </w:rPr>
        <w:t>Receptor Principal</w:t>
      </w:r>
      <w:r>
        <w:rPr>
          <w:rFonts w:eastAsia="Calibri" w:cs="Arial"/>
          <w:lang w:val="es"/>
        </w:rPr>
        <w:t xml:space="preserve"> hasta recibir </w:t>
      </w:r>
      <w:r>
        <w:rPr>
          <w:rFonts w:eastAsia="Calibri" w:cs="Arial"/>
          <w:snapToGrid w:val="0"/>
          <w:lang w:val="es"/>
        </w:rPr>
        <w:t>su respuesta</w:t>
      </w:r>
      <w:r>
        <w:rPr>
          <w:rFonts w:eastAsia="Calibri" w:cs="Arial"/>
          <w:lang w:val="es"/>
        </w:rPr>
        <w:t xml:space="preserve"> por escrito. </w:t>
      </w:r>
      <w:r>
        <w:rPr>
          <w:rFonts w:eastAsia="Calibri" w:cs="Arial"/>
          <w:noProof/>
          <w:lang w:val="es"/>
        </w:rPr>
        <w:t xml:space="preserve">En caso de que se produzcan retrasos excesivos por parte del </w:t>
      </w:r>
      <w:r>
        <w:rPr>
          <w:rFonts w:eastAsia="Calibri" w:cs="Arial"/>
          <w:snapToGrid w:val="0"/>
          <w:lang w:val="es"/>
        </w:rPr>
        <w:t>Receptor Principal</w:t>
      </w:r>
      <w:r>
        <w:rPr>
          <w:rFonts w:eastAsia="Calibri" w:cs="Arial"/>
          <w:noProof/>
          <w:lang w:val="es"/>
        </w:rPr>
        <w:t xml:space="preserve"> (más de 10 días naturales), el auditor se pondrá en contacto con el Fondo Mundial para encontrar una solución adecuada.  </w:t>
      </w:r>
    </w:p>
    <w:p w14:paraId="784407FA" w14:textId="77777777" w:rsidR="008F3A78" w:rsidRDefault="008F3A78" w:rsidP="008F3A78">
      <w:pPr>
        <w:keepNext/>
        <w:numPr>
          <w:ilvl w:val="2"/>
          <w:numId w:val="29"/>
        </w:numPr>
        <w:spacing w:after="160" w:line="240" w:lineRule="auto"/>
        <w:ind w:left="1526" w:right="-115"/>
        <w:outlineLvl w:val="2"/>
        <w:rPr>
          <w:rFonts w:eastAsia="MS Gothic" w:cs="Arial"/>
          <w:b/>
          <w:bCs/>
          <w:noProof/>
          <w:snapToGrid w:val="0"/>
        </w:rPr>
      </w:pPr>
      <w:bookmarkStart w:id="339" w:name="_Toc22540735"/>
      <w:bookmarkStart w:id="340" w:name="_Toc22540569"/>
      <w:bookmarkStart w:id="341" w:name="_Toc22540403"/>
      <w:bookmarkStart w:id="342" w:name="_Toc22540237"/>
      <w:bookmarkStart w:id="343" w:name="_Toc22540071"/>
      <w:bookmarkStart w:id="344" w:name="_Toc22539905"/>
      <w:bookmarkStart w:id="345" w:name="_Toc22539739"/>
      <w:bookmarkStart w:id="346" w:name="_Toc121388909"/>
      <w:r>
        <w:rPr>
          <w:rFonts w:eastAsia="MS Gothic" w:cs="Arial"/>
          <w:b/>
          <w:bCs/>
          <w:noProof/>
          <w:snapToGrid w:val="0"/>
          <w:lang w:val="es"/>
        </w:rPr>
        <w:t>Informe final</w:t>
      </w:r>
      <w:bookmarkEnd w:id="339"/>
      <w:bookmarkEnd w:id="340"/>
      <w:bookmarkEnd w:id="341"/>
      <w:bookmarkEnd w:id="342"/>
      <w:bookmarkEnd w:id="343"/>
      <w:bookmarkEnd w:id="344"/>
      <w:bookmarkEnd w:id="345"/>
      <w:bookmarkEnd w:id="346"/>
    </w:p>
    <w:p w14:paraId="784407FB" w14:textId="77777777" w:rsidR="008F3A78" w:rsidRPr="00B76E52" w:rsidRDefault="008F3A78" w:rsidP="008F3A78">
      <w:pPr>
        <w:numPr>
          <w:ilvl w:val="0"/>
          <w:numId w:val="30"/>
        </w:numPr>
        <w:spacing w:before="0" w:after="160" w:line="240" w:lineRule="auto"/>
        <w:ind w:left="648"/>
        <w:jc w:val="both"/>
        <w:rPr>
          <w:rFonts w:eastAsia="Calibri" w:cs="Arial"/>
          <w:lang w:val="es-ES"/>
        </w:rPr>
      </w:pPr>
      <w:r>
        <w:rPr>
          <w:rFonts w:eastAsia="Calibri" w:cs="Arial"/>
          <w:lang w:val="es"/>
        </w:rPr>
        <w:t xml:space="preserve">Una vez que el auditor recibe los comentarios finales de los Receptores Principales, se espera que el informe final </w:t>
      </w:r>
      <w:r>
        <w:rPr>
          <w:rFonts w:eastAsia="Calibri" w:cs="Arial"/>
          <w:noProof/>
          <w:lang w:val="es"/>
        </w:rPr>
        <w:t>se entregue</w:t>
      </w:r>
      <w:r>
        <w:rPr>
          <w:rFonts w:eastAsia="Calibri" w:cs="Arial"/>
          <w:lang w:val="es"/>
        </w:rPr>
        <w:t xml:space="preserve"> dentro de los </w:t>
      </w:r>
      <w:r>
        <w:rPr>
          <w:rFonts w:eastAsia="Calibri" w:cs="Arial"/>
          <w:noProof/>
          <w:lang w:val="es"/>
        </w:rPr>
        <w:t>cinco</w:t>
      </w:r>
      <w:r>
        <w:rPr>
          <w:rFonts w:eastAsia="Calibri" w:cs="Arial"/>
          <w:lang w:val="es"/>
        </w:rPr>
        <w:t xml:space="preserve"> días naturales siguientes.  </w:t>
      </w:r>
    </w:p>
    <w:p w14:paraId="784407FC" w14:textId="77777777" w:rsidR="008F3A78" w:rsidRPr="00B76E52" w:rsidRDefault="008F3A78" w:rsidP="008F3A78">
      <w:pPr>
        <w:numPr>
          <w:ilvl w:val="0"/>
          <w:numId w:val="30"/>
        </w:numPr>
        <w:spacing w:before="0" w:after="160" w:line="240" w:lineRule="auto"/>
        <w:ind w:left="648"/>
        <w:jc w:val="both"/>
        <w:rPr>
          <w:rFonts w:eastAsia="Calibri" w:cs="Arial"/>
          <w:lang w:val="es-ES"/>
        </w:rPr>
      </w:pPr>
      <w:r>
        <w:rPr>
          <w:rFonts w:eastAsia="Calibri" w:cs="Arial"/>
          <w:noProof/>
          <w:lang w:val="es"/>
        </w:rPr>
        <w:t xml:space="preserve">El auditor debe enviar tres copias originales impresas al </w:t>
      </w:r>
      <w:r>
        <w:rPr>
          <w:rFonts w:eastAsia="Calibri" w:cs="Arial"/>
          <w:snapToGrid w:val="0"/>
          <w:lang w:val="es"/>
        </w:rPr>
        <w:t>Receptor Principal</w:t>
      </w:r>
      <w:r>
        <w:rPr>
          <w:rFonts w:eastAsia="Calibri" w:cs="Arial"/>
          <w:noProof/>
          <w:lang w:val="es"/>
        </w:rPr>
        <w:t xml:space="preserve"> y una copia electrónica del informe final al </w:t>
      </w:r>
      <w:r>
        <w:rPr>
          <w:rFonts w:eastAsia="Calibri" w:cs="Arial"/>
          <w:snapToGrid w:val="0"/>
          <w:lang w:val="es"/>
        </w:rPr>
        <w:t>Receptor Principal</w:t>
      </w:r>
      <w:r>
        <w:rPr>
          <w:rFonts w:eastAsia="Calibri" w:cs="Arial"/>
          <w:noProof/>
          <w:lang w:val="es"/>
        </w:rPr>
        <w:t xml:space="preserve"> y al Fondo Mundial</w:t>
      </w:r>
      <w:r>
        <w:rPr>
          <w:lang w:val="es"/>
        </w:rPr>
        <w:t>.</w:t>
      </w:r>
      <w:r>
        <w:rPr>
          <w:rFonts w:eastAsia="Calibri" w:cs="Arial"/>
          <w:snapToGrid w:val="0"/>
          <w:vertAlign w:val="superscript"/>
          <w:lang w:val="es"/>
        </w:rPr>
        <w:footnoteReference w:id="10"/>
      </w:r>
      <w:r>
        <w:rPr>
          <w:rFonts w:eastAsia="Calibri" w:cs="Arial"/>
          <w:lang w:val="es"/>
        </w:rPr>
        <w:t xml:space="preserve"> </w:t>
      </w:r>
      <w:r>
        <w:rPr>
          <w:rFonts w:eastAsia="Calibri" w:cs="Arial"/>
          <w:noProof/>
          <w:lang w:val="es"/>
        </w:rPr>
        <w:t>En la nota de la portada, el auditor debe confirmar que se han enviado al</w:t>
      </w:r>
      <w:r>
        <w:rPr>
          <w:rFonts w:eastAsia="Calibri" w:cs="Arial"/>
          <w:lang w:val="es"/>
        </w:rPr>
        <w:t xml:space="preserve"> Receptor Principal las tres </w:t>
      </w:r>
      <w:r>
        <w:rPr>
          <w:rFonts w:eastAsia="Calibri" w:cs="Arial"/>
          <w:noProof/>
          <w:lang w:val="es"/>
        </w:rPr>
        <w:t>versiones originales en papel del informe final de auditoría.</w:t>
      </w:r>
      <w:r>
        <w:rPr>
          <w:rFonts w:eastAsia="Calibri" w:cs="Arial"/>
          <w:lang w:val="es"/>
        </w:rPr>
        <w:t xml:space="preserve"> </w:t>
      </w:r>
    </w:p>
    <w:p w14:paraId="784407FD" w14:textId="77777777" w:rsidR="008F3A78" w:rsidRPr="00B76E52" w:rsidRDefault="008F3A78" w:rsidP="008F3A78">
      <w:pPr>
        <w:numPr>
          <w:ilvl w:val="0"/>
          <w:numId w:val="30"/>
        </w:numPr>
        <w:spacing w:before="0" w:after="0" w:line="240" w:lineRule="auto"/>
        <w:ind w:left="644"/>
        <w:jc w:val="both"/>
        <w:rPr>
          <w:rFonts w:eastAsia="Calibri" w:cs="Arial"/>
          <w:lang w:val="es-ES"/>
        </w:rPr>
      </w:pPr>
      <w:r>
        <w:rPr>
          <w:rFonts w:eastAsia="Calibri" w:cs="Arial"/>
          <w:noProof/>
          <w:lang w:val="es"/>
        </w:rPr>
        <w:t>En cualquier caso, el Receptor Principal deberá garantizar que el auditor envíe una copia electrónica de los informes directamente al Fondo Mundial.</w:t>
      </w:r>
      <w:r>
        <w:rPr>
          <w:rFonts w:eastAsia="Calibri" w:cs="Arial"/>
          <w:noProof/>
          <w:vertAlign w:val="superscript"/>
          <w:lang w:val="es"/>
        </w:rPr>
        <w:footnoteReference w:id="11"/>
      </w:r>
    </w:p>
    <w:p w14:paraId="784407FE" w14:textId="77777777" w:rsidR="008F3A78" w:rsidRPr="00B76E52" w:rsidRDefault="008F3A78" w:rsidP="008F3A78">
      <w:pPr>
        <w:rPr>
          <w:rFonts w:cs="Arial"/>
          <w:b/>
          <w:lang w:val="es-ES"/>
        </w:rPr>
      </w:pPr>
      <w:bookmarkStart w:id="347" w:name="_Toc530255526"/>
      <w:bookmarkStart w:id="348" w:name="_Toc530255528"/>
      <w:bookmarkStart w:id="349" w:name="_Toc530255542"/>
      <w:bookmarkStart w:id="350" w:name="_Toc530255543"/>
      <w:bookmarkStart w:id="351" w:name="_Toc530255545"/>
      <w:bookmarkStart w:id="352" w:name="_Toc530255546"/>
      <w:bookmarkStart w:id="353" w:name="_Toc530255560"/>
      <w:bookmarkStart w:id="354" w:name="_Toc12525097"/>
      <w:bookmarkStart w:id="355" w:name="_Toc17121737"/>
      <w:bookmarkStart w:id="356" w:name="_Toc17121903"/>
      <w:bookmarkStart w:id="357" w:name="_Toc17122069"/>
      <w:bookmarkStart w:id="358" w:name="_Toc17122235"/>
      <w:bookmarkStart w:id="359" w:name="_Toc17122401"/>
      <w:bookmarkStart w:id="360" w:name="_Toc17122567"/>
      <w:bookmarkStart w:id="361" w:name="_Toc17122733"/>
      <w:bookmarkStart w:id="362" w:name="_Toc20479455"/>
      <w:bookmarkStart w:id="363" w:name="_Toc20479621"/>
      <w:bookmarkStart w:id="364" w:name="_Toc20479787"/>
      <w:bookmarkStart w:id="365" w:name="_Toc20479953"/>
      <w:bookmarkStart w:id="366" w:name="_Toc20480119"/>
      <w:bookmarkStart w:id="367" w:name="_Toc20480285"/>
      <w:bookmarkStart w:id="368" w:name="_Toc20480451"/>
      <w:bookmarkStart w:id="369" w:name="_Toc22539808"/>
      <w:bookmarkStart w:id="370" w:name="_Toc22539974"/>
      <w:bookmarkStart w:id="371" w:name="_Toc22540140"/>
      <w:bookmarkStart w:id="372" w:name="_Toc22540306"/>
      <w:bookmarkStart w:id="373" w:name="_Toc22540472"/>
      <w:bookmarkStart w:id="374" w:name="_Toc22540638"/>
      <w:bookmarkStart w:id="375" w:name="_Toc22540804"/>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784407FF" w14:textId="77777777" w:rsidR="006C32D0" w:rsidRPr="00B76E52" w:rsidRDefault="006C32D0" w:rsidP="008F3A78">
      <w:pPr>
        <w:spacing w:before="0" w:after="0" w:line="240" w:lineRule="auto"/>
        <w:jc w:val="both"/>
        <w:rPr>
          <w:rFonts w:eastAsia="MS Gothic" w:cs="Arial"/>
          <w:bCs/>
          <w:noProof/>
          <w:color w:val="7F7F7F"/>
          <w:sz w:val="48"/>
          <w:szCs w:val="28"/>
          <w:lang w:val="es-ES"/>
        </w:rPr>
      </w:pPr>
    </w:p>
    <w:sectPr w:rsidR="006C32D0" w:rsidRPr="00B76E52" w:rsidSect="00C86D6F">
      <w:headerReference w:type="default" r:id="rId16"/>
      <w:footerReference w:type="default" r:id="rId17"/>
      <w:headerReference w:type="first" r:id="rId18"/>
      <w:footerReference w:type="first" r:id="rId19"/>
      <w:pgSz w:w="11900" w:h="16840"/>
      <w:pgMar w:top="1138" w:right="1138" w:bottom="1699" w:left="113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D6DB" w14:textId="77777777" w:rsidR="000029BF" w:rsidRDefault="000029BF" w:rsidP="0013691B">
      <w:pPr>
        <w:spacing w:after="0" w:line="240" w:lineRule="auto"/>
      </w:pPr>
      <w:r>
        <w:separator/>
      </w:r>
    </w:p>
  </w:endnote>
  <w:endnote w:type="continuationSeparator" w:id="0">
    <w:p w14:paraId="15181023" w14:textId="77777777" w:rsidR="000029BF" w:rsidRDefault="000029BF" w:rsidP="0013691B">
      <w:pPr>
        <w:spacing w:after="0" w:line="240" w:lineRule="auto"/>
      </w:pPr>
      <w:r>
        <w:continuationSeparator/>
      </w:r>
    </w:p>
  </w:endnote>
  <w:endnote w:type="continuationNotice" w:id="1">
    <w:p w14:paraId="60DA4535" w14:textId="77777777" w:rsidR="000029BF" w:rsidRDefault="000029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omponent/view/resources/font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4821" w14:textId="77777777" w:rsidR="003D7ED7" w:rsidRDefault="003D7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0805" w14:textId="6FCE159D" w:rsidR="00C86D6F" w:rsidRPr="004551D2" w:rsidRDefault="00C86D6F" w:rsidP="00866542">
    <w:pPr>
      <w:pStyle w:val="NormalNoSpac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E02F" w14:textId="77777777" w:rsidR="003D7ED7" w:rsidRDefault="003D7E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9F94" w14:textId="6DD90BFC" w:rsidR="00DD6C67" w:rsidRDefault="00DD6C67" w:rsidP="00C86D6F">
    <w:pPr>
      <w:pStyle w:val="Footer"/>
      <w:rPr>
        <w:rFonts w:asciiTheme="minorHAnsi" w:hAnsiTheme="minorHAnsi"/>
        <w:lang w:val="es"/>
      </w:rPr>
    </w:pPr>
  </w:p>
  <w:p w14:paraId="78440807" w14:textId="3B334127" w:rsidR="00C86D6F" w:rsidRPr="00B76E52" w:rsidRDefault="00DE5228" w:rsidP="00C86D6F">
    <w:pPr>
      <w:pStyle w:val="Footer"/>
      <w:rPr>
        <w:rFonts w:asciiTheme="minorHAnsi" w:hAnsiTheme="minorHAnsi" w:cstheme="minorHAnsi"/>
        <w:lang w:val="es-ES"/>
      </w:rPr>
    </w:pPr>
    <w:r>
      <w:rPr>
        <w:rFonts w:asciiTheme="minorHAnsi" w:hAnsiTheme="minorHAnsi"/>
        <w:noProof/>
        <w:lang w:val="es"/>
      </w:rPr>
      <w:pict w14:anchorId="78440810">
        <v:shapetype id="_x0000_t202" coordsize="21600,21600" o:spt="202" path="m,l,21600r21600,l21600,xe">
          <v:stroke joinstyle="miter"/>
          <v:path gradientshapeok="t" o:connecttype="rect"/>
        </v:shapetype>
        <v:shape id="Text Box 63" o:spid="_x0000_s1028" type="#_x0000_t202" style="position:absolute;margin-left:713.1pt;margin-top:544.8pt;width:1in;height:28.3pt;z-index:25165824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" filled="f" stroked="f">
          <v:textbox inset="0,0,0,0">
            <w:txbxContent>
              <w:p w14:paraId="78440822" w14:textId="77777777" w:rsidR="00C86D6F" w:rsidRPr="0073530F" w:rsidRDefault="00C86D6F" w:rsidP="00C86D6F">
                <w:pPr>
                  <w:pStyle w:val="Footer"/>
                  <w:jc w:val="right"/>
                </w:pPr>
                <w:r>
                  <w:rPr>
                    <w:lang w:val="es"/>
                  </w:rPr>
                  <w:fldChar w:fldCharType="begin"/>
                </w:r>
                <w:r>
                  <w:rPr>
                    <w:lang w:val="es"/>
                  </w:rPr>
                  <w:instrText xml:space="preserve"> PAGE </w:instrText>
                </w:r>
                <w:r>
                  <w:rPr>
                    <w:lang w:val="es"/>
                  </w:rPr>
                  <w:fldChar w:fldCharType="separate"/>
                </w:r>
                <w:r>
                  <w:rPr>
                    <w:noProof/>
                    <w:lang w:val="es"/>
                  </w:rPr>
                  <w:t>1</w:t>
                </w:r>
                <w:r>
                  <w:rPr>
                    <w:lang w:val="es"/>
                  </w:rPr>
                  <w:fldChar w:fldCharType="end"/>
                </w:r>
                <w:r>
                  <w:rPr>
                    <w:lang w:val="es"/>
                  </w:rPr>
                  <w:t xml:space="preserve"> </w:t>
                </w:r>
              </w:p>
            </w:txbxContent>
          </v:textbox>
          <w10:wrap anchorx="page" anchory="page"/>
        </v:shape>
      </w:pict>
    </w:r>
    <w:r>
      <w:rPr>
        <w:rFonts w:asciiTheme="minorHAnsi" w:hAnsiTheme="minorHAnsi"/>
        <w:noProof/>
        <w:lang w:val="es"/>
      </w:rPr>
      <w:pict w14:anchorId="78440811">
        <v:shape id="Text Box 2039247712" o:spid="_x0000_s1027" type="#_x0000_t202" style="position:absolute;margin-left:466.55pt;margin-top:791.8pt;width:1in;height:28.3pt;z-index:251658241;visibility:visible;mso-position-horizontal-relative:page;mso-position-vertical-relative:pag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" filled="f" stroked="f">
          <v:textbox inset="0,0,0,0">
            <w:txbxContent>
              <w:p w14:paraId="78440823" w14:textId="77777777" w:rsidR="00C86D6F" w:rsidRPr="0073530F" w:rsidRDefault="00C86D6F" w:rsidP="00C86D6F">
                <w:pPr>
                  <w:pStyle w:val="Footer"/>
                  <w:jc w:val="right"/>
                </w:pPr>
                <w:r>
                  <w:rPr>
                    <w:lang w:val="es"/>
                  </w:rPr>
                  <w:fldChar w:fldCharType="begin"/>
                </w:r>
                <w:r>
                  <w:rPr>
                    <w:lang w:val="es"/>
                  </w:rPr>
                  <w:instrText xml:space="preserve"> PAGE </w:instrText>
                </w:r>
                <w:r>
                  <w:rPr>
                    <w:lang w:val="es"/>
                  </w:rPr>
                  <w:fldChar w:fldCharType="separate"/>
                </w:r>
                <w:r>
                  <w:rPr>
                    <w:noProof/>
                    <w:lang w:val="es"/>
                  </w:rPr>
                  <w:t>1</w:t>
                </w:r>
                <w:r>
                  <w:rPr>
                    <w:lang w:val="es"/>
                  </w:rPr>
                  <w:fldChar w:fldCharType="end"/>
                </w:r>
                <w:r>
                  <w:rPr>
                    <w:lang w:val="es"/>
                  </w:rPr>
                  <w:t xml:space="preserve"> </w:t>
                </w:r>
              </w:p>
            </w:txbxContent>
          </v:textbox>
          <w10:wrap type="through" anchorx="page" anchory="page"/>
        </v:shape>
      </w:pict>
    </w:r>
    <w:r w:rsidR="00C86D6F">
      <w:rPr>
        <w:rFonts w:asciiTheme="minorHAnsi" w:hAnsiTheme="minorHAnsi"/>
        <w:lang w:val="es"/>
      </w:rPr>
      <w:t>Términos de referencia de la auditoría de desempeño, noviembre de 2019</w:t>
    </w:r>
  </w:p>
  <w:p w14:paraId="78440808" w14:textId="3857530E" w:rsidR="00C86D6F" w:rsidRDefault="00DD6C67" w:rsidP="00C86D6F">
    <w:pPr>
      <w:pStyle w:val="Footer"/>
    </w:pPr>
    <w:r>
      <w:rPr>
        <w:noProof/>
        <w:lang w:val="es"/>
      </w:rPr>
      <w:drawing>
        <wp:anchor distT="0" distB="0" distL="114300" distR="114300" simplePos="0" relativeHeight="251658244" behindDoc="0" locked="0" layoutInCell="1" allowOverlap="1" wp14:anchorId="70E01EA5" wp14:editId="57B77025">
          <wp:simplePos x="0" y="0"/>
          <wp:positionH relativeFrom="margin">
            <wp:align>center</wp:align>
          </wp:positionH>
          <wp:positionV relativeFrom="page">
            <wp:posOffset>10358323</wp:posOffset>
          </wp:positionV>
          <wp:extent cx="1534222" cy="295158"/>
          <wp:effectExtent l="0" t="0" r="0" b="0"/>
          <wp:wrapNone/>
          <wp:docPr id="2" name="Picture 2"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34222" cy="295158"/>
                  </a:xfrm>
                  <a:prstGeom prst="rect">
                    <a:avLst/>
                  </a:prstGeom>
                  <a:extLst>
                    <a:ext uri="{FAA26D3D-D897-4be2-8F04-BA451C77F1D7}">
                      <ma14:placeholderFlag xmlns:o="urn:schemas-microsoft-com:office:office" xmlns:v="urn:schemas-microsoft-com:vml" xmlns:w10="urn:schemas-microsoft-com:office:word" xmlns:w="http://schemas.openxmlformats.org/wordprocessingml/2006/main" xmlns="" xmlns:mo="http://schemas.microsoft.com/office/mac/office/2008/main" xmlns:mv="urn:schemas-microsoft-com:mac:vml" xmlns:ma14="http://schemas.microsoft.com/office/mac/drawingml/2011/main" xmlns:arto="http://schemas.microsoft.com/office/word/2006/arto"/>
                    </a:ext>
                  </a:extLst>
                </pic:spPr>
              </pic:pic>
            </a:graphicData>
          </a:graphic>
          <wp14:sizeRelH relativeFrom="margin">
            <wp14:pctWidth>0</wp14:pctWidth>
          </wp14:sizeRelH>
        </wp:anchor>
      </w:drawing>
    </w:r>
    <w:r w:rsidR="00C86D6F">
      <w:rPr>
        <w:rFonts w:asciiTheme="minorHAnsi" w:hAnsiTheme="minorHAnsi" w:cstheme="minorHAnsi"/>
        <w:lang w:val="es"/>
      </w:rPr>
      <w:t>Ginebra, Suiza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080A" w14:textId="55B34CF7" w:rsidR="00C86D6F" w:rsidRDefault="00DA0AA3" w:rsidP="00C86D6F">
    <w:pPr>
      <w:pStyle w:val="Footer"/>
    </w:pPr>
    <w:r>
      <w:rPr>
        <w:noProof/>
        <w:lang w:val="es"/>
      </w:rPr>
      <w:drawing>
        <wp:anchor distT="0" distB="0" distL="114300" distR="114300" simplePos="0" relativeHeight="251658245" behindDoc="0" locked="0" layoutInCell="1" allowOverlap="1" wp14:anchorId="5A9C8196" wp14:editId="4150A846">
          <wp:simplePos x="0" y="0"/>
          <wp:positionH relativeFrom="margin">
            <wp:align>center</wp:align>
          </wp:positionH>
          <wp:positionV relativeFrom="page">
            <wp:align>bottom</wp:align>
          </wp:positionV>
          <wp:extent cx="1534222" cy="295158"/>
          <wp:effectExtent l="0" t="0" r="0" b="0"/>
          <wp:wrapNone/>
          <wp:docPr id="18" name="Picture 18"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34222" cy="295158"/>
                  </a:xfrm>
                  <a:prstGeom prst="rect">
                    <a:avLst/>
                  </a:prstGeom>
                  <a:extLst>
                    <a:ext uri="{FAA26D3D-D897-4be2-8F04-BA451C77F1D7}">
                      <ma14:placeholderFlag xmlns:o="urn:schemas-microsoft-com:office:office" xmlns:v="urn:schemas-microsoft-com:vml" xmlns:w10="urn:schemas-microsoft-com:office:word" xmlns:w="http://schemas.openxmlformats.org/wordprocessingml/2006/main" xmlns="" xmlns:mo="http://schemas.microsoft.com/office/mac/office/2008/main" xmlns:mv="urn:schemas-microsoft-com:mac:vml" xmlns:ma14="http://schemas.microsoft.com/office/mac/drawingml/2011/main" xmlns:arto="http://schemas.microsoft.com/office/word/2006/arto"/>
                    </a:ext>
                  </a:extLst>
                </pic:spPr>
              </pic:pic>
            </a:graphicData>
          </a:graphic>
          <wp14:sizeRelH relativeFrom="margin">
            <wp14:pctWidth>0</wp14:pctWidth>
          </wp14:sizeRelH>
        </wp:anchor>
      </w:drawing>
    </w:r>
    <w:r w:rsidR="00DE5228">
      <w:rPr>
        <w:noProof/>
        <w:lang w:val="es"/>
      </w:rPr>
      <w:pict w14:anchorId="78440814">
        <v:shapetype id="_x0000_t202" coordsize="21600,21600" o:spt="202" path="m,l,21600r21600,l21600,xe">
          <v:stroke joinstyle="miter"/>
          <v:path gradientshapeok="t" o:connecttype="rect"/>
        </v:shapetype>
        <v:shape id="Text Box 20" o:spid="_x0000_s1026" type="#_x0000_t202" style="position:absolute;margin-left:466.55pt;margin-top:791.8pt;width:1in;height:28.3pt;z-index:251658243;visibility:visible;mso-position-horizontal-relative:page;mso-position-vertical-relative:pag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" filled="f" stroked="f">
          <v:textbox inset="0,0,0,0">
            <w:txbxContent>
              <w:p w14:paraId="78440824" w14:textId="77777777" w:rsidR="00C86D6F" w:rsidRPr="0073530F" w:rsidRDefault="00C86D6F" w:rsidP="00C86D6F">
                <w:pPr>
                  <w:pStyle w:val="Footer"/>
                  <w:jc w:val="right"/>
                </w:pPr>
                <w:r>
                  <w:rPr>
                    <w:lang w:val="es"/>
                  </w:rPr>
                  <w:fldChar w:fldCharType="begin"/>
                </w:r>
                <w:r>
                  <w:rPr>
                    <w:lang w:val="es"/>
                  </w:rPr>
                  <w:instrText xml:space="preserve"> PAGE </w:instrText>
                </w:r>
                <w:r>
                  <w:rPr>
                    <w:lang w:val="es"/>
                  </w:rPr>
                  <w:fldChar w:fldCharType="separate"/>
                </w:r>
                <w:r>
                  <w:rPr>
                    <w:noProof/>
                    <w:lang w:val="es"/>
                  </w:rPr>
                  <w:t>1</w:t>
                </w:r>
                <w:r>
                  <w:rPr>
                    <w:lang w:val="es"/>
                  </w:rPr>
                  <w:fldChar w:fldCharType="end"/>
                </w:r>
                <w:r>
                  <w:rPr>
                    <w:lang w:val="es"/>
                  </w:rPr>
                  <w:t xml:space="preserve"> </w:t>
                </w:r>
              </w:p>
            </w:txbxContent>
          </v:textbox>
          <w10:wrap type="through" anchorx="page" anchory="page"/>
        </v:shape>
      </w:pict>
    </w:r>
    <w:r w:rsidR="00DE5228">
      <w:rPr>
        <w:noProof/>
        <w:lang w:val="es"/>
      </w:rPr>
      <w:pict w14:anchorId="78440815">
        <v:shape id="Text Box 2039247713" o:spid="_x0000_s1025" type="#_x0000_t202" style="position:absolute;margin-left:611.45pt;margin-top:1.95pt;width:1in;height:28.3pt;z-index:251658240;visibility:visible;mso-position-horizontal-relative:text;mso-position-vertical-relative:tex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" filled="f" stroked="f">
          <v:textbox inset="0,0,0,0">
            <w:txbxContent>
              <w:p w14:paraId="78440825" w14:textId="77777777" w:rsidR="00C86D6F" w:rsidRPr="0073530F" w:rsidRDefault="00C86D6F" w:rsidP="00C86D6F">
                <w:pPr>
                  <w:pStyle w:val="Footer"/>
                  <w:jc w:val="right"/>
                </w:pPr>
                <w:r>
                  <w:rPr>
                    <w:lang w:val="es"/>
                  </w:rPr>
                  <w:fldChar w:fldCharType="begin"/>
                </w:r>
                <w:r>
                  <w:rPr>
                    <w:lang w:val="es"/>
                  </w:rPr>
                  <w:instrText xml:space="preserve"> PAGE </w:instrText>
                </w:r>
                <w:r>
                  <w:rPr>
                    <w:lang w:val="es"/>
                  </w:rPr>
                  <w:fldChar w:fldCharType="separate"/>
                </w:r>
                <w:r>
                  <w:rPr>
                    <w:noProof/>
                    <w:lang w:val="es"/>
                  </w:rPr>
                  <w:t>2</w:t>
                </w:r>
                <w:r>
                  <w:rPr>
                    <w:lang w:val="es"/>
                  </w:rPr>
                  <w:fldChar w:fldCharType="end"/>
                </w:r>
                <w:r>
                  <w:rPr>
                    <w:lang w:val="es"/>
                  </w:rPr>
                  <w:t xml:space="preserve"> </w:t>
                </w:r>
              </w:p>
            </w:txbxContent>
          </v:textbox>
          <w10:wrap type="throu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8FB3" w14:textId="77777777" w:rsidR="000029BF" w:rsidRDefault="000029BF" w:rsidP="0013691B">
      <w:pPr>
        <w:spacing w:after="0" w:line="240" w:lineRule="auto"/>
      </w:pPr>
      <w:r>
        <w:separator/>
      </w:r>
    </w:p>
  </w:footnote>
  <w:footnote w:type="continuationSeparator" w:id="0">
    <w:p w14:paraId="4C9DCCD9" w14:textId="77777777" w:rsidR="000029BF" w:rsidRDefault="000029BF" w:rsidP="0013691B">
      <w:pPr>
        <w:spacing w:after="0" w:line="240" w:lineRule="auto"/>
      </w:pPr>
      <w:r>
        <w:continuationSeparator/>
      </w:r>
    </w:p>
  </w:footnote>
  <w:footnote w:type="continuationNotice" w:id="1">
    <w:p w14:paraId="134D5C31" w14:textId="77777777" w:rsidR="000029BF" w:rsidRDefault="000029BF">
      <w:pPr>
        <w:spacing w:before="0" w:after="0" w:line="240" w:lineRule="auto"/>
      </w:pPr>
    </w:p>
  </w:footnote>
  <w:footnote w:id="2">
    <w:p w14:paraId="78440816" w14:textId="77777777" w:rsidR="008F3A78" w:rsidRPr="00B76E52" w:rsidRDefault="008F3A78" w:rsidP="008F3A78">
      <w:pPr>
        <w:pStyle w:val="FootnoteText"/>
        <w:rPr>
          <w:rFonts w:ascii="Georgia" w:hAnsi="Georgia"/>
          <w:lang w:val="es-ES"/>
        </w:rPr>
      </w:pPr>
      <w:r>
        <w:rPr>
          <w:rStyle w:val="FootnoteReference"/>
          <w:lang w:val="es"/>
        </w:rPr>
        <w:footnoteRef/>
      </w:r>
      <w:r>
        <w:rPr>
          <w:lang w:val="es"/>
        </w:rPr>
        <w:t xml:space="preserve"> </w:t>
      </w:r>
      <w:r>
        <w:rPr>
          <w:rFonts w:ascii="Georgia" w:hAnsi="Georgia"/>
          <w:lang w:val="es"/>
        </w:rPr>
        <w:t xml:space="preserve">Los presentes términos de referencia se redactaron basándose en la información de los siguientes documentos: </w:t>
      </w:r>
      <w:r>
        <w:rPr>
          <w:rFonts w:ascii="Georgia" w:hAnsi="Georgia"/>
          <w:i/>
          <w:iCs/>
          <w:lang w:val="es"/>
        </w:rPr>
        <w:t xml:space="preserve">Designing performance audits: setting the audit questions and criteria </w:t>
      </w:r>
      <w:r>
        <w:rPr>
          <w:rFonts w:ascii="Georgia" w:hAnsi="Georgia"/>
          <w:lang w:val="es"/>
        </w:rPr>
        <w:t xml:space="preserve">(INTOSAI); </w:t>
      </w:r>
      <w:r>
        <w:rPr>
          <w:rFonts w:ascii="Georgia" w:hAnsi="Georgia"/>
          <w:i/>
          <w:iCs/>
          <w:lang w:val="es"/>
        </w:rPr>
        <w:t>Performance Audit Handbook</w:t>
      </w:r>
      <w:r>
        <w:rPr>
          <w:rFonts w:ascii="Georgia" w:hAnsi="Georgia"/>
          <w:lang w:val="es"/>
        </w:rPr>
        <w:t xml:space="preserve">, noviembre de 2013, AFROSAI-E; y </w:t>
      </w:r>
      <w:r>
        <w:rPr>
          <w:rFonts w:ascii="Georgia" w:hAnsi="Georgia"/>
          <w:i/>
          <w:iCs/>
          <w:lang w:val="es"/>
        </w:rPr>
        <w:t>Template Performance Audit Manual</w:t>
      </w:r>
      <w:r>
        <w:rPr>
          <w:rFonts w:ascii="Georgia" w:hAnsi="Georgia"/>
          <w:lang w:val="es"/>
        </w:rPr>
        <w:t xml:space="preserve"> de AFROSAI-E, 2014.</w:t>
      </w:r>
    </w:p>
  </w:footnote>
  <w:footnote w:id="3">
    <w:p w14:paraId="78440817" w14:textId="77777777" w:rsidR="008F3A78" w:rsidRPr="00B76E52" w:rsidRDefault="008F3A78" w:rsidP="008F3A78">
      <w:pPr>
        <w:pStyle w:val="FootnoteText"/>
        <w:rPr>
          <w:lang w:val="es-ES"/>
        </w:rPr>
      </w:pPr>
      <w:r>
        <w:rPr>
          <w:rStyle w:val="FootnoteReference"/>
          <w:rFonts w:ascii="Georgia" w:hAnsi="Georgia"/>
          <w:lang w:val="es"/>
        </w:rPr>
        <w:footnoteRef/>
      </w:r>
      <w:r>
        <w:rPr>
          <w:rFonts w:ascii="Georgia" w:hAnsi="Georgia"/>
          <w:lang w:val="es"/>
        </w:rPr>
        <w:t xml:space="preserve"> </w:t>
      </w:r>
      <w:r>
        <w:rPr>
          <w:rFonts w:ascii="Georgia" w:hAnsi="Georgia"/>
          <w:i/>
          <w:iCs/>
          <w:lang w:val="es"/>
        </w:rPr>
        <w:t>Performance Audit 2014</w:t>
      </w:r>
      <w:r>
        <w:rPr>
          <w:rFonts w:ascii="Georgia" w:hAnsi="Georgia"/>
          <w:lang w:val="es"/>
        </w:rPr>
        <w:t xml:space="preserve"> AFROSAI-E </w:t>
      </w:r>
      <w:r>
        <w:rPr>
          <w:rFonts w:ascii="Georgia" w:hAnsi="Georgia"/>
          <w:i/>
          <w:iCs/>
          <w:lang w:val="es"/>
        </w:rPr>
        <w:t>Template Performance Audit Manual</w:t>
      </w:r>
      <w:r>
        <w:rPr>
          <w:rFonts w:ascii="Georgia" w:hAnsi="Georgia"/>
          <w:lang w:val="es"/>
        </w:rPr>
        <w:t xml:space="preserve"> Parte I1_00, página 10</w:t>
      </w:r>
    </w:p>
  </w:footnote>
  <w:footnote w:id="4">
    <w:p w14:paraId="78440818" w14:textId="77777777" w:rsidR="008F3A78" w:rsidRPr="00B76E52" w:rsidRDefault="008F3A78" w:rsidP="008F3A78">
      <w:pPr>
        <w:pStyle w:val="FootnoteText"/>
        <w:rPr>
          <w:lang w:val="es-ES"/>
        </w:rPr>
      </w:pPr>
      <w:r>
        <w:rPr>
          <w:rStyle w:val="FootnoteReference"/>
          <w:lang w:val="es"/>
        </w:rPr>
        <w:footnoteRef/>
      </w:r>
      <w:r>
        <w:rPr>
          <w:lang w:val="es"/>
        </w:rPr>
        <w:t xml:space="preserve"> </w:t>
      </w:r>
      <w:hyperlink r:id="rId1" w:history="1">
        <w:r>
          <w:rPr>
            <w:rStyle w:val="Hyperlink"/>
            <w:rFonts w:ascii="Georgia" w:hAnsi="Georgia"/>
            <w:lang w:val="es"/>
          </w:rPr>
          <w:t>http://www.intosai.org/issai-executive-summaries/detail/detail/News/issai-3100-performance-audit-guidelines-key-principles.html</w:t>
        </w:r>
      </w:hyperlink>
    </w:p>
    <w:p w14:paraId="78440819" w14:textId="77777777" w:rsidR="008F3A78" w:rsidRPr="00B76E52" w:rsidRDefault="008F3A78" w:rsidP="008F3A78">
      <w:pPr>
        <w:pStyle w:val="FootnoteText"/>
        <w:rPr>
          <w:lang w:val="es-ES"/>
        </w:rPr>
      </w:pPr>
    </w:p>
  </w:footnote>
  <w:footnote w:id="5">
    <w:p w14:paraId="7844081A" w14:textId="77777777" w:rsidR="008F3A78" w:rsidRPr="00B76E52" w:rsidRDefault="008F3A78" w:rsidP="008F3A78">
      <w:pPr>
        <w:pStyle w:val="FootnoteText"/>
        <w:rPr>
          <w:rFonts w:ascii="Georgia" w:hAnsi="Georgia"/>
          <w:lang w:val="es-ES"/>
        </w:rPr>
      </w:pPr>
      <w:r>
        <w:rPr>
          <w:rStyle w:val="FootnoteReference"/>
          <w:lang w:val="es"/>
        </w:rPr>
        <w:footnoteRef/>
      </w:r>
      <w:r>
        <w:rPr>
          <w:lang w:val="es"/>
        </w:rPr>
        <w:t xml:space="preserve"> </w:t>
      </w:r>
      <w:r>
        <w:rPr>
          <w:rFonts w:ascii="Georgia" w:hAnsi="Georgia"/>
          <w:i/>
          <w:iCs/>
          <w:lang w:val="es"/>
        </w:rPr>
        <w:t>Performance Audit Handbook</w:t>
      </w:r>
      <w:r>
        <w:rPr>
          <w:rFonts w:ascii="Georgia" w:hAnsi="Georgia"/>
          <w:lang w:val="es"/>
        </w:rPr>
        <w:t>, noviembre de 2013, AFROSAI-E, páginas 55-59</w:t>
      </w:r>
    </w:p>
  </w:footnote>
  <w:footnote w:id="6">
    <w:p w14:paraId="7844081B" w14:textId="77777777" w:rsidR="008F3A78" w:rsidRPr="00B76E52" w:rsidRDefault="008F3A78" w:rsidP="008F3A78">
      <w:pPr>
        <w:pStyle w:val="FootnoteText"/>
        <w:rPr>
          <w:lang w:val="es-ES"/>
        </w:rPr>
      </w:pPr>
      <w:r>
        <w:rPr>
          <w:rStyle w:val="FootnoteReference"/>
          <w:rFonts w:ascii="Georgia" w:hAnsi="Georgia"/>
          <w:lang w:val="es"/>
        </w:rPr>
        <w:footnoteRef/>
      </w:r>
      <w:r w:rsidRPr="005A3C1B">
        <w:rPr>
          <w:rFonts w:ascii="Georgia" w:hAnsi="Georgia"/>
          <w:lang w:val="es-ES"/>
        </w:rPr>
        <w:t xml:space="preserve"> INTOSAI Performance Audit Subcommittee - </w:t>
      </w:r>
      <w:r w:rsidRPr="005A3C1B">
        <w:rPr>
          <w:rFonts w:ascii="Georgia" w:hAnsi="Georgia"/>
          <w:i/>
          <w:iCs/>
          <w:lang w:val="es-ES"/>
        </w:rPr>
        <w:t>PAS Designing</w:t>
      </w:r>
      <w:r w:rsidRPr="005A3C1B">
        <w:rPr>
          <w:rFonts w:ascii="Georgia" w:hAnsi="Georgia"/>
          <w:color w:val="64676F"/>
          <w:lang w:val="es-ES"/>
        </w:rPr>
        <w:t xml:space="preserve"> ...</w:t>
      </w:r>
      <w:r w:rsidRPr="005A3C1B">
        <w:rPr>
          <w:rFonts w:ascii="Georgia" w:hAnsi="Georgia"/>
          <w:color w:val="323439"/>
          <w:lang w:val="es-ES"/>
        </w:rPr>
        <w:t xml:space="preserve"> </w:t>
      </w:r>
      <w:r>
        <w:rPr>
          <w:rFonts w:ascii="Georgia" w:hAnsi="Georgia"/>
          <w:color w:val="323439"/>
          <w:lang w:val="es"/>
        </w:rPr>
        <w:t xml:space="preserve">(n.d.). Extraído de </w:t>
      </w:r>
      <w:hyperlink r:id="rId2" w:history="1">
        <w:r>
          <w:rPr>
            <w:rStyle w:val="Hyperlink"/>
            <w:rFonts w:ascii="Georgia" w:hAnsi="Georgia" w:cs="component/view/resources/fonts/"/>
            <w:u w:val="none"/>
            <w:lang w:val="es"/>
          </w:rPr>
          <w:t>http://www.psc-intosai.org/data/files/70/47/89/DB/90B07510C0EA0E65CA5818A8/Designing-performance-audits_-setting-audit-questions.pdf</w:t>
        </w:r>
      </w:hyperlink>
    </w:p>
  </w:footnote>
  <w:footnote w:id="7">
    <w:p w14:paraId="7844081C" w14:textId="77777777" w:rsidR="008F3A78" w:rsidRPr="00B76E52" w:rsidRDefault="008F3A78" w:rsidP="008F3A78">
      <w:pPr>
        <w:pStyle w:val="FootnoteText"/>
        <w:rPr>
          <w:lang w:val="es-ES"/>
        </w:rPr>
      </w:pPr>
      <w:r>
        <w:rPr>
          <w:rStyle w:val="FootnoteReference"/>
          <w:lang w:val="es"/>
        </w:rPr>
        <w:footnoteRef/>
      </w:r>
      <w:r>
        <w:rPr>
          <w:lang w:val="es"/>
        </w:rPr>
        <w:t xml:space="preserve"> </w:t>
      </w:r>
      <w:r>
        <w:rPr>
          <w:rFonts w:ascii="Georgia" w:hAnsi="Georgia"/>
          <w:lang w:val="es"/>
        </w:rPr>
        <w:t>ISSAI 3000, Sección 2.2, página 38. Véase también ISSAI 300:37</w:t>
      </w:r>
      <w:r>
        <w:rPr>
          <w:lang w:val="es"/>
        </w:rPr>
        <w:t xml:space="preserve">  </w:t>
      </w:r>
    </w:p>
  </w:footnote>
  <w:footnote w:id="8">
    <w:p w14:paraId="7844081D" w14:textId="77777777" w:rsidR="008F3A78" w:rsidRPr="00B76E52" w:rsidRDefault="008F3A78" w:rsidP="008F3A78">
      <w:pPr>
        <w:pStyle w:val="FootnoteText"/>
        <w:rPr>
          <w:lang w:val="es-ES"/>
        </w:rPr>
      </w:pPr>
    </w:p>
  </w:footnote>
  <w:footnote w:id="9">
    <w:p w14:paraId="7844081E" w14:textId="3664DD90" w:rsidR="008F3A78" w:rsidRDefault="008F3A78" w:rsidP="008F3A78">
      <w:pPr>
        <w:pStyle w:val="FootnoteText"/>
        <w:rPr>
          <w:rFonts w:ascii="Georgia" w:hAnsi="Georgia"/>
        </w:rPr>
      </w:pPr>
      <w:r>
        <w:rPr>
          <w:rStyle w:val="FootnoteReference"/>
          <w:rFonts w:ascii="Georgia" w:hAnsi="Georgia"/>
          <w:lang w:val="es"/>
        </w:rPr>
        <w:footnoteRef/>
      </w:r>
      <w:r w:rsidRPr="00B76E52">
        <w:rPr>
          <w:rFonts w:ascii="Georgia" w:hAnsi="Georgia"/>
        </w:rPr>
        <w:t xml:space="preserve"> </w:t>
      </w:r>
      <w:r w:rsidRPr="00B76E52">
        <w:rPr>
          <w:rFonts w:ascii="Georgia" w:hAnsi="Georgia"/>
          <w:color w:val="323439"/>
        </w:rPr>
        <w:t xml:space="preserve">"INTOSAI." </w:t>
      </w:r>
      <w:r w:rsidRPr="00B76E52">
        <w:rPr>
          <w:rFonts w:ascii="Georgia" w:hAnsi="Georgia"/>
          <w:i/>
          <w:iCs/>
          <w:color w:val="64676F"/>
        </w:rPr>
        <w:t>Fundamental principles of performance auditing</w:t>
      </w:r>
      <w:r w:rsidR="00D167A2">
        <w:rPr>
          <w:rFonts w:ascii="Georgia" w:hAnsi="Georgia"/>
          <w:i/>
          <w:iCs/>
          <w:color w:val="64676F"/>
        </w:rPr>
        <w:t>,</w:t>
      </w:r>
      <w:r w:rsidRPr="00B76E52">
        <w:rPr>
          <w:rFonts w:ascii="Georgia" w:hAnsi="Georgia"/>
          <w:color w:val="323439"/>
        </w:rPr>
        <w:t xml:space="preserve"> </w:t>
      </w:r>
      <w:r w:rsidRPr="00B76E52">
        <w:rPr>
          <w:rFonts w:ascii="Georgia" w:hAnsi="Georgia"/>
        </w:rPr>
        <w:t xml:space="preserve"> </w:t>
      </w:r>
      <w:hyperlink r:id="rId3" w:history="1">
        <w:r w:rsidRPr="00B76E52">
          <w:rPr>
            <w:rStyle w:val="Hyperlink"/>
            <w:rFonts w:ascii="Georgia" w:hAnsi="Georgia" w:cs="component/view/resources/fonts/"/>
          </w:rPr>
          <w:t>http://www.psc-intosai.org/data/files/1E/96/00/30/4EBF6510C0EA0E65CA5818A8/ev-is...</w:t>
        </w:r>
      </w:hyperlink>
    </w:p>
    <w:p w14:paraId="7844081F" w14:textId="77777777" w:rsidR="008F3A78" w:rsidRDefault="008F3A78" w:rsidP="008F3A78">
      <w:pPr>
        <w:pStyle w:val="FootnoteText"/>
      </w:pPr>
    </w:p>
  </w:footnote>
  <w:footnote w:id="10">
    <w:p w14:paraId="78440820" w14:textId="77777777" w:rsidR="008F3A78" w:rsidRPr="00B76E52" w:rsidRDefault="008F3A78" w:rsidP="008F3A78">
      <w:pPr>
        <w:pStyle w:val="FootnoteText"/>
        <w:rPr>
          <w:rFonts w:ascii="Georgia" w:hAnsi="Georgia"/>
          <w:szCs w:val="16"/>
          <w:lang w:val="es-ES"/>
        </w:rPr>
      </w:pPr>
      <w:r>
        <w:rPr>
          <w:rStyle w:val="FootnoteReference"/>
          <w:lang w:val="es"/>
        </w:rPr>
        <w:footnoteRef/>
      </w:r>
      <w:r>
        <w:rPr>
          <w:lang w:val="es"/>
        </w:rPr>
        <w:t xml:space="preserve"> </w:t>
      </w:r>
      <w:r>
        <w:rPr>
          <w:rFonts w:ascii="Georgia" w:hAnsi="Georgia"/>
          <w:szCs w:val="16"/>
          <w:lang w:val="es"/>
        </w:rPr>
        <w:t>Cuando la firma auditora haya sido seleccionada directamente por el Receptor Principal y, por lo tanto, tenga una relación contractual directa con este, se espera que el contrato incluya una cláusula donde se exija al auditor enviar directamente al Fondo Mundial una copia electrónica del informe final de auditoría.</w:t>
      </w:r>
    </w:p>
  </w:footnote>
  <w:footnote w:id="11">
    <w:p w14:paraId="78440821" w14:textId="77777777" w:rsidR="008F3A78" w:rsidRPr="00B76E52" w:rsidRDefault="008F3A78" w:rsidP="008F3A78">
      <w:pPr>
        <w:pStyle w:val="FootnoteText"/>
        <w:rPr>
          <w:lang w:val="es-ES"/>
        </w:rPr>
      </w:pPr>
      <w:r>
        <w:rPr>
          <w:rStyle w:val="FootnoteReference"/>
          <w:rFonts w:ascii="Georgia" w:hAnsi="Georgia"/>
          <w:szCs w:val="16"/>
          <w:lang w:val="es"/>
        </w:rPr>
        <w:footnoteRef/>
      </w:r>
      <w:r>
        <w:rPr>
          <w:rFonts w:ascii="Georgia" w:hAnsi="Georgia"/>
          <w:szCs w:val="16"/>
          <w:lang w:val="es"/>
        </w:rPr>
        <w:t xml:space="preserve"> Esto es responsabilidad del auditor y debe mencionarse en el contrato entre el Receptor Principal y el auditor.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F9BC" w14:textId="77777777" w:rsidR="003D7ED7" w:rsidRDefault="003D7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1C57" w14:textId="50201BA6" w:rsidR="00D3207F" w:rsidRDefault="00501A8A">
    <w:pPr>
      <w:pStyle w:val="Header"/>
    </w:pPr>
    <w:r>
      <w:rPr>
        <w:noProof/>
      </w:rPr>
      <w:drawing>
        <wp:inline distT="0" distB="0" distL="0" distR="0" wp14:anchorId="7AD193A1" wp14:editId="55199002">
          <wp:extent cx="1668285" cy="685800"/>
          <wp:effectExtent l="0" t="0" r="825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0254" cy="7030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4B69" w14:textId="77777777" w:rsidR="003D7ED7" w:rsidRDefault="003D7E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0806" w14:textId="7504C000" w:rsidR="00C86D6F" w:rsidRDefault="00C86D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0809" w14:textId="0D321744" w:rsidR="00C86D6F" w:rsidRDefault="00C86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9C16F5"/>
    <w:multiLevelType w:val="multilevel"/>
    <w:tmpl w:val="0D1E9926"/>
    <w:lvl w:ilvl="0">
      <w:start w:val="1"/>
      <w:numFmt w:val="decimal"/>
      <w:lvlText w:val="%1."/>
      <w:lvlJc w:val="left"/>
      <w:pPr>
        <w:ind w:left="360" w:hanging="360"/>
      </w:pPr>
      <w:rPr>
        <w:rFonts w:hint="default"/>
        <w:b w:val="0"/>
        <w:i w:val="0"/>
        <w:color w:val="auto"/>
      </w:rPr>
    </w:lvl>
    <w:lvl w:ilvl="1">
      <w:start w:val="1"/>
      <w:numFmt w:val="bullet"/>
      <w:lvlText w:val=""/>
      <w:lvlJc w:val="left"/>
      <w:pPr>
        <w:ind w:left="644"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9032E81"/>
    <w:multiLevelType w:val="multilevel"/>
    <w:tmpl w:val="967C9A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A5C666C"/>
    <w:multiLevelType w:val="hybridMultilevel"/>
    <w:tmpl w:val="EE4202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0546DD0"/>
    <w:multiLevelType w:val="multilevel"/>
    <w:tmpl w:val="58D42BD2"/>
    <w:lvl w:ilvl="0">
      <w:start w:val="1"/>
      <w:numFmt w:val="decimal"/>
      <w:lvlText w:val="%1."/>
      <w:lvlJc w:val="left"/>
      <w:pPr>
        <w:ind w:left="360" w:hanging="360"/>
      </w:pPr>
      <w:rPr>
        <w:b w:val="0"/>
        <w:color w:val="auto"/>
      </w:rPr>
    </w:lvl>
    <w:lvl w:ilvl="1">
      <w:start w:val="1"/>
      <w:numFmt w:val="bullet"/>
      <w:lvlText w:val=""/>
      <w:lvlJc w:val="left"/>
      <w:pPr>
        <w:ind w:left="644" w:hanging="360"/>
      </w:pPr>
      <w:rPr>
        <w:rFonts w:ascii="Symbol" w:hAnsi="Symbol" w:hint="default"/>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8" w15:restartNumberingAfterBreak="0">
    <w:nsid w:val="22571736"/>
    <w:multiLevelType w:val="hybridMultilevel"/>
    <w:tmpl w:val="FA5AEF64"/>
    <w:lvl w:ilvl="0" w:tplc="96C2087C">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81A3767"/>
    <w:multiLevelType w:val="multilevel"/>
    <w:tmpl w:val="49EA250A"/>
    <w:lvl w:ilvl="0">
      <w:start w:val="1"/>
      <w:numFmt w:val="bullet"/>
      <w:lvlText w:val=""/>
      <w:lvlJc w:val="left"/>
      <w:pPr>
        <w:ind w:left="720" w:hanging="360"/>
      </w:pPr>
      <w:rPr>
        <w:rFonts w:ascii="Symbol" w:hAnsi="Symbol" w:hint="default"/>
        <w:b w:val="0"/>
      </w:rPr>
    </w:lvl>
    <w:lvl w:ilvl="1">
      <w:start w:val="1"/>
      <w:numFmt w:val="bullet"/>
      <w:lvlText w:val=""/>
      <w:lvlJc w:val="left"/>
      <w:pPr>
        <w:ind w:left="1004" w:hanging="360"/>
      </w:pPr>
      <w:rPr>
        <w:rFonts w:ascii="Symbol" w:hAnsi="Symbol"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0"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1" w15:restartNumberingAfterBreak="0">
    <w:nsid w:val="2CD400EB"/>
    <w:multiLevelType w:val="hybridMultilevel"/>
    <w:tmpl w:val="0B540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733DF0"/>
    <w:multiLevelType w:val="hybridMultilevel"/>
    <w:tmpl w:val="DAD471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9856DF"/>
    <w:multiLevelType w:val="hybridMultilevel"/>
    <w:tmpl w:val="C8700BA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40C4D4F"/>
    <w:multiLevelType w:val="hybridMultilevel"/>
    <w:tmpl w:val="2BBC4DD0"/>
    <w:lvl w:ilvl="0" w:tplc="04090001">
      <w:start w:val="1"/>
      <w:numFmt w:val="bullet"/>
      <w:lvlText w:val=""/>
      <w:lvlJc w:val="left"/>
      <w:pPr>
        <w:tabs>
          <w:tab w:val="num" w:pos="360"/>
        </w:tabs>
        <w:ind w:left="360" w:hanging="360"/>
      </w:pPr>
      <w:rPr>
        <w:rFonts w:ascii="Symbol" w:hAnsi="Symbol" w:hint="default"/>
      </w:rPr>
    </w:lvl>
    <w:lvl w:ilvl="1" w:tplc="DC7E6C24">
      <w:numFmt w:val="bullet"/>
      <w:lvlText w:val="-"/>
      <w:lvlJc w:val="left"/>
      <w:pPr>
        <w:tabs>
          <w:tab w:val="num" w:pos="1080"/>
        </w:tabs>
        <w:ind w:left="1080" w:hanging="360"/>
      </w:pPr>
      <w:rPr>
        <w:rFonts w:ascii="Times New Roman" w:eastAsia="Times New Roman" w:hAnsi="Times New Roman"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7" w15:restartNumberingAfterBreak="0">
    <w:nsid w:val="4ECF31C0"/>
    <w:multiLevelType w:val="multilevel"/>
    <w:tmpl w:val="17A0D06E"/>
    <w:numStyleLink w:val="NumbListAlpha"/>
  </w:abstractNum>
  <w:abstractNum w:abstractNumId="28"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31837CB"/>
    <w:multiLevelType w:val="multilevel"/>
    <w:tmpl w:val="DF705E2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7AC77467"/>
    <w:multiLevelType w:val="hybridMultilevel"/>
    <w:tmpl w:val="89ECA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E71B3A"/>
    <w:multiLevelType w:val="hybridMultilevel"/>
    <w:tmpl w:val="79204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53691897">
    <w:abstractNumId w:val="9"/>
  </w:num>
  <w:num w:numId="2" w16cid:durableId="898636186">
    <w:abstractNumId w:val="7"/>
  </w:num>
  <w:num w:numId="3" w16cid:durableId="1634141294">
    <w:abstractNumId w:val="6"/>
  </w:num>
  <w:num w:numId="4" w16cid:durableId="2064522089">
    <w:abstractNumId w:val="5"/>
  </w:num>
  <w:num w:numId="5" w16cid:durableId="1861316520">
    <w:abstractNumId w:val="4"/>
  </w:num>
  <w:num w:numId="6" w16cid:durableId="1431972996">
    <w:abstractNumId w:val="8"/>
  </w:num>
  <w:num w:numId="7" w16cid:durableId="1498494426">
    <w:abstractNumId w:val="3"/>
  </w:num>
  <w:num w:numId="8" w16cid:durableId="1284537486">
    <w:abstractNumId w:val="2"/>
  </w:num>
  <w:num w:numId="9" w16cid:durableId="851452884">
    <w:abstractNumId w:val="1"/>
  </w:num>
  <w:num w:numId="10" w16cid:durableId="1186401209">
    <w:abstractNumId w:val="0"/>
  </w:num>
  <w:num w:numId="11" w16cid:durableId="1278414595">
    <w:abstractNumId w:val="11"/>
  </w:num>
  <w:num w:numId="12" w16cid:durableId="1115245652">
    <w:abstractNumId w:val="26"/>
  </w:num>
  <w:num w:numId="13" w16cid:durableId="967782889">
    <w:abstractNumId w:val="20"/>
  </w:num>
  <w:num w:numId="14" w16cid:durableId="830829885">
    <w:abstractNumId w:val="27"/>
  </w:num>
  <w:num w:numId="15" w16cid:durableId="317921428">
    <w:abstractNumId w:val="22"/>
  </w:num>
  <w:num w:numId="16" w16cid:durableId="915552835">
    <w:abstractNumId w:val="30"/>
  </w:num>
  <w:num w:numId="17" w16cid:durableId="2074503642">
    <w:abstractNumId w:val="14"/>
  </w:num>
  <w:num w:numId="18" w16cid:durableId="988022915">
    <w:abstractNumId w:val="28"/>
  </w:num>
  <w:num w:numId="19" w16cid:durableId="1117944932">
    <w:abstractNumId w:val="31"/>
  </w:num>
  <w:num w:numId="20" w16cid:durableId="976833105">
    <w:abstractNumId w:val="10"/>
  </w:num>
  <w:num w:numId="21" w16cid:durableId="1050955975">
    <w:abstractNumId w:val="29"/>
  </w:num>
  <w:num w:numId="22" w16cid:durableId="768431267">
    <w:abstractNumId w:val="12"/>
  </w:num>
  <w:num w:numId="23" w16cid:durableId="1667705520">
    <w:abstractNumId w:val="19"/>
  </w:num>
  <w:num w:numId="24" w16cid:durableId="318733446">
    <w:abstractNumId w:val="21"/>
  </w:num>
  <w:num w:numId="25" w16cid:durableId="179512164">
    <w:abstractNumId w:val="33"/>
  </w:num>
  <w:num w:numId="26" w16cid:durableId="1618609378">
    <w:abstractNumId w:val="15"/>
  </w:num>
  <w:num w:numId="27" w16cid:durableId="968511371">
    <w:abstractNumId w:val="13"/>
  </w:num>
  <w:num w:numId="28" w16cid:durableId="1154953390">
    <w:abstractNumId w:val="25"/>
  </w:num>
  <w:num w:numId="29" w16cid:durableId="15300230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167058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4456236">
    <w:abstractNumId w:val="34"/>
  </w:num>
  <w:num w:numId="32" w16cid:durableId="1059865615">
    <w:abstractNumId w:val="16"/>
  </w:num>
  <w:num w:numId="33" w16cid:durableId="1818959981">
    <w:abstractNumId w:val="18"/>
  </w:num>
  <w:num w:numId="34" w16cid:durableId="915164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6678645">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29BF"/>
    <w:rsid w:val="000067AC"/>
    <w:rsid w:val="00010133"/>
    <w:rsid w:val="00012F13"/>
    <w:rsid w:val="000226A7"/>
    <w:rsid w:val="00024539"/>
    <w:rsid w:val="00024DFE"/>
    <w:rsid w:val="00026B43"/>
    <w:rsid w:val="00027D89"/>
    <w:rsid w:val="00031C81"/>
    <w:rsid w:val="00034984"/>
    <w:rsid w:val="00047C4F"/>
    <w:rsid w:val="00054E5F"/>
    <w:rsid w:val="00057F5E"/>
    <w:rsid w:val="00086B90"/>
    <w:rsid w:val="000C377B"/>
    <w:rsid w:val="000C647F"/>
    <w:rsid w:val="000F5BD5"/>
    <w:rsid w:val="00110820"/>
    <w:rsid w:val="0011715E"/>
    <w:rsid w:val="00133325"/>
    <w:rsid w:val="0013691B"/>
    <w:rsid w:val="001540E2"/>
    <w:rsid w:val="00171C99"/>
    <w:rsid w:val="00197AE7"/>
    <w:rsid w:val="001C3DD1"/>
    <w:rsid w:val="00235CA2"/>
    <w:rsid w:val="00236822"/>
    <w:rsid w:val="0024020E"/>
    <w:rsid w:val="0025351E"/>
    <w:rsid w:val="00254D2F"/>
    <w:rsid w:val="00266AEC"/>
    <w:rsid w:val="0027163F"/>
    <w:rsid w:val="00276608"/>
    <w:rsid w:val="00284808"/>
    <w:rsid w:val="002938CB"/>
    <w:rsid w:val="0029796C"/>
    <w:rsid w:val="002A4684"/>
    <w:rsid w:val="002A5B89"/>
    <w:rsid w:val="002A72DB"/>
    <w:rsid w:val="002A7635"/>
    <w:rsid w:val="002B07E9"/>
    <w:rsid w:val="002B0F35"/>
    <w:rsid w:val="002C293C"/>
    <w:rsid w:val="002C35FE"/>
    <w:rsid w:val="002C3CEB"/>
    <w:rsid w:val="002F2F7C"/>
    <w:rsid w:val="00301009"/>
    <w:rsid w:val="0030160C"/>
    <w:rsid w:val="00314800"/>
    <w:rsid w:val="00364326"/>
    <w:rsid w:val="00374DAB"/>
    <w:rsid w:val="0038486D"/>
    <w:rsid w:val="003A0F8A"/>
    <w:rsid w:val="003A5EB1"/>
    <w:rsid w:val="003B09C8"/>
    <w:rsid w:val="003D70F4"/>
    <w:rsid w:val="003D7ED7"/>
    <w:rsid w:val="003F167F"/>
    <w:rsid w:val="004030EB"/>
    <w:rsid w:val="00421004"/>
    <w:rsid w:val="00426FC0"/>
    <w:rsid w:val="004345DC"/>
    <w:rsid w:val="00437DC3"/>
    <w:rsid w:val="004431F4"/>
    <w:rsid w:val="004456B9"/>
    <w:rsid w:val="00451CBE"/>
    <w:rsid w:val="004551D2"/>
    <w:rsid w:val="00464F55"/>
    <w:rsid w:val="00477290"/>
    <w:rsid w:val="004B567E"/>
    <w:rsid w:val="004C0886"/>
    <w:rsid w:val="004D4827"/>
    <w:rsid w:val="004F4675"/>
    <w:rsid w:val="00501A8A"/>
    <w:rsid w:val="0053784E"/>
    <w:rsid w:val="0055523F"/>
    <w:rsid w:val="005559B2"/>
    <w:rsid w:val="005578E8"/>
    <w:rsid w:val="00560074"/>
    <w:rsid w:val="00560096"/>
    <w:rsid w:val="00560302"/>
    <w:rsid w:val="00562B3D"/>
    <w:rsid w:val="005659E0"/>
    <w:rsid w:val="00576254"/>
    <w:rsid w:val="00581754"/>
    <w:rsid w:val="0058415B"/>
    <w:rsid w:val="005945F4"/>
    <w:rsid w:val="005A3C1B"/>
    <w:rsid w:val="005A7DE2"/>
    <w:rsid w:val="005B03D1"/>
    <w:rsid w:val="005D02D2"/>
    <w:rsid w:val="005E0753"/>
    <w:rsid w:val="005E0AB3"/>
    <w:rsid w:val="005F6D34"/>
    <w:rsid w:val="00626388"/>
    <w:rsid w:val="0063467F"/>
    <w:rsid w:val="00644ADF"/>
    <w:rsid w:val="0064597B"/>
    <w:rsid w:val="006533BD"/>
    <w:rsid w:val="00667DF0"/>
    <w:rsid w:val="00672E5B"/>
    <w:rsid w:val="00673D5D"/>
    <w:rsid w:val="00675C66"/>
    <w:rsid w:val="00681ABF"/>
    <w:rsid w:val="006C1655"/>
    <w:rsid w:val="006C32D0"/>
    <w:rsid w:val="006D65C9"/>
    <w:rsid w:val="006D7841"/>
    <w:rsid w:val="006D7C5D"/>
    <w:rsid w:val="006D7EAB"/>
    <w:rsid w:val="006E0942"/>
    <w:rsid w:val="006E28EA"/>
    <w:rsid w:val="006E3D54"/>
    <w:rsid w:val="007043C7"/>
    <w:rsid w:val="00710A12"/>
    <w:rsid w:val="00756AC1"/>
    <w:rsid w:val="0075707F"/>
    <w:rsid w:val="00760AF4"/>
    <w:rsid w:val="00777F70"/>
    <w:rsid w:val="007A59CE"/>
    <w:rsid w:val="007A5D57"/>
    <w:rsid w:val="007F1274"/>
    <w:rsid w:val="007F6CC2"/>
    <w:rsid w:val="00805279"/>
    <w:rsid w:val="008129C4"/>
    <w:rsid w:val="00821CED"/>
    <w:rsid w:val="00822D0E"/>
    <w:rsid w:val="00823A34"/>
    <w:rsid w:val="008514B0"/>
    <w:rsid w:val="00851B9B"/>
    <w:rsid w:val="008664A6"/>
    <w:rsid w:val="00866542"/>
    <w:rsid w:val="008B4CC6"/>
    <w:rsid w:val="008C0962"/>
    <w:rsid w:val="008D5732"/>
    <w:rsid w:val="008F3A78"/>
    <w:rsid w:val="009026A1"/>
    <w:rsid w:val="00906555"/>
    <w:rsid w:val="00910134"/>
    <w:rsid w:val="00910C10"/>
    <w:rsid w:val="009203E3"/>
    <w:rsid w:val="0093555B"/>
    <w:rsid w:val="00940386"/>
    <w:rsid w:val="00957A4D"/>
    <w:rsid w:val="009673BF"/>
    <w:rsid w:val="0098682A"/>
    <w:rsid w:val="009A28E5"/>
    <w:rsid w:val="009F0C9D"/>
    <w:rsid w:val="009F1F7D"/>
    <w:rsid w:val="00A06C30"/>
    <w:rsid w:val="00A10DAE"/>
    <w:rsid w:val="00A13A2F"/>
    <w:rsid w:val="00A13C52"/>
    <w:rsid w:val="00A22961"/>
    <w:rsid w:val="00A24EE3"/>
    <w:rsid w:val="00A33760"/>
    <w:rsid w:val="00A372CB"/>
    <w:rsid w:val="00A425D8"/>
    <w:rsid w:val="00A4492A"/>
    <w:rsid w:val="00A70C41"/>
    <w:rsid w:val="00A77789"/>
    <w:rsid w:val="00A77CCB"/>
    <w:rsid w:val="00A80BD5"/>
    <w:rsid w:val="00AA1E00"/>
    <w:rsid w:val="00AA6133"/>
    <w:rsid w:val="00AC2445"/>
    <w:rsid w:val="00AD7D8D"/>
    <w:rsid w:val="00AF2473"/>
    <w:rsid w:val="00B25E0F"/>
    <w:rsid w:val="00B266D3"/>
    <w:rsid w:val="00B27189"/>
    <w:rsid w:val="00B332B6"/>
    <w:rsid w:val="00B37F94"/>
    <w:rsid w:val="00B44958"/>
    <w:rsid w:val="00B45357"/>
    <w:rsid w:val="00B501E9"/>
    <w:rsid w:val="00B57683"/>
    <w:rsid w:val="00B60A27"/>
    <w:rsid w:val="00B60E99"/>
    <w:rsid w:val="00B64FBE"/>
    <w:rsid w:val="00B677ED"/>
    <w:rsid w:val="00B76E52"/>
    <w:rsid w:val="00B87E2A"/>
    <w:rsid w:val="00B9612C"/>
    <w:rsid w:val="00BA0F29"/>
    <w:rsid w:val="00BA4B58"/>
    <w:rsid w:val="00BB77C6"/>
    <w:rsid w:val="00BB782B"/>
    <w:rsid w:val="00BC19AC"/>
    <w:rsid w:val="00BC7B0F"/>
    <w:rsid w:val="00BD19BF"/>
    <w:rsid w:val="00BD6B50"/>
    <w:rsid w:val="00BF02B6"/>
    <w:rsid w:val="00C16F89"/>
    <w:rsid w:val="00C24EAA"/>
    <w:rsid w:val="00C25475"/>
    <w:rsid w:val="00C26026"/>
    <w:rsid w:val="00C46111"/>
    <w:rsid w:val="00C47397"/>
    <w:rsid w:val="00C551FC"/>
    <w:rsid w:val="00C66623"/>
    <w:rsid w:val="00C73482"/>
    <w:rsid w:val="00C86D6F"/>
    <w:rsid w:val="00CA1714"/>
    <w:rsid w:val="00CA5409"/>
    <w:rsid w:val="00CB523B"/>
    <w:rsid w:val="00CC5931"/>
    <w:rsid w:val="00CE665B"/>
    <w:rsid w:val="00D02C53"/>
    <w:rsid w:val="00D06ADA"/>
    <w:rsid w:val="00D167A2"/>
    <w:rsid w:val="00D30BFB"/>
    <w:rsid w:val="00D3207F"/>
    <w:rsid w:val="00D42C6A"/>
    <w:rsid w:val="00D55974"/>
    <w:rsid w:val="00D57774"/>
    <w:rsid w:val="00D642CC"/>
    <w:rsid w:val="00D66BDA"/>
    <w:rsid w:val="00D840CF"/>
    <w:rsid w:val="00D8465B"/>
    <w:rsid w:val="00D96E24"/>
    <w:rsid w:val="00DA0AA3"/>
    <w:rsid w:val="00DD1D6F"/>
    <w:rsid w:val="00DD6C67"/>
    <w:rsid w:val="00DE086D"/>
    <w:rsid w:val="00DE0B02"/>
    <w:rsid w:val="00DE5228"/>
    <w:rsid w:val="00DF075F"/>
    <w:rsid w:val="00E15857"/>
    <w:rsid w:val="00E17D58"/>
    <w:rsid w:val="00E362B7"/>
    <w:rsid w:val="00E41141"/>
    <w:rsid w:val="00E42F93"/>
    <w:rsid w:val="00E46296"/>
    <w:rsid w:val="00E57979"/>
    <w:rsid w:val="00E8138E"/>
    <w:rsid w:val="00EA1162"/>
    <w:rsid w:val="00EA1625"/>
    <w:rsid w:val="00EA2920"/>
    <w:rsid w:val="00EA6E13"/>
    <w:rsid w:val="00EB51A7"/>
    <w:rsid w:val="00EE2E56"/>
    <w:rsid w:val="00EF753C"/>
    <w:rsid w:val="00F01211"/>
    <w:rsid w:val="00F0760D"/>
    <w:rsid w:val="00F1127F"/>
    <w:rsid w:val="00F21DC8"/>
    <w:rsid w:val="00F253A4"/>
    <w:rsid w:val="00F34650"/>
    <w:rsid w:val="00F34F88"/>
    <w:rsid w:val="00F41931"/>
    <w:rsid w:val="00F46906"/>
    <w:rsid w:val="00F527CC"/>
    <w:rsid w:val="00F63C52"/>
    <w:rsid w:val="00F90F48"/>
    <w:rsid w:val="00FA3D5E"/>
    <w:rsid w:val="00FA4331"/>
    <w:rsid w:val="00FA4CC1"/>
    <w:rsid w:val="00FB4D40"/>
    <w:rsid w:val="00FC4B21"/>
    <w:rsid w:val="00FD1D2C"/>
    <w:rsid w:val="00FD4536"/>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4073E"/>
  <w15:docId w15:val="{73ACAD00-FC21-4507-929B-2ADB29E3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945F4"/>
    <w:rPr>
      <w:lang w:val="en-US"/>
    </w:rPr>
  </w:style>
  <w:style w:type="paragraph" w:styleId="Heading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Heading1Char"/>
    <w:uiPriority w:val="9"/>
    <w:qFormat/>
    <w:rsid w:val="005945F4"/>
    <w:pPr>
      <w:keepNext/>
      <w:keepLines/>
      <w:numPr>
        <w:numId w:val="13"/>
      </w:numPr>
      <w:spacing w:before="260" w:after="1000" w:line="420" w:lineRule="atLeast"/>
      <w:outlineLvl w:val="0"/>
    </w:pPr>
    <w:rPr>
      <w:rFonts w:eastAsiaTheme="majorEastAsia" w:cs="Arial"/>
      <w:bCs/>
      <w:noProof/>
      <w:sz w:val="36"/>
      <w:szCs w:val="30"/>
    </w:rPr>
  </w:style>
  <w:style w:type="paragraph" w:styleId="Heading2">
    <w:name w:val="heading 2"/>
    <w:aliases w:val="Reset numbering"/>
    <w:basedOn w:val="Normal"/>
    <w:next w:val="Normal"/>
    <w:link w:val="Heading2Char"/>
    <w:uiPriority w:val="9"/>
    <w:qFormat/>
    <w:rsid w:val="005945F4"/>
    <w:pPr>
      <w:keepNext/>
      <w:keepLines/>
      <w:numPr>
        <w:ilvl w:val="1"/>
        <w:numId w:val="13"/>
      </w:numPr>
      <w:spacing w:before="260" w:after="220"/>
      <w:outlineLvl w:val="1"/>
    </w:pPr>
    <w:rPr>
      <w:rFonts w:eastAsiaTheme="majorEastAsia" w:cs="Arial"/>
      <w:b/>
      <w:bCs/>
      <w:noProof/>
    </w:rPr>
  </w:style>
  <w:style w:type="paragraph" w:styleId="Heading3">
    <w:name w:val="heading 3"/>
    <w:aliases w:val="Section Heading Level 1"/>
    <w:basedOn w:val="Normal"/>
    <w:next w:val="Normal"/>
    <w:link w:val="Heading3Char"/>
    <w:uiPriority w:val="9"/>
    <w:qFormat/>
    <w:rsid w:val="005945F4"/>
    <w:pPr>
      <w:keepNext/>
      <w:keepLines/>
      <w:spacing w:before="260" w:after="220"/>
      <w:ind w:left="567" w:hanging="567"/>
      <w:outlineLvl w:val="2"/>
    </w:pPr>
    <w:rPr>
      <w:rFonts w:eastAsiaTheme="majorEastAsia" w:cs="Arial"/>
      <w:b/>
      <w:szCs w:val="24"/>
    </w:rPr>
  </w:style>
  <w:style w:type="paragraph" w:styleId="Heading4">
    <w:name w:val="heading 4"/>
    <w:aliases w:val="Section Heading Level 2"/>
    <w:basedOn w:val="Normal"/>
    <w:next w:val="Normal"/>
    <w:link w:val="Heading4Char"/>
    <w:uiPriority w:val="9"/>
    <w:unhideWhenUsed/>
    <w:qFormat/>
    <w:rsid w:val="005945F4"/>
    <w:pPr>
      <w:keepNext/>
      <w:keepLines/>
      <w:spacing w:before="40" w:after="0"/>
      <w:outlineLvl w:val="3"/>
    </w:pPr>
    <w:rPr>
      <w:rFonts w:eastAsiaTheme="majorEastAsia" w:cs="Arial"/>
      <w:i/>
      <w:iCs/>
      <w:color w:val="6B8EAB" w:themeColor="accent1" w:themeShade="BF"/>
    </w:rPr>
  </w:style>
  <w:style w:type="paragraph" w:styleId="Heading5">
    <w:name w:val="heading 5"/>
    <w:aliases w:val="Section Heading Level 3"/>
    <w:basedOn w:val="Normal"/>
    <w:next w:val="Normal"/>
    <w:link w:val="Heading5Char"/>
    <w:uiPriority w:val="9"/>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aliases w:val="Section Heading  Level 1."/>
    <w:basedOn w:val="Normal"/>
    <w:next w:val="Normal"/>
    <w:link w:val="Heading6Char"/>
    <w:uiPriority w:val="9"/>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aliases w:val="Section Heading Level 2."/>
    <w:basedOn w:val="Normal"/>
    <w:next w:val="Normal"/>
    <w:link w:val="Heading7Char"/>
    <w:uiPriority w:val="9"/>
    <w:unhideWhenUsed/>
    <w:qFormat/>
    <w:rsid w:val="005945F4"/>
    <w:pPr>
      <w:keepNext/>
      <w:keepLines/>
      <w:spacing w:before="40" w:after="0"/>
      <w:outlineLvl w:val="6"/>
    </w:pPr>
    <w:rPr>
      <w:rFonts w:eastAsiaTheme="majorEastAsia" w:cs="Arial"/>
      <w:i/>
      <w:iCs/>
      <w:color w:val="435E75" w:themeColor="accent1" w:themeShade="7F"/>
    </w:rPr>
  </w:style>
  <w:style w:type="paragraph" w:styleId="Heading8">
    <w:name w:val="heading 8"/>
    <w:aliases w:val="Section Heading Level 3."/>
    <w:basedOn w:val="Normal"/>
    <w:next w:val="Normal"/>
    <w:link w:val="Heading8Char"/>
    <w:uiPriority w:val="9"/>
    <w:unhideWhenUsed/>
    <w:qFormat/>
    <w:rsid w:val="005945F4"/>
    <w:pPr>
      <w:keepNext/>
      <w:keepLines/>
      <w:spacing w:before="40" w:after="0"/>
      <w:outlineLvl w:val="7"/>
    </w:pPr>
    <w:rPr>
      <w:rFonts w:eastAsiaTheme="majorEastAsia" w:cs="Arial"/>
      <w:color w:val="5D5D5D" w:themeColor="text1" w:themeTint="D8"/>
      <w:sz w:val="21"/>
      <w:szCs w:val="21"/>
    </w:rPr>
  </w:style>
  <w:style w:type="paragraph" w:styleId="Heading9">
    <w:name w:val="heading 9"/>
    <w:aliases w:val="Section Heading Level 4."/>
    <w:basedOn w:val="Normal"/>
    <w:next w:val="Normal"/>
    <w:link w:val="Heading9Char"/>
    <w:uiPriority w:val="9"/>
    <w:unhideWhenUsed/>
    <w:qFormat/>
    <w:rsid w:val="005945F4"/>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rPr>
      <w:lang w:val="en-US"/>
    </w:rPr>
  </w:style>
  <w:style w:type="paragraph" w:styleId="Footer">
    <w:name w:val="footer"/>
    <w:basedOn w:val="Normal"/>
    <w:link w:val="FooterChar"/>
    <w:uiPriority w:val="99"/>
    <w:rsid w:val="005945F4"/>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5945F4"/>
    <w:rPr>
      <w:sz w:val="16"/>
      <w:szCs w:val="16"/>
      <w:lang w:val="en-US"/>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rPr>
      <w:szCs w:val="20"/>
    </w:rPr>
  </w:style>
  <w:style w:type="paragraph" w:customStyle="1" w:styleId="Author">
    <w:name w:val="Author"/>
    <w:basedOn w:val="Normal"/>
    <w:next w:val="JobTitle"/>
    <w:uiPriority w:val="7"/>
    <w:semiHidden/>
    <w:qFormat/>
    <w:rsid w:val="005945F4"/>
    <w:pPr>
      <w:keepNext/>
      <w:keepLines/>
      <w:spacing w:after="0" w:line="276" w:lineRule="auto"/>
    </w:pPr>
    <w:rPr>
      <w:szCs w:val="20"/>
    </w:rPr>
  </w:style>
  <w:style w:type="paragraph" w:customStyle="1" w:styleId="JobTitle">
    <w:name w:val="JobTitle"/>
    <w:basedOn w:val="Normal"/>
    <w:uiPriority w:val="8"/>
    <w:semiHidden/>
    <w:qFormat/>
    <w:rsid w:val="005945F4"/>
    <w:pPr>
      <w:keepNext/>
      <w:keepLines/>
      <w:spacing w:line="276" w:lineRule="auto"/>
      <w:contextualSpacing/>
    </w:pPr>
    <w:rPr>
      <w:szCs w:val="20"/>
    </w:r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lang w:val="en-US"/>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aliases w:val="Heading 1 Char1 Char Char1,Heading 1 Char Char Char Char1,Heading 1 Char1 Char Char Char Char1,Heading 1 Char Char Char Char Char Char1,Heading 1 Char1 Char Char Char Char Char Char1,Heading 1 Char Char Char Char Char Char Char Char"/>
    <w:basedOn w:val="DefaultParagraphFont"/>
    <w:link w:val="Heading1"/>
    <w:uiPriority w:val="9"/>
    <w:rsid w:val="005945F4"/>
    <w:rPr>
      <w:rFonts w:eastAsiaTheme="majorEastAsia" w:cs="Arial"/>
      <w:bCs/>
      <w:noProof/>
      <w:sz w:val="36"/>
      <w:szCs w:val="30"/>
      <w:lang w:val="en-US"/>
    </w:rPr>
  </w:style>
  <w:style w:type="character" w:customStyle="1" w:styleId="Heading2Char">
    <w:name w:val="Heading 2 Char"/>
    <w:aliases w:val="Reset numbering Char"/>
    <w:basedOn w:val="DefaultParagraphFont"/>
    <w:link w:val="Heading2"/>
    <w:uiPriority w:val="9"/>
    <w:rsid w:val="005945F4"/>
    <w:rPr>
      <w:rFonts w:eastAsiaTheme="majorEastAsia" w:cs="Arial"/>
      <w:b/>
      <w:bCs/>
      <w:noProof/>
      <w:lang w:val="en-US"/>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szCs w:val="16"/>
    </w:rPr>
  </w:style>
  <w:style w:type="paragraph" w:styleId="FootnoteText">
    <w:name w:val="footnote text"/>
    <w:aliases w:val="fn,Footnote ak,fn Char,footnote text Char,Footnotes Char,Footnote ak Char,ft,fn cafc,Footnotes Char Char,Footnote Text Char Char,fn Char Char,footnote text Char Char Char Ch,Footnote Text English,footnote text"/>
    <w:basedOn w:val="Normal"/>
    <w:link w:val="FootnoteTextChar"/>
    <w:unhideWhenUsed/>
    <w:rsid w:val="005945F4"/>
    <w:pPr>
      <w:spacing w:after="0" w:line="240" w:lineRule="auto"/>
    </w:pPr>
    <w:rPr>
      <w:sz w:val="16"/>
      <w:szCs w:val="20"/>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English Char"/>
    <w:basedOn w:val="DefaultParagraphFont"/>
    <w:link w:val="FootnoteText"/>
    <w:rsid w:val="005945F4"/>
    <w:rPr>
      <w:sz w:val="16"/>
      <w:szCs w:val="20"/>
      <w:lang w:val="en-US"/>
    </w:rPr>
  </w:style>
  <w:style w:type="character" w:styleId="FootnoteReference">
    <w:name w:val="footnote reference"/>
    <w:aliases w:val="ftref"/>
    <w:basedOn w:val="DefaultParagraphFont"/>
    <w:unhideWhenUsed/>
    <w:rsid w:val="005945F4"/>
    <w:rPr>
      <w:vertAlign w:val="superscript"/>
      <w:lang w:val="en-US"/>
    </w:rPr>
  </w:style>
  <w:style w:type="paragraph" w:styleId="NoSpacing">
    <w:name w:val="No Spacing"/>
    <w:uiPriority w:val="1"/>
    <w:qFormat/>
    <w:rsid w:val="005945F4"/>
    <w:pPr>
      <w:spacing w:after="0" w:line="240" w:lineRule="auto"/>
    </w:pPr>
    <w:rPr>
      <w:lang w:val="en-US"/>
    </w:rPr>
  </w:style>
  <w:style w:type="paragraph" w:styleId="EndnoteText">
    <w:name w:val="endnote text"/>
    <w:basedOn w:val="Normal"/>
    <w:link w:val="EndnoteTextChar"/>
    <w:unhideWhenUsed/>
    <w:rsid w:val="005945F4"/>
    <w:pPr>
      <w:spacing w:after="0" w:line="240" w:lineRule="auto"/>
    </w:pPr>
    <w:rPr>
      <w:sz w:val="16"/>
      <w:szCs w:val="16"/>
    </w:rPr>
  </w:style>
  <w:style w:type="character" w:customStyle="1" w:styleId="EndnoteTextChar">
    <w:name w:val="Endnote Text Char"/>
    <w:basedOn w:val="DefaultParagraphFont"/>
    <w:link w:val="EndnoteText"/>
    <w:rsid w:val="005945F4"/>
    <w:rPr>
      <w:sz w:val="16"/>
      <w:szCs w:val="16"/>
      <w:lang w:val="en-US"/>
    </w:rPr>
  </w:style>
  <w:style w:type="character" w:styleId="EndnoteReference">
    <w:name w:val="endnote reference"/>
    <w:basedOn w:val="DefaultParagraphFont"/>
    <w:uiPriority w:val="99"/>
    <w:semiHidden/>
    <w:unhideWhenUsed/>
    <w:rsid w:val="005945F4"/>
    <w:rPr>
      <w:vertAlign w:val="superscript"/>
      <w:lang w:val="en-US"/>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noProof/>
      <w:sz w:val="2"/>
    </w:rPr>
  </w:style>
  <w:style w:type="character" w:styleId="PlaceholderText">
    <w:name w:val="Placeholder Text"/>
    <w:basedOn w:val="DefaultParagraphFont"/>
    <w:uiPriority w:val="99"/>
    <w:semiHidden/>
    <w:rsid w:val="005945F4"/>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5945F4"/>
    <w:rPr>
      <w:rFonts w:eastAsiaTheme="majorEastAsia" w:cstheme="majorBidi"/>
      <w:kern w:val="28"/>
      <w:sz w:val="48"/>
      <w:szCs w:val="48"/>
      <w:lang w:val="en-US"/>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5945F4"/>
    <w:rPr>
      <w:rFonts w:eastAsiaTheme="minorEastAsia"/>
      <w:spacing w:val="15"/>
      <w:sz w:val="36"/>
      <w:szCs w:val="36"/>
      <w:lang w:val="en-US"/>
    </w:rPr>
  </w:style>
  <w:style w:type="paragraph" w:customStyle="1" w:styleId="Bullet1">
    <w:name w:val="Bullet 1"/>
    <w:basedOn w:val="Normal"/>
    <w:uiPriority w:val="32"/>
    <w:qFormat/>
    <w:rsid w:val="005945F4"/>
    <w:pPr>
      <w:numPr>
        <w:numId w:val="11"/>
      </w:numPr>
      <w:spacing w:after="160" w:line="260" w:lineRule="atLeast"/>
    </w:pPr>
    <w:rPr>
      <w:szCs w:val="20"/>
    </w:rPr>
  </w:style>
  <w:style w:type="paragraph" w:customStyle="1" w:styleId="Bullet2">
    <w:name w:val="Bullet 2"/>
    <w:basedOn w:val="Normal"/>
    <w:uiPriority w:val="32"/>
    <w:qFormat/>
    <w:rsid w:val="005945F4"/>
    <w:pPr>
      <w:numPr>
        <w:ilvl w:val="1"/>
        <w:numId w:val="11"/>
      </w:numPr>
      <w:spacing w:after="160" w:line="260" w:lineRule="atLeast"/>
    </w:pPr>
    <w:rPr>
      <w:szCs w:val="20"/>
    </w:rPr>
  </w:style>
  <w:style w:type="numbering" w:customStyle="1" w:styleId="NumbLstBullet">
    <w:name w:val="NumbLstBullet"/>
    <w:uiPriority w:val="99"/>
    <w:rsid w:val="005945F4"/>
    <w:pPr>
      <w:numPr>
        <w:numId w:val="11"/>
      </w:numPr>
    </w:pPr>
  </w:style>
  <w:style w:type="paragraph" w:customStyle="1" w:styleId="AlphaList1">
    <w:name w:val="AlphaList 1"/>
    <w:basedOn w:val="Normal"/>
    <w:uiPriority w:val="31"/>
    <w:qFormat/>
    <w:rsid w:val="005945F4"/>
    <w:pPr>
      <w:numPr>
        <w:numId w:val="14"/>
      </w:numPr>
      <w:spacing w:after="160" w:line="260" w:lineRule="atLeast"/>
    </w:pPr>
    <w:rPr>
      <w:szCs w:val="20"/>
    </w:rPr>
  </w:style>
  <w:style w:type="paragraph" w:customStyle="1" w:styleId="AlphaList2">
    <w:name w:val="AlphaList 2"/>
    <w:basedOn w:val="Normal"/>
    <w:uiPriority w:val="31"/>
    <w:qFormat/>
    <w:rsid w:val="005945F4"/>
    <w:pPr>
      <w:numPr>
        <w:ilvl w:val="1"/>
        <w:numId w:val="14"/>
      </w:numPr>
      <w:spacing w:after="160" w:line="260" w:lineRule="atLeast"/>
    </w:pPr>
    <w:rPr>
      <w:szCs w:val="20"/>
    </w:rPr>
  </w:style>
  <w:style w:type="numbering" w:customStyle="1" w:styleId="NumbListAlpha">
    <w:name w:val="NumbListAlpha"/>
    <w:uiPriority w:val="99"/>
    <w:rsid w:val="005945F4"/>
    <w:pPr>
      <w:numPr>
        <w:numId w:val="12"/>
      </w:numPr>
    </w:pPr>
  </w:style>
  <w:style w:type="paragraph" w:customStyle="1" w:styleId="Bullet3">
    <w:name w:val="Bullet 3"/>
    <w:basedOn w:val="Normal"/>
    <w:uiPriority w:val="32"/>
    <w:rsid w:val="005945F4"/>
    <w:pPr>
      <w:numPr>
        <w:ilvl w:val="2"/>
        <w:numId w:val="11"/>
      </w:numPr>
      <w:jc w:val="both"/>
    </w:pPr>
    <w:rPr>
      <w:szCs w:val="20"/>
    </w:rPr>
  </w:style>
  <w:style w:type="numbering" w:customStyle="1" w:styleId="NumHeadingsLst">
    <w:name w:val="NumHeadingsLst"/>
    <w:uiPriority w:val="99"/>
    <w:rsid w:val="005945F4"/>
    <w:pPr>
      <w:numPr>
        <w:numId w:val="13"/>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rPr>
      <w:lang w:val="en-US"/>
    </w:rPr>
  </w:style>
  <w:style w:type="paragraph" w:styleId="TOC1">
    <w:name w:val="toc 1"/>
    <w:basedOn w:val="Normal"/>
    <w:next w:val="Normal"/>
    <w:autoRedefine/>
    <w:uiPriority w:val="39"/>
    <w:rsid w:val="005945F4"/>
    <w:pPr>
      <w:spacing w:after="120"/>
    </w:pPr>
    <w:rPr>
      <w:rFonts w:asciiTheme="minorHAnsi" w:hAnsiTheme="minorHAnsi" w:cstheme="minorHAnsi"/>
      <w:b/>
      <w:bCs/>
      <w:caps/>
      <w:sz w:val="20"/>
      <w:szCs w:val="20"/>
    </w:rPr>
  </w:style>
  <w:style w:type="paragraph" w:styleId="TOC2">
    <w:name w:val="toc 2"/>
    <w:basedOn w:val="Normal"/>
    <w:next w:val="Normal"/>
    <w:autoRedefine/>
    <w:uiPriority w:val="39"/>
    <w:rsid w:val="005945F4"/>
    <w:pPr>
      <w:spacing w:before="0" w:after="0"/>
      <w:ind w:left="220"/>
    </w:pPr>
    <w:rPr>
      <w:rFonts w:asciiTheme="minorHAnsi" w:hAnsiTheme="minorHAnsi" w:cstheme="minorHAnsi"/>
      <w:smallCaps/>
      <w:sz w:val="20"/>
      <w:szCs w:val="20"/>
    </w:rPr>
  </w:style>
  <w:style w:type="character" w:styleId="Hyperlink">
    <w:name w:val="Hyperlink"/>
    <w:basedOn w:val="DefaultParagraphFont"/>
    <w:uiPriority w:val="99"/>
    <w:rsid w:val="005945F4"/>
    <w:rPr>
      <w:color w:val="0563C1" w:themeColor="hyperlink"/>
      <w:u w:val="single"/>
      <w:lang w:val="en-US"/>
    </w:rPr>
  </w:style>
  <w:style w:type="paragraph" w:styleId="TOC3">
    <w:name w:val="toc 3"/>
    <w:basedOn w:val="Normal"/>
    <w:next w:val="Normal"/>
    <w:autoRedefine/>
    <w:uiPriority w:val="39"/>
    <w:unhideWhenUsed/>
    <w:rsid w:val="005945F4"/>
    <w:pPr>
      <w:spacing w:before="0"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5945F4"/>
    <w:pPr>
      <w:spacing w:before="0" w:after="0"/>
      <w:ind w:left="660"/>
    </w:pPr>
    <w:rPr>
      <w:rFonts w:asciiTheme="minorHAnsi" w:hAnsiTheme="minorHAnsi" w:cstheme="minorHAnsi"/>
      <w:sz w:val="18"/>
      <w:szCs w:val="18"/>
    </w:r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5945F4"/>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szCs w:val="18"/>
      <w:lang w:val="en-US"/>
    </w:rPr>
  </w:style>
  <w:style w:type="paragraph" w:styleId="BodyTextIndent">
    <w:name w:val="Body Text Indent"/>
    <w:basedOn w:val="Normal"/>
    <w:link w:val="BodyTextIndentChar"/>
    <w:uiPriority w:val="34"/>
    <w:rsid w:val="005945F4"/>
    <w:pPr>
      <w:ind w:left="397"/>
    </w:pPr>
    <w:rPr>
      <w:noProof/>
    </w:rPr>
  </w:style>
  <w:style w:type="character" w:customStyle="1" w:styleId="BodyTextIndentChar">
    <w:name w:val="Body Text Indent Char"/>
    <w:basedOn w:val="DefaultParagraphFont"/>
    <w:link w:val="BodyTextIndent"/>
    <w:uiPriority w:val="34"/>
    <w:rsid w:val="005945F4"/>
    <w:rPr>
      <w:noProof/>
      <w:lang w:val="en-US"/>
    </w:rPr>
  </w:style>
  <w:style w:type="paragraph" w:styleId="BodyTextIndent2">
    <w:name w:val="Body Text Indent 2"/>
    <w:basedOn w:val="BodyTextIndent"/>
    <w:link w:val="BodyTextIndent2Char"/>
    <w:rsid w:val="005945F4"/>
    <w:pPr>
      <w:ind w:left="794"/>
    </w:pPr>
  </w:style>
  <w:style w:type="character" w:customStyle="1" w:styleId="BodyTextIndent2Char">
    <w:name w:val="Body Text Indent 2 Char"/>
    <w:basedOn w:val="DefaultParagraphFont"/>
    <w:link w:val="BodyTextIndent2"/>
    <w:rsid w:val="005945F4"/>
    <w:rPr>
      <w:noProof/>
      <w:lang w:val="en-US"/>
    </w:rPr>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aliases w:val="Section Heading Level 1 Char"/>
    <w:basedOn w:val="DefaultParagraphFont"/>
    <w:link w:val="Heading3"/>
    <w:uiPriority w:val="9"/>
    <w:rsid w:val="005945F4"/>
    <w:rPr>
      <w:rFonts w:eastAsiaTheme="majorEastAsia" w:cs="Arial"/>
      <w:b/>
      <w:szCs w:val="24"/>
      <w:lang w:val="en-US"/>
    </w:rPr>
  </w:style>
  <w:style w:type="character" w:customStyle="1" w:styleId="Heading4Char">
    <w:name w:val="Heading 4 Char"/>
    <w:aliases w:val="Section Heading Level 2 Char"/>
    <w:basedOn w:val="DefaultParagraphFont"/>
    <w:link w:val="Heading4"/>
    <w:uiPriority w:val="9"/>
    <w:rsid w:val="005945F4"/>
    <w:rPr>
      <w:rFonts w:eastAsiaTheme="majorEastAsia" w:cs="Arial"/>
      <w:i/>
      <w:iCs/>
      <w:color w:val="6B8EAB" w:themeColor="accent1" w:themeShade="BF"/>
      <w:lang w:val="en-US"/>
    </w:rPr>
  </w:style>
  <w:style w:type="character" w:customStyle="1" w:styleId="Heading5Char">
    <w:name w:val="Heading 5 Char"/>
    <w:aliases w:val="Section Heading Level 3 Char"/>
    <w:basedOn w:val="DefaultParagraphFont"/>
    <w:link w:val="Heading5"/>
    <w:uiPriority w:val="9"/>
    <w:rsid w:val="005945F4"/>
    <w:rPr>
      <w:rFonts w:eastAsiaTheme="majorEastAsia" w:cs="Arial"/>
      <w:color w:val="6B8EAB" w:themeColor="accent1" w:themeShade="BF"/>
      <w:lang w:val="en-US"/>
    </w:rPr>
  </w:style>
  <w:style w:type="character" w:customStyle="1" w:styleId="Heading6Char">
    <w:name w:val="Heading 6 Char"/>
    <w:aliases w:val="Section Heading  Level 1. Char"/>
    <w:basedOn w:val="DefaultParagraphFont"/>
    <w:link w:val="Heading6"/>
    <w:uiPriority w:val="9"/>
    <w:rsid w:val="005945F4"/>
    <w:rPr>
      <w:rFonts w:eastAsiaTheme="majorEastAsia" w:cs="Arial"/>
      <w:color w:val="435E75" w:themeColor="accent1" w:themeShade="7F"/>
      <w:lang w:val="en-US"/>
    </w:rPr>
  </w:style>
  <w:style w:type="character" w:customStyle="1" w:styleId="Heading7Char">
    <w:name w:val="Heading 7 Char"/>
    <w:aliases w:val="Section Heading Level 2. Char"/>
    <w:basedOn w:val="DefaultParagraphFont"/>
    <w:link w:val="Heading7"/>
    <w:uiPriority w:val="9"/>
    <w:rsid w:val="005945F4"/>
    <w:rPr>
      <w:rFonts w:eastAsiaTheme="majorEastAsia" w:cs="Arial"/>
      <w:i/>
      <w:iCs/>
      <w:color w:val="435E75" w:themeColor="accent1" w:themeShade="7F"/>
      <w:lang w:val="en-US"/>
    </w:rPr>
  </w:style>
  <w:style w:type="character" w:customStyle="1" w:styleId="Heading8Char">
    <w:name w:val="Heading 8 Char"/>
    <w:aliases w:val="Section Heading Level 3. Char"/>
    <w:basedOn w:val="DefaultParagraphFont"/>
    <w:link w:val="Heading8"/>
    <w:uiPriority w:val="9"/>
    <w:rsid w:val="005945F4"/>
    <w:rPr>
      <w:rFonts w:eastAsiaTheme="majorEastAsia" w:cs="Arial"/>
      <w:color w:val="5D5D5D" w:themeColor="text1" w:themeTint="D8"/>
      <w:sz w:val="21"/>
      <w:szCs w:val="21"/>
      <w:lang w:val="en-US"/>
    </w:rPr>
  </w:style>
  <w:style w:type="character" w:customStyle="1" w:styleId="Heading9Char">
    <w:name w:val="Heading 9 Char"/>
    <w:aliases w:val="Section Heading Level 4. Char"/>
    <w:basedOn w:val="DefaultParagraphFont"/>
    <w:link w:val="Heading9"/>
    <w:uiPriority w:val="9"/>
    <w:rsid w:val="005945F4"/>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5945F4"/>
    <w:pPr>
      <w:numPr>
        <w:numId w:val="15"/>
      </w:numPr>
    </w:pPr>
  </w:style>
  <w:style w:type="numbering" w:styleId="1ai">
    <w:name w:val="Outline List 1"/>
    <w:basedOn w:val="NoList"/>
    <w:uiPriority w:val="99"/>
    <w:semiHidden/>
    <w:unhideWhenUsed/>
    <w:rsid w:val="005945F4"/>
    <w:pPr>
      <w:numPr>
        <w:numId w:val="16"/>
      </w:numPr>
    </w:pPr>
  </w:style>
  <w:style w:type="numbering" w:styleId="ArticleSection">
    <w:name w:val="Outline List 3"/>
    <w:basedOn w:val="NoList"/>
    <w:uiPriority w:val="99"/>
    <w:semiHidden/>
    <w:unhideWhenUsed/>
    <w:rsid w:val="005945F4"/>
    <w:pPr>
      <w:numPr>
        <w:numId w:val="1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BodyText">
    <w:name w:val="Body Text"/>
    <w:basedOn w:val="Normal"/>
    <w:link w:val="BodyTextChar"/>
    <w:unhideWhenUsed/>
    <w:rsid w:val="005945F4"/>
  </w:style>
  <w:style w:type="character" w:customStyle="1" w:styleId="BodyTextChar">
    <w:name w:val="Body Text Char"/>
    <w:basedOn w:val="DefaultParagraphFont"/>
    <w:link w:val="BodyText"/>
    <w:rsid w:val="005945F4"/>
    <w:rPr>
      <w:lang w:val="en-US"/>
    </w:rPr>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rPr>
      <w:lang w:val="en-US"/>
    </w:rPr>
  </w:style>
  <w:style w:type="paragraph" w:styleId="BodyText3">
    <w:name w:val="Body Text 3"/>
    <w:basedOn w:val="Normal"/>
    <w:link w:val="BodyText3Char"/>
    <w:uiPriority w:val="99"/>
    <w:semiHidden/>
    <w:unhideWhenUsed/>
    <w:rsid w:val="005945F4"/>
    <w:rPr>
      <w:sz w:val="16"/>
      <w:szCs w:val="16"/>
    </w:rPr>
  </w:style>
  <w:style w:type="character" w:customStyle="1" w:styleId="BodyText3Char">
    <w:name w:val="Body Text 3 Char"/>
    <w:basedOn w:val="DefaultParagraphFont"/>
    <w:link w:val="BodyText3"/>
    <w:uiPriority w:val="99"/>
    <w:semiHidden/>
    <w:rsid w:val="005945F4"/>
    <w:rPr>
      <w:sz w:val="16"/>
      <w:szCs w:val="16"/>
      <w:lang w:val="en-US"/>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rPr>
      <w:lang w:val="en-US"/>
    </w:rPr>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rPr>
      <w:noProof/>
      <w:lang w:val="en-US"/>
    </w:rPr>
  </w:style>
  <w:style w:type="paragraph" w:styleId="BodyTextIndent3">
    <w:name w:val="Body Text Indent 3"/>
    <w:basedOn w:val="Normal"/>
    <w:link w:val="BodyTextIndent3Char"/>
    <w:unhideWhenUsed/>
    <w:rsid w:val="005945F4"/>
    <w:pPr>
      <w:ind w:left="283"/>
    </w:pPr>
    <w:rPr>
      <w:sz w:val="16"/>
      <w:szCs w:val="16"/>
    </w:rPr>
  </w:style>
  <w:style w:type="character" w:customStyle="1" w:styleId="BodyTextIndent3Char">
    <w:name w:val="Body Text Indent 3 Char"/>
    <w:basedOn w:val="DefaultParagraphFont"/>
    <w:link w:val="BodyTextIndent3"/>
    <w:rsid w:val="005945F4"/>
    <w:rPr>
      <w:sz w:val="16"/>
      <w:szCs w:val="16"/>
      <w:lang w:val="en-US"/>
    </w:rPr>
  </w:style>
  <w:style w:type="character" w:styleId="BookTitle">
    <w:name w:val="Book Title"/>
    <w:basedOn w:val="DefaultParagraphFont"/>
    <w:uiPriority w:val="33"/>
    <w:qFormat/>
    <w:rsid w:val="005945F4"/>
    <w:rPr>
      <w:b/>
      <w:bCs/>
      <w:i/>
      <w:iCs/>
      <w:spacing w:val="5"/>
      <w:lang w:val="en-US"/>
    </w:rPr>
  </w:style>
  <w:style w:type="paragraph" w:styleId="Caption">
    <w:name w:val="caption"/>
    <w:basedOn w:val="Normal"/>
    <w:next w:val="Normal"/>
    <w:uiPriority w:val="35"/>
    <w:semiHidden/>
    <w:unhideWhenUsed/>
    <w:qFormat/>
    <w:rsid w:val="005945F4"/>
    <w:pPr>
      <w:spacing w:after="200" w:line="240" w:lineRule="auto"/>
    </w:pPr>
    <w:rPr>
      <w:i/>
      <w:iCs/>
      <w:color w:val="E6ECF1" w:themeColor="text2"/>
      <w:sz w:val="18"/>
      <w:szCs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rPr>
      <w:lang w:val="en-US"/>
    </w:rPr>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szCs w:val="16"/>
      <w:lang w:val="en-US"/>
    </w:rPr>
  </w:style>
  <w:style w:type="paragraph" w:styleId="CommentText">
    <w:name w:val="annotation text"/>
    <w:basedOn w:val="Normal"/>
    <w:link w:val="CommentTextChar"/>
    <w:uiPriority w:val="99"/>
    <w:semiHidden/>
    <w:unhideWhenUsed/>
    <w:rsid w:val="005945F4"/>
    <w:pPr>
      <w:spacing w:line="240" w:lineRule="auto"/>
    </w:pPr>
    <w:rPr>
      <w:sz w:val="20"/>
      <w:szCs w:val="20"/>
    </w:rPr>
  </w:style>
  <w:style w:type="character" w:customStyle="1" w:styleId="CommentTextChar">
    <w:name w:val="Comment Text Char"/>
    <w:basedOn w:val="DefaultParagraphFont"/>
    <w:link w:val="CommentText"/>
    <w:uiPriority w:val="99"/>
    <w:semiHidden/>
    <w:rsid w:val="005945F4"/>
    <w:rPr>
      <w:sz w:val="20"/>
      <w:szCs w:val="20"/>
      <w:lang w:val="en-US"/>
    </w:rPr>
  </w:style>
  <w:style w:type="paragraph" w:styleId="CommentSubject">
    <w:name w:val="annotation subject"/>
    <w:basedOn w:val="CommentText"/>
    <w:next w:val="CommentText"/>
    <w:link w:val="CommentSubjectChar"/>
    <w:uiPriority w:val="99"/>
    <w:semiHidden/>
    <w:unhideWhenUsed/>
    <w:rsid w:val="005945F4"/>
    <w:rPr>
      <w:b/>
      <w:bCs/>
    </w:rPr>
  </w:style>
  <w:style w:type="character" w:customStyle="1" w:styleId="CommentSubjectChar">
    <w:name w:val="Comment Subject Char"/>
    <w:basedOn w:val="CommentTextChar"/>
    <w:link w:val="CommentSubject"/>
    <w:uiPriority w:val="99"/>
    <w:semiHidden/>
    <w:rsid w:val="005945F4"/>
    <w:rPr>
      <w:b/>
      <w:bCs/>
      <w:sz w:val="20"/>
      <w:szCs w:val="20"/>
      <w:lang w:val="en-US"/>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rPr>
      <w:lang w:val="en-US"/>
    </w:rPr>
  </w:style>
  <w:style w:type="character" w:styleId="Emphasis">
    <w:name w:val="Emphasis"/>
    <w:basedOn w:val="DefaultParagraphFont"/>
    <w:uiPriority w:val="20"/>
    <w:qFormat/>
    <w:rsid w:val="005945F4"/>
    <w:rPr>
      <w:i/>
      <w:iCs/>
      <w:lang w:val="en-US"/>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945F4"/>
    <w:rPr>
      <w:color w:val="954F72" w:themeColor="followedHyperlink"/>
      <w:u w:val="single"/>
      <w:lang w:val="en-US"/>
    </w:rPr>
  </w:style>
  <w:style w:type="table" w:styleId="GridTable1Light">
    <w:name w:val="Grid Table 1 Light"/>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rPr>
      <w:lang w:val="en-US"/>
    </w:rPr>
  </w:style>
  <w:style w:type="paragraph" w:styleId="HTMLAddress">
    <w:name w:val="HTML Address"/>
    <w:basedOn w:val="Normal"/>
    <w:link w:val="HTMLAddressChar"/>
    <w:uiPriority w:val="99"/>
    <w:semiHidden/>
    <w:unhideWhenUsed/>
    <w:rsid w:val="005945F4"/>
    <w:pPr>
      <w:spacing w:after="0" w:line="240" w:lineRule="auto"/>
    </w:pPr>
    <w:rPr>
      <w:i/>
      <w:iCs/>
    </w:rPr>
  </w:style>
  <w:style w:type="character" w:customStyle="1" w:styleId="HTMLAddressChar">
    <w:name w:val="HTML Address Char"/>
    <w:basedOn w:val="DefaultParagraphFont"/>
    <w:link w:val="HTMLAddress"/>
    <w:uiPriority w:val="99"/>
    <w:semiHidden/>
    <w:rsid w:val="005945F4"/>
    <w:rPr>
      <w:i/>
      <w:iCs/>
      <w:lang w:val="en-US"/>
    </w:rPr>
  </w:style>
  <w:style w:type="character" w:styleId="HTMLCite">
    <w:name w:val="HTML Cite"/>
    <w:basedOn w:val="DefaultParagraphFont"/>
    <w:uiPriority w:val="99"/>
    <w:semiHidden/>
    <w:unhideWhenUsed/>
    <w:rsid w:val="005945F4"/>
    <w:rPr>
      <w:i/>
      <w:iCs/>
      <w:lang w:val="en-US"/>
    </w:rPr>
  </w:style>
  <w:style w:type="character" w:styleId="HTMLCode">
    <w:name w:val="HTML Code"/>
    <w:basedOn w:val="DefaultParagraphFont"/>
    <w:uiPriority w:val="99"/>
    <w:semiHidden/>
    <w:unhideWhenUsed/>
    <w:rsid w:val="005945F4"/>
    <w:rPr>
      <w:rFonts w:ascii="Consolas" w:hAnsi="Consolas"/>
      <w:sz w:val="20"/>
      <w:szCs w:val="20"/>
      <w:lang w:val="en-US"/>
    </w:rPr>
  </w:style>
  <w:style w:type="character" w:styleId="HTMLDefinition">
    <w:name w:val="HTML Definition"/>
    <w:basedOn w:val="DefaultParagraphFont"/>
    <w:uiPriority w:val="99"/>
    <w:semiHidden/>
    <w:unhideWhenUsed/>
    <w:rsid w:val="005945F4"/>
    <w:rPr>
      <w:i/>
      <w:iCs/>
      <w:lang w:val="en-US"/>
    </w:rPr>
  </w:style>
  <w:style w:type="character" w:styleId="HTMLKeyboard">
    <w:name w:val="HTML Keyboard"/>
    <w:basedOn w:val="DefaultParagraphFont"/>
    <w:uiPriority w:val="99"/>
    <w:semiHidden/>
    <w:unhideWhenUsed/>
    <w:rsid w:val="005945F4"/>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szCs w:val="20"/>
      <w:lang w:val="en-US"/>
    </w:rPr>
  </w:style>
  <w:style w:type="character" w:styleId="HTMLSample">
    <w:name w:val="HTML Sample"/>
    <w:basedOn w:val="DefaultParagraphFont"/>
    <w:uiPriority w:val="99"/>
    <w:semiHidden/>
    <w:unhideWhenUsed/>
    <w:rsid w:val="005945F4"/>
    <w:rPr>
      <w:rFonts w:ascii="Consolas" w:hAnsi="Consolas"/>
      <w:sz w:val="24"/>
      <w:szCs w:val="24"/>
      <w:lang w:val="en-US"/>
    </w:rPr>
  </w:style>
  <w:style w:type="character" w:styleId="HTMLTypewriter">
    <w:name w:val="HTML Typewriter"/>
    <w:basedOn w:val="DefaultParagraphFont"/>
    <w:uiPriority w:val="99"/>
    <w:semiHidden/>
    <w:unhideWhenUsed/>
    <w:rsid w:val="005945F4"/>
    <w:rPr>
      <w:rFonts w:ascii="Consolas" w:hAnsi="Consolas"/>
      <w:sz w:val="20"/>
      <w:szCs w:val="20"/>
      <w:lang w:val="en-US"/>
    </w:rPr>
  </w:style>
  <w:style w:type="character" w:styleId="HTMLVariable">
    <w:name w:val="HTML Variable"/>
    <w:basedOn w:val="DefaultParagraphFont"/>
    <w:uiPriority w:val="99"/>
    <w:semiHidden/>
    <w:unhideWhenUsed/>
    <w:rsid w:val="005945F4"/>
    <w:rPr>
      <w:i/>
      <w:iCs/>
      <w:lang w:val="en-US"/>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bCs/>
    </w:rPr>
  </w:style>
  <w:style w:type="character" w:styleId="IntenseEmphasis">
    <w:name w:val="Intense Emphasis"/>
    <w:basedOn w:val="DefaultParagraphFont"/>
    <w:uiPriority w:val="21"/>
    <w:qFormat/>
    <w:rsid w:val="005945F4"/>
    <w:rPr>
      <w:i/>
      <w:iCs/>
      <w:color w:val="A7BCCD" w:themeColor="accent1"/>
      <w:lang w:val="en-US"/>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IntenseQuoteChar">
    <w:name w:val="Intense Quote Char"/>
    <w:basedOn w:val="DefaultParagraphFont"/>
    <w:link w:val="IntenseQuote"/>
    <w:uiPriority w:val="30"/>
    <w:rsid w:val="005945F4"/>
    <w:rPr>
      <w:i/>
      <w:iCs/>
      <w:color w:val="A7BCCD" w:themeColor="accent1"/>
      <w:lang w:val="en-US"/>
    </w:rPr>
  </w:style>
  <w:style w:type="character" w:styleId="IntenseReference">
    <w:name w:val="Intense Reference"/>
    <w:basedOn w:val="DefaultParagraphFont"/>
    <w:uiPriority w:val="32"/>
    <w:qFormat/>
    <w:rsid w:val="005945F4"/>
    <w:rPr>
      <w:b/>
      <w:bCs/>
      <w:smallCaps/>
      <w:color w:val="A7BCCD" w:themeColor="accent1"/>
      <w:spacing w:val="5"/>
      <w:lang w:val="en-US"/>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rPr>
      <w:lang w:val="en-US"/>
    </w:rPr>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1"/>
      </w:numPr>
      <w:contextualSpacing/>
    </w:pPr>
  </w:style>
  <w:style w:type="paragraph" w:styleId="ListBullet2">
    <w:name w:val="List Bullet 2"/>
    <w:basedOn w:val="Normal"/>
    <w:uiPriority w:val="99"/>
    <w:semiHidden/>
    <w:unhideWhenUsed/>
    <w:rsid w:val="005945F4"/>
    <w:pPr>
      <w:numPr>
        <w:numId w:val="2"/>
      </w:numPr>
      <w:contextualSpacing/>
    </w:pPr>
  </w:style>
  <w:style w:type="paragraph" w:styleId="ListBullet3">
    <w:name w:val="List Bullet 3"/>
    <w:basedOn w:val="Normal"/>
    <w:uiPriority w:val="99"/>
    <w:semiHidden/>
    <w:unhideWhenUsed/>
    <w:rsid w:val="005945F4"/>
    <w:pPr>
      <w:numPr>
        <w:numId w:val="3"/>
      </w:numPr>
      <w:contextualSpacing/>
    </w:pPr>
  </w:style>
  <w:style w:type="paragraph" w:styleId="ListBullet4">
    <w:name w:val="List Bullet 4"/>
    <w:basedOn w:val="Normal"/>
    <w:uiPriority w:val="99"/>
    <w:semiHidden/>
    <w:unhideWhenUsed/>
    <w:rsid w:val="005945F4"/>
    <w:pPr>
      <w:numPr>
        <w:numId w:val="4"/>
      </w:numPr>
      <w:contextualSpacing/>
    </w:pPr>
  </w:style>
  <w:style w:type="paragraph" w:styleId="ListBullet5">
    <w:name w:val="List Bullet 5"/>
    <w:basedOn w:val="Normal"/>
    <w:uiPriority w:val="99"/>
    <w:semiHidden/>
    <w:unhideWhenUsed/>
    <w:rsid w:val="005945F4"/>
    <w:pPr>
      <w:numPr>
        <w:numId w:val="5"/>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6"/>
      </w:numPr>
      <w:contextualSpacing/>
    </w:pPr>
  </w:style>
  <w:style w:type="paragraph" w:styleId="ListNumber2">
    <w:name w:val="List Number 2"/>
    <w:basedOn w:val="Normal"/>
    <w:uiPriority w:val="99"/>
    <w:semiHidden/>
    <w:unhideWhenUsed/>
    <w:rsid w:val="005945F4"/>
    <w:pPr>
      <w:numPr>
        <w:numId w:val="7"/>
      </w:numPr>
      <w:contextualSpacing/>
    </w:pPr>
  </w:style>
  <w:style w:type="paragraph" w:styleId="ListNumber3">
    <w:name w:val="List Number 3"/>
    <w:basedOn w:val="Normal"/>
    <w:uiPriority w:val="99"/>
    <w:semiHidden/>
    <w:unhideWhenUsed/>
    <w:rsid w:val="005945F4"/>
    <w:pPr>
      <w:numPr>
        <w:numId w:val="8"/>
      </w:numPr>
      <w:contextualSpacing/>
    </w:pPr>
  </w:style>
  <w:style w:type="paragraph" w:styleId="ListNumber4">
    <w:name w:val="List Number 4"/>
    <w:basedOn w:val="Normal"/>
    <w:uiPriority w:val="99"/>
    <w:semiHidden/>
    <w:unhideWhenUsed/>
    <w:rsid w:val="005945F4"/>
    <w:pPr>
      <w:numPr>
        <w:numId w:val="9"/>
      </w:numPr>
      <w:contextualSpacing/>
    </w:pPr>
  </w:style>
  <w:style w:type="paragraph" w:styleId="ListNumber5">
    <w:name w:val="List Number 5"/>
    <w:basedOn w:val="Normal"/>
    <w:uiPriority w:val="99"/>
    <w:semiHidden/>
    <w:unhideWhenUsed/>
    <w:rsid w:val="005945F4"/>
    <w:pPr>
      <w:numPr>
        <w:numId w:val="10"/>
      </w:numPr>
      <w:contextualSpacing/>
    </w:pPr>
  </w:style>
  <w:style w:type="paragraph" w:styleId="ListParagraph">
    <w:name w:val="List Paragraph"/>
    <w:aliases w:val="References"/>
    <w:basedOn w:val="Normal"/>
    <w:link w:val="ListParagraphChar"/>
    <w:uiPriority w:val="34"/>
    <w:qFormat/>
    <w:rsid w:val="005945F4"/>
    <w:pPr>
      <w:ind w:left="720"/>
      <w:contextualSpacing/>
    </w:pPr>
  </w:style>
  <w:style w:type="table" w:styleId="ListTable1Light">
    <w:name w:val="List Table 1 Light"/>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945F4"/>
    <w:rPr>
      <w:rFonts w:ascii="Consolas" w:hAnsi="Consolas"/>
      <w:sz w:val="20"/>
      <w:szCs w:val="20"/>
      <w:lang w:val="en-US"/>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zCs w:val="24"/>
      <w:shd w:val="pct20" w:color="auto" w:fill="auto"/>
      <w:lang w:val="en-US"/>
    </w:rPr>
  </w:style>
  <w:style w:type="paragraph" w:styleId="NormalWeb">
    <w:name w:val="Normal (Web)"/>
    <w:basedOn w:val="Normal"/>
    <w:uiPriority w:val="99"/>
    <w:semiHidden/>
    <w:unhideWhenUsed/>
    <w:rsid w:val="005945F4"/>
    <w:rPr>
      <w:rFonts w:ascii="Times New Roman" w:hAnsi="Times New Roman" w:cs="Times New Roman"/>
      <w:sz w:val="24"/>
      <w:szCs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rPr>
      <w:lang w:val="en-US"/>
    </w:rPr>
  </w:style>
  <w:style w:type="character" w:styleId="PageNumber">
    <w:name w:val="page number"/>
    <w:basedOn w:val="DefaultParagraphFont"/>
    <w:uiPriority w:val="99"/>
    <w:semiHidden/>
    <w:unhideWhenUsed/>
    <w:rsid w:val="005945F4"/>
    <w:rPr>
      <w:lang w:val="en-US"/>
    </w:rPr>
  </w:style>
  <w:style w:type="table" w:styleId="PlainTable1">
    <w:name w:val="Plain Table 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45F4"/>
    <w:rPr>
      <w:rFonts w:ascii="Consolas" w:hAnsi="Consolas"/>
      <w:sz w:val="21"/>
      <w:szCs w:val="21"/>
      <w:lang w:val="en-US"/>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rPr>
      <w:lang w:val="en-US"/>
    </w:rPr>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rPr>
      <w:lang w:val="en-US"/>
    </w:rPr>
  </w:style>
  <w:style w:type="character" w:styleId="Strong">
    <w:name w:val="Strong"/>
    <w:basedOn w:val="DefaultParagraphFont"/>
    <w:uiPriority w:val="22"/>
    <w:qFormat/>
    <w:rsid w:val="005945F4"/>
    <w:rPr>
      <w:b/>
      <w:bCs/>
      <w:lang w:val="en-US"/>
    </w:rPr>
  </w:style>
  <w:style w:type="character" w:styleId="SubtleEmphasis">
    <w:name w:val="Subtle Emphasis"/>
    <w:basedOn w:val="DefaultParagraphFont"/>
    <w:uiPriority w:val="19"/>
    <w:qFormat/>
    <w:rsid w:val="005945F4"/>
    <w:rPr>
      <w:i/>
      <w:iCs/>
      <w:color w:val="6F6F6F" w:themeColor="text1" w:themeTint="BF"/>
      <w:lang w:val="en-US"/>
    </w:rPr>
  </w:style>
  <w:style w:type="character" w:styleId="SubtleReference">
    <w:name w:val="Subtle Reference"/>
    <w:basedOn w:val="DefaultParagraphFont"/>
    <w:uiPriority w:val="31"/>
    <w:qFormat/>
    <w:rsid w:val="005945F4"/>
    <w:rPr>
      <w:smallCaps/>
      <w:color w:val="838383" w:themeColor="text1" w:themeTint="A5"/>
      <w:lang w:val="en-US"/>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bCs/>
      <w:sz w:val="24"/>
      <w:szCs w:val="24"/>
    </w:rPr>
  </w:style>
  <w:style w:type="paragraph" w:styleId="TOC5">
    <w:name w:val="toc 5"/>
    <w:basedOn w:val="Normal"/>
    <w:next w:val="Normal"/>
    <w:autoRedefine/>
    <w:uiPriority w:val="39"/>
    <w:unhideWhenUsed/>
    <w:rsid w:val="005945F4"/>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5945F4"/>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5945F4"/>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5945F4"/>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5945F4"/>
    <w:pPr>
      <w:spacing w:before="0" w:after="0"/>
      <w:ind w:left="1760"/>
    </w:pPr>
    <w:rPr>
      <w:rFonts w:asciiTheme="minorHAnsi" w:hAnsiTheme="minorHAnsi" w:cstheme="minorHAnsi"/>
      <w:sz w:val="18"/>
      <w:szCs w:val="18"/>
    </w:rPr>
  </w:style>
  <w:style w:type="paragraph" w:styleId="TOCHeading">
    <w:name w:val="TOC Heading"/>
    <w:basedOn w:val="Heading1"/>
    <w:next w:val="Normal"/>
    <w:uiPriority w:val="39"/>
    <w:unhideWhenUsed/>
    <w:qFormat/>
    <w:rsid w:val="005945F4"/>
    <w:pPr>
      <w:numPr>
        <w:numId w:val="0"/>
      </w:numPr>
      <w:spacing w:before="240" w:after="0" w:line="240" w:lineRule="atLeast"/>
      <w:outlineLvl w:val="9"/>
    </w:pPr>
    <w:rPr>
      <w:bCs w:val="0"/>
      <w:noProof w:val="0"/>
      <w:color w:val="6B8EAB" w:themeColor="accent1" w:themeShade="BF"/>
      <w:sz w:val="32"/>
      <w:szCs w:val="32"/>
    </w:rPr>
  </w:style>
  <w:style w:type="numbering" w:customStyle="1" w:styleId="TableBullet">
    <w:name w:val="Table Bullet"/>
    <w:uiPriority w:val="99"/>
    <w:rsid w:val="005945F4"/>
    <w:pPr>
      <w:numPr>
        <w:numId w:val="1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1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bCs/>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19"/>
      </w:numPr>
    </w:pPr>
  </w:style>
  <w:style w:type="paragraph" w:customStyle="1" w:styleId="TableNumbList1">
    <w:name w:val="Table NumbList 1"/>
    <w:basedOn w:val="TableBullet2"/>
    <w:uiPriority w:val="22"/>
    <w:rsid w:val="005945F4"/>
    <w:pPr>
      <w:numPr>
        <w:ilvl w:val="0"/>
        <w:numId w:val="1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table" w:customStyle="1" w:styleId="TableGrid10">
    <w:name w:val="Table Grid1"/>
    <w:basedOn w:val="TableNormal"/>
    <w:next w:val="TableGrid"/>
    <w:uiPriority w:val="39"/>
    <w:rsid w:val="006C32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
    <w:link w:val="ListParagraph"/>
    <w:uiPriority w:val="34"/>
    <w:locked/>
    <w:rsid w:val="006C32D0"/>
    <w:rPr>
      <w:lang w:val="en-US"/>
    </w:rPr>
  </w:style>
  <w:style w:type="table" w:customStyle="1" w:styleId="GlobalFund10">
    <w:name w:val="Global Fund1"/>
    <w:basedOn w:val="TableNormal"/>
    <w:uiPriority w:val="99"/>
    <w:rsid w:val="006C32D0"/>
    <w:pPr>
      <w:spacing w:before="0" w:after="0" w:line="240" w:lineRule="auto"/>
    </w:pPr>
    <w:rPr>
      <w:color w:val="595959"/>
    </w:rPr>
    <w:tblPr>
      <w:tblStyleRowBandSize w:val="1"/>
      <w:tblCellMar>
        <w:left w:w="0" w:type="dxa"/>
      </w:tblCellMar>
    </w:tblPr>
    <w:tcPr>
      <w:vAlign w:val="center"/>
    </w:tc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262626"/>
          <w:left w:val="nil"/>
          <w:bottom w:val="single" w:sz="6" w:space="0" w:color="262626"/>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595959"/>
      </w:rPr>
      <w:tblPr/>
      <w:tcPr>
        <w:tcBorders>
          <w:top w:val="nil"/>
          <w:left w:val="nil"/>
          <w:bottom w:val="single" w:sz="2" w:space="0" w:color="BFBFBF"/>
          <w:right w:val="nil"/>
          <w:insideH w:val="nil"/>
          <w:insideV w:val="nil"/>
          <w:tl2br w:val="nil"/>
          <w:tr2bl w:val="nil"/>
        </w:tcBorders>
      </w:tcPr>
    </w:tblStylePr>
  </w:style>
  <w:style w:type="table" w:customStyle="1" w:styleId="GlobalFund11">
    <w:name w:val="Global Fund 11"/>
    <w:basedOn w:val="GlobalFund"/>
    <w:uiPriority w:val="99"/>
    <w:rsid w:val="006C32D0"/>
    <w:pPr>
      <w:spacing w:before="0"/>
    </w:pPr>
    <w:rPr>
      <w:color w:val="404040"/>
    </w:rPr>
    <w:tblPr>
      <w:tblCellMar>
        <w:top w:w="108" w:type="dxa"/>
        <w:bottom w:w="108" w:type="dxa"/>
      </w:tblCellMar>
    </w:tbl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000000"/>
          <w:left w:val="nil"/>
          <w:bottom w:val="single" w:sz="6" w:space="0" w:color="000000"/>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404040"/>
      </w:rPr>
      <w:tblPr/>
      <w:tcPr>
        <w:tcBorders>
          <w:top w:val="nil"/>
          <w:left w:val="nil"/>
          <w:bottom w:val="single" w:sz="2" w:space="0" w:color="BFBFBF"/>
          <w:right w:val="nil"/>
          <w:insideH w:val="nil"/>
          <w:insideV w:val="nil"/>
          <w:tl2br w:val="nil"/>
          <w:tr2bl w:val="nil"/>
        </w:tcBorders>
      </w:tcPr>
    </w:tblStylePr>
  </w:style>
  <w:style w:type="table" w:customStyle="1" w:styleId="ColorfulGrid1">
    <w:name w:val="Colorful Grid1"/>
    <w:basedOn w:val="TableNormal"/>
    <w:next w:val="ColorfulGrid"/>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semiHidden/>
    <w:unhideWhenUsed/>
    <w:rsid w:val="006C32D0"/>
    <w:pPr>
      <w:spacing w:before="0"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6C32D0"/>
    <w:pPr>
      <w:spacing w:before="0" w:after="0" w:line="240" w:lineRule="auto"/>
    </w:pPr>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semiHidden/>
    <w:unhideWhenUsed/>
    <w:rsid w:val="006C32D0"/>
    <w:pPr>
      <w:spacing w:before="0"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semiHidden/>
    <w:unhideWhenUsed/>
    <w:rsid w:val="006C32D0"/>
    <w:pPr>
      <w:spacing w:before="0" w:after="0" w:line="240" w:lineRule="auto"/>
    </w:pPr>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semiHidden/>
    <w:unhideWhenUsed/>
    <w:rsid w:val="006C32D0"/>
    <w:pPr>
      <w:spacing w:before="0" w:after="0" w:line="240" w:lineRule="auto"/>
    </w:pPr>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semiHidden/>
    <w:unhideWhenUsed/>
    <w:rsid w:val="006C32D0"/>
    <w:pPr>
      <w:spacing w:before="0"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semiHidden/>
    <w:unhideWhenUsed/>
    <w:rsid w:val="006C32D0"/>
    <w:pPr>
      <w:spacing w:before="0"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6C32D0"/>
    <w:pPr>
      <w:spacing w:before="0" w:after="0" w:line="240" w:lineRule="auto"/>
    </w:pPr>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semiHidden/>
    <w:unhideWhenUsed/>
    <w:rsid w:val="006C32D0"/>
    <w:pPr>
      <w:spacing w:before="0" w:after="0" w:line="240" w:lineRule="auto"/>
    </w:pPr>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6C32D0"/>
    <w:pPr>
      <w:spacing w:before="0" w:after="0" w:line="240" w:lineRule="auto"/>
    </w:pPr>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6C32D0"/>
    <w:pPr>
      <w:spacing w:before="0" w:after="0" w:line="240" w:lineRule="auto"/>
    </w:pPr>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6C32D0"/>
    <w:pPr>
      <w:spacing w:before="0"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6C32D0"/>
    <w:pPr>
      <w:spacing w:before="0"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semiHidden/>
    <w:unhideWhenUsed/>
    <w:rsid w:val="006C32D0"/>
    <w:pPr>
      <w:spacing w:before="0"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semiHidden/>
    <w:unhideWhenUsed/>
    <w:rsid w:val="006C32D0"/>
    <w:pPr>
      <w:spacing w:before="0"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semiHidden/>
    <w:unhideWhenUsed/>
    <w:rsid w:val="006C32D0"/>
    <w:pPr>
      <w:spacing w:before="0"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semiHidden/>
    <w:unhideWhenUsed/>
    <w:rsid w:val="006C32D0"/>
    <w:pPr>
      <w:spacing w:before="0"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semiHidden/>
    <w:unhideWhenUsed/>
    <w:rsid w:val="006C32D0"/>
    <w:pPr>
      <w:spacing w:before="0"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1">
    <w:name w:val="Grid Table 1 Light1"/>
    <w:basedOn w:val="TableNormal"/>
    <w:next w:val="GridTable1Light"/>
    <w:uiPriority w:val="46"/>
    <w:rsid w:val="006C32D0"/>
    <w:pPr>
      <w:spacing w:before="0"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C32D0"/>
    <w:pPr>
      <w:spacing w:before="0"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6C32D0"/>
    <w:pPr>
      <w:spacing w:before="0"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6C32D0"/>
    <w:pPr>
      <w:spacing w:before="0"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6C32D0"/>
    <w:pPr>
      <w:spacing w:before="0"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6C32D0"/>
    <w:pPr>
      <w:spacing w:before="0"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6C32D0"/>
    <w:pPr>
      <w:spacing w:before="0"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6C32D0"/>
    <w:pPr>
      <w:spacing w:before="0"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6C32D0"/>
    <w:pPr>
      <w:spacing w:before="0"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rsid w:val="006C32D0"/>
    <w:pPr>
      <w:spacing w:before="0"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rsid w:val="006C32D0"/>
    <w:pPr>
      <w:spacing w:before="0"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rsid w:val="006C32D0"/>
    <w:pPr>
      <w:spacing w:before="0"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rsid w:val="006C32D0"/>
    <w:pPr>
      <w:spacing w:before="0"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rsid w:val="006C32D0"/>
    <w:pPr>
      <w:spacing w:before="0"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1">
    <w:name w:val="Light Grid1"/>
    <w:basedOn w:val="TableNormal"/>
    <w:next w:val="LightGrid"/>
    <w:uiPriority w:val="62"/>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6C32D0"/>
    <w:pPr>
      <w:spacing w:before="0"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semiHidden/>
    <w:unhideWhenUsed/>
    <w:rsid w:val="006C32D0"/>
    <w:pPr>
      <w:spacing w:before="0"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semiHidden/>
    <w:unhideWhenUsed/>
    <w:rsid w:val="006C32D0"/>
    <w:pPr>
      <w:spacing w:before="0"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semiHidden/>
    <w:unhideWhenUsed/>
    <w:rsid w:val="006C32D0"/>
    <w:pPr>
      <w:spacing w:before="0"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semiHidden/>
    <w:unhideWhenUsed/>
    <w:rsid w:val="006C32D0"/>
    <w:pPr>
      <w:spacing w:before="0"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semiHidden/>
    <w:unhideWhenUsed/>
    <w:rsid w:val="006C32D0"/>
    <w:pPr>
      <w:spacing w:before="0"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1Light1">
    <w:name w:val="List Table 1 Light1"/>
    <w:basedOn w:val="TableNormal"/>
    <w:next w:val="ListTable1Light"/>
    <w:uiPriority w:val="46"/>
    <w:rsid w:val="006C32D0"/>
    <w:pPr>
      <w:spacing w:before="0"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6C32D0"/>
    <w:pPr>
      <w:spacing w:before="0" w:after="0" w:line="240" w:lineRule="auto"/>
    </w:p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rsid w:val="006C32D0"/>
    <w:pPr>
      <w:spacing w:before="0" w:after="0" w:line="240" w:lineRule="auto"/>
    </w:p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rsid w:val="006C32D0"/>
    <w:pPr>
      <w:spacing w:before="0"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6C32D0"/>
    <w:pPr>
      <w:spacing w:before="0" w:after="0" w:line="240" w:lineRule="auto"/>
    </w:p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rsid w:val="006C32D0"/>
    <w:pPr>
      <w:spacing w:before="0" w:after="0" w:line="240" w:lineRule="auto"/>
    </w:p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6C32D0"/>
    <w:pPr>
      <w:spacing w:before="0"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6C32D0"/>
    <w:pPr>
      <w:spacing w:before="0"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6C32D0"/>
    <w:pPr>
      <w:spacing w:before="0"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rsid w:val="006C32D0"/>
    <w:pPr>
      <w:spacing w:before="0"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rsid w:val="006C32D0"/>
    <w:pPr>
      <w:spacing w:before="0"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rsid w:val="006C32D0"/>
    <w:pPr>
      <w:spacing w:before="0"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rsid w:val="006C32D0"/>
    <w:pPr>
      <w:spacing w:before="0"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rsid w:val="006C32D0"/>
    <w:pPr>
      <w:spacing w:before="0"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rsid w:val="006C32D0"/>
    <w:pPr>
      <w:spacing w:before="0"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6C32D0"/>
    <w:pPr>
      <w:spacing w:before="0"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rsid w:val="006C32D0"/>
    <w:pPr>
      <w:spacing w:before="0"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sid w:val="006C32D0"/>
    <w:pPr>
      <w:spacing w:before="0"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sid w:val="006C32D0"/>
    <w:pPr>
      <w:spacing w:before="0"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sid w:val="006C32D0"/>
    <w:pPr>
      <w:spacing w:before="0"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rsid w:val="006C32D0"/>
    <w:pPr>
      <w:spacing w:before="0"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rsid w:val="006C32D0"/>
    <w:pPr>
      <w:spacing w:before="0"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6C32D0"/>
    <w:pPr>
      <w:spacing w:before="0"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6C32D0"/>
    <w:pPr>
      <w:spacing w:before="0"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6C32D0"/>
    <w:pPr>
      <w:spacing w:before="0"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6C32D0"/>
    <w:pPr>
      <w:spacing w:before="0"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6C32D0"/>
    <w:pPr>
      <w:spacing w:before="0"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6C32D0"/>
    <w:pPr>
      <w:spacing w:before="0"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6C32D0"/>
    <w:pPr>
      <w:spacing w:before="0"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6C32D0"/>
    <w:pPr>
      <w:spacing w:before="0"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rsid w:val="006C32D0"/>
    <w:pPr>
      <w:spacing w:before="0" w:after="0" w:line="240" w:lineRule="auto"/>
    </w:pPr>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rsid w:val="006C32D0"/>
    <w:pPr>
      <w:spacing w:before="0"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rsid w:val="006C32D0"/>
    <w:pPr>
      <w:spacing w:before="0" w:after="0" w:line="240" w:lineRule="auto"/>
    </w:pPr>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rsid w:val="006C32D0"/>
    <w:pPr>
      <w:spacing w:before="0"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rsid w:val="006C32D0"/>
    <w:pPr>
      <w:spacing w:before="0" w:after="0" w:line="240" w:lineRule="auto"/>
    </w:pPr>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6C32D0"/>
    <w:pPr>
      <w:spacing w:before="0"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6C32D0"/>
    <w:pPr>
      <w:spacing w:before="0"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6C32D0"/>
    <w:pPr>
      <w:spacing w:before="0" w:after="0" w:line="240" w:lineRule="auto"/>
    </w:pPr>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6C32D0"/>
    <w:pPr>
      <w:spacing w:before="0" w:after="0" w:line="240" w:lineRule="auto"/>
    </w:pPr>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6C32D0"/>
    <w:pPr>
      <w:spacing w:before="0" w:after="0" w:line="240" w:lineRule="auto"/>
    </w:pPr>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6C32D0"/>
    <w:pPr>
      <w:spacing w:before="0" w:after="0" w:line="240" w:lineRule="auto"/>
    </w:pPr>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6C32D0"/>
    <w:pPr>
      <w:spacing w:before="0" w:after="0" w:line="240" w:lineRule="auto"/>
    </w:pPr>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1">
    <w:name w:val="Medium Grid 1 - Accent 21"/>
    <w:basedOn w:val="TableNormal"/>
    <w:next w:val="MediumGrid1-Accent2"/>
    <w:uiPriority w:val="67"/>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6C32D0"/>
    <w:pPr>
      <w:spacing w:before="0"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semiHidden/>
    <w:unhideWhenUsed/>
    <w:rsid w:val="006C32D0"/>
    <w:pPr>
      <w:spacing w:before="0" w:after="0" w:line="240" w:lineRule="auto"/>
    </w:pPr>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semiHidden/>
    <w:unhideWhenUsed/>
    <w:rsid w:val="006C32D0"/>
    <w:pPr>
      <w:spacing w:before="0" w:after="0" w:line="240" w:lineRule="auto"/>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semiHidden/>
    <w:unhideWhenUsed/>
    <w:rsid w:val="006C32D0"/>
    <w:pPr>
      <w:spacing w:before="0" w:after="0" w:line="240" w:lineRule="auto"/>
    </w:pPr>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semiHidden/>
    <w:unhideWhenUsed/>
    <w:rsid w:val="006C32D0"/>
    <w:pPr>
      <w:spacing w:before="0"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semiHidden/>
    <w:unhideWhenUsed/>
    <w:rsid w:val="006C32D0"/>
    <w:pPr>
      <w:spacing w:before="0" w:after="0" w:line="240" w:lineRule="auto"/>
    </w:pPr>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next w:val="PlainTable1"/>
    <w:uiPriority w:val="41"/>
    <w:rsid w:val="006C32D0"/>
    <w:pPr>
      <w:spacing w:before="0"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6C32D0"/>
    <w:pPr>
      <w:spacing w:before="0"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6C32D0"/>
    <w:pPr>
      <w:spacing w:before="0"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6C32D0"/>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6C32D0"/>
    <w:pPr>
      <w:spacing w:before="0"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uiPriority w:val="99"/>
    <w:semiHidden/>
    <w:unhideWhenUsed/>
    <w:rsid w:val="006C32D0"/>
    <w:pPr>
      <w:spacing w:before="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6C32D0"/>
    <w:pPr>
      <w:spacing w:before="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6C32D0"/>
    <w:pPr>
      <w:spacing w:before="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6C32D0"/>
    <w:pPr>
      <w:spacing w:before="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6C32D0"/>
    <w:pPr>
      <w:spacing w:before="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6C32D0"/>
    <w:pPr>
      <w:spacing w:before="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6C32D0"/>
    <w:pPr>
      <w:spacing w:before="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6C32D0"/>
    <w:pPr>
      <w:spacing w:before="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6C32D0"/>
    <w:pPr>
      <w:spacing w:before="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6C32D0"/>
    <w:pPr>
      <w:spacing w:before="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6C32D0"/>
    <w:pPr>
      <w:spacing w:before="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6C32D0"/>
    <w:pPr>
      <w:spacing w:before="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6C32D0"/>
    <w:pPr>
      <w:spacing w:before="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6C32D0"/>
    <w:pPr>
      <w:spacing w:before="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6C32D0"/>
    <w:pPr>
      <w:spacing w:before="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6C32D0"/>
    <w:pPr>
      <w:spacing w:before="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6C32D0"/>
    <w:pPr>
      <w:spacing w:before="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6C32D0"/>
    <w:pPr>
      <w:spacing w:before="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6C32D0"/>
    <w:pPr>
      <w:spacing w:before="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6C32D0"/>
    <w:pPr>
      <w:spacing w:before="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6C32D0"/>
    <w:pPr>
      <w:spacing w:before="0"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1">
    <w:name w:val="Table List 11"/>
    <w:basedOn w:val="TableNormal"/>
    <w:next w:val="TableList1"/>
    <w:uiPriority w:val="99"/>
    <w:semiHidden/>
    <w:unhideWhenUsed/>
    <w:rsid w:val="006C32D0"/>
    <w:pPr>
      <w:spacing w:before="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6C32D0"/>
    <w:pPr>
      <w:spacing w:before="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6C32D0"/>
    <w:pPr>
      <w:spacing w:before="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6C32D0"/>
    <w:pPr>
      <w:spacing w:before="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6C32D0"/>
    <w:pPr>
      <w:spacing w:before="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6C32D0"/>
    <w:pPr>
      <w:spacing w:before="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6C32D0"/>
    <w:pPr>
      <w:spacing w:before="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6C32D0"/>
    <w:pPr>
      <w:spacing w:before="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6C32D0"/>
    <w:pPr>
      <w:spacing w:before="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6C32D0"/>
    <w:pPr>
      <w:spacing w:before="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6C32D0"/>
    <w:pPr>
      <w:spacing w:before="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6C32D0"/>
    <w:pPr>
      <w:spacing w:before="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
    <w:name w:val="Body"/>
    <w:basedOn w:val="Normal"/>
    <w:qFormat/>
    <w:rsid w:val="006C32D0"/>
    <w:pPr>
      <w:spacing w:before="0" w:after="0" w:line="260" w:lineRule="exact"/>
    </w:pPr>
    <w:rPr>
      <w:rFonts w:ascii="Georgia" w:eastAsia="Times New Roman" w:hAnsi="Georgia"/>
      <w:color w:val="595959"/>
      <w:szCs w:val="24"/>
    </w:rPr>
  </w:style>
  <w:style w:type="paragraph" w:customStyle="1" w:styleId="Head">
    <w:name w:val="Head"/>
    <w:qFormat/>
    <w:rsid w:val="006C32D0"/>
    <w:pPr>
      <w:numPr>
        <w:numId w:val="20"/>
      </w:numPr>
      <w:tabs>
        <w:tab w:val="num" w:pos="397"/>
      </w:tabs>
      <w:spacing w:before="0" w:after="0" w:line="340" w:lineRule="exact"/>
      <w:ind w:left="0" w:firstLine="0"/>
    </w:pPr>
    <w:rPr>
      <w:rFonts w:eastAsia="Times New Roman" w:cs="Times New Roman"/>
      <w:bCs/>
      <w:color w:val="000000"/>
      <w:sz w:val="28"/>
      <w:szCs w:val="28"/>
      <w:lang w:val="en-US"/>
    </w:rPr>
  </w:style>
  <w:style w:type="paragraph" w:customStyle="1" w:styleId="BodyLetter">
    <w:name w:val="Body Letter"/>
    <w:rsid w:val="006C32D0"/>
    <w:pPr>
      <w:spacing w:before="0" w:after="0" w:line="264" w:lineRule="exact"/>
    </w:pPr>
    <w:rPr>
      <w:rFonts w:ascii="Georgia" w:eastAsia="Times New Roman" w:hAnsi="Georgia"/>
      <w:color w:val="000000"/>
      <w:szCs w:val="24"/>
      <w:lang w:val="en-US"/>
    </w:rPr>
  </w:style>
  <w:style w:type="paragraph" w:customStyle="1" w:styleId="BasicParagraph">
    <w:name w:val="[Basic Paragraph]"/>
    <w:basedOn w:val="Normal"/>
    <w:uiPriority w:val="99"/>
    <w:rsid w:val="006C32D0"/>
    <w:pPr>
      <w:widowControl w:val="0"/>
      <w:autoSpaceDE w:val="0"/>
      <w:autoSpaceDN w:val="0"/>
      <w:adjustRightInd w:val="0"/>
      <w:spacing w:before="0" w:after="0" w:line="288" w:lineRule="auto"/>
      <w:textAlignment w:val="center"/>
    </w:pPr>
    <w:rPr>
      <w:rFonts w:ascii="MinionPro-Regular" w:eastAsia="Times New Roman" w:hAnsi="MinionPro-Regular" w:cs="MinionPro-Regular"/>
      <w:color w:val="000000"/>
      <w:szCs w:val="24"/>
    </w:rPr>
  </w:style>
  <w:style w:type="paragraph" w:customStyle="1" w:styleId="MFBody">
    <w:name w:val="MF Body"/>
    <w:basedOn w:val="Normal"/>
    <w:rsid w:val="006C32D0"/>
    <w:pPr>
      <w:spacing w:before="0" w:after="0" w:line="260" w:lineRule="exact"/>
    </w:pPr>
    <w:rPr>
      <w:rFonts w:ascii="Georgia" w:eastAsia="Times New Roman" w:hAnsi="Georgia"/>
      <w:color w:val="000000"/>
      <w:szCs w:val="24"/>
    </w:rPr>
  </w:style>
  <w:style w:type="paragraph" w:customStyle="1" w:styleId="MF">
    <w:name w:val="MF"/>
    <w:qFormat/>
    <w:rsid w:val="006C32D0"/>
    <w:pPr>
      <w:spacing w:before="0" w:after="0" w:line="500" w:lineRule="exact"/>
    </w:pPr>
    <w:rPr>
      <w:rFonts w:eastAsia="Times New Roman" w:cs="Times New Roman"/>
      <w:bCs/>
      <w:color w:val="7F7F7F"/>
      <w:sz w:val="48"/>
      <w:szCs w:val="28"/>
      <w:lang w:val="en-US"/>
    </w:rPr>
  </w:style>
  <w:style w:type="paragraph" w:customStyle="1" w:styleId="MFTitle">
    <w:name w:val="MF Title"/>
    <w:qFormat/>
    <w:rsid w:val="006C32D0"/>
    <w:pPr>
      <w:spacing w:before="0" w:after="0" w:line="400" w:lineRule="exact"/>
    </w:pPr>
    <w:rPr>
      <w:rFonts w:eastAsia="Times New Roman" w:cs="Times New Roman"/>
      <w:bCs/>
      <w:sz w:val="36"/>
      <w:szCs w:val="28"/>
      <w:lang w:val="en-US"/>
    </w:rPr>
  </w:style>
  <w:style w:type="paragraph" w:customStyle="1" w:styleId="MFDate">
    <w:name w:val="MF Date"/>
    <w:qFormat/>
    <w:rsid w:val="006C32D0"/>
    <w:pPr>
      <w:spacing w:before="0" w:after="0" w:line="260" w:lineRule="exact"/>
    </w:pPr>
    <w:rPr>
      <w:rFonts w:eastAsia="Times New Roman" w:cs="Times New Roman"/>
      <w:bCs/>
      <w:szCs w:val="28"/>
      <w:lang w:val="en-US"/>
    </w:rPr>
  </w:style>
  <w:style w:type="paragraph" w:customStyle="1" w:styleId="MFsectionheading">
    <w:name w:val="MF section heading"/>
    <w:qFormat/>
    <w:rsid w:val="006C32D0"/>
    <w:pPr>
      <w:numPr>
        <w:numId w:val="21"/>
      </w:numPr>
      <w:tabs>
        <w:tab w:val="num" w:pos="397"/>
      </w:tabs>
      <w:spacing w:before="0" w:after="0" w:line="340" w:lineRule="exact"/>
      <w:ind w:left="397" w:hanging="397"/>
    </w:pPr>
    <w:rPr>
      <w:rFonts w:ascii="Georgia" w:eastAsia="Times New Roman" w:hAnsi="Georgia"/>
      <w:color w:val="595959"/>
      <w:sz w:val="28"/>
      <w:szCs w:val="24"/>
      <w:lang w:val="en-US"/>
    </w:rPr>
  </w:style>
  <w:style w:type="paragraph" w:customStyle="1" w:styleId="MFnumberedbody">
    <w:name w:val="MF numbered body"/>
    <w:qFormat/>
    <w:rsid w:val="006C32D0"/>
    <w:pPr>
      <w:numPr>
        <w:numId w:val="22"/>
      </w:numPr>
      <w:tabs>
        <w:tab w:val="clear" w:pos="284"/>
        <w:tab w:val="num" w:pos="397"/>
      </w:tabs>
      <w:spacing w:before="0" w:after="0" w:line="260" w:lineRule="exact"/>
      <w:ind w:left="397" w:hanging="397"/>
    </w:pPr>
    <w:rPr>
      <w:rFonts w:ascii="Georgia" w:eastAsia="Times New Roman" w:hAnsi="Georgia"/>
      <w:b/>
      <w:szCs w:val="24"/>
      <w:lang w:val="en-US"/>
    </w:rPr>
  </w:style>
  <w:style w:type="paragraph" w:customStyle="1" w:styleId="BodyDispatch">
    <w:name w:val="Body Dispatch"/>
    <w:rsid w:val="006C32D0"/>
    <w:pPr>
      <w:spacing w:before="0" w:after="0" w:line="264" w:lineRule="exact"/>
      <w:contextualSpacing/>
    </w:pPr>
    <w:rPr>
      <w:rFonts w:ascii="Georgia" w:eastAsia="Times New Roman" w:hAnsi="Georgia"/>
      <w:szCs w:val="24"/>
      <w:lang w:val="en-US"/>
    </w:rPr>
  </w:style>
  <w:style w:type="paragraph" w:customStyle="1" w:styleId="DHead">
    <w:name w:val="DHead"/>
    <w:qFormat/>
    <w:rsid w:val="006C32D0"/>
    <w:pPr>
      <w:spacing w:before="0" w:after="0" w:line="240" w:lineRule="auto"/>
      <w:jc w:val="center"/>
    </w:pPr>
    <w:rPr>
      <w:rFonts w:ascii="Georgia" w:eastAsia="Times New Roman" w:hAnsi="Georgia"/>
      <w:b/>
      <w:szCs w:val="24"/>
      <w:lang w:val="en-US"/>
    </w:rPr>
  </w:style>
  <w:style w:type="paragraph" w:customStyle="1" w:styleId="Numberedbody">
    <w:name w:val="Numbered body"/>
    <w:basedOn w:val="Body"/>
    <w:qFormat/>
    <w:rsid w:val="006C32D0"/>
    <w:pPr>
      <w:ind w:left="369" w:hanging="369"/>
    </w:pPr>
  </w:style>
  <w:style w:type="paragraph" w:customStyle="1" w:styleId="Copies">
    <w:name w:val="Copies"/>
    <w:basedOn w:val="Normal"/>
    <w:next w:val="Normal"/>
    <w:rsid w:val="006C32D0"/>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val="en-GB" w:eastAsia="en-GB"/>
    </w:rPr>
  </w:style>
  <w:style w:type="paragraph" w:customStyle="1" w:styleId="Default">
    <w:name w:val="Default"/>
    <w:rsid w:val="006C32D0"/>
    <w:pPr>
      <w:autoSpaceDE w:val="0"/>
      <w:autoSpaceDN w:val="0"/>
      <w:adjustRightInd w:val="0"/>
      <w:spacing w:before="0" w:after="0" w:line="240" w:lineRule="auto"/>
    </w:pPr>
    <w:rPr>
      <w:rFonts w:ascii="Georgia" w:eastAsia="Times New Roman" w:hAnsi="Georgia" w:cs="Georgia"/>
      <w:color w:val="000000"/>
      <w:sz w:val="24"/>
      <w:szCs w:val="24"/>
      <w:lang w:val="en-US" w:eastAsia="en-IE"/>
    </w:rPr>
  </w:style>
  <w:style w:type="paragraph" w:customStyle="1" w:styleId="Text1">
    <w:name w:val="Text 1"/>
    <w:basedOn w:val="Normal"/>
    <w:rsid w:val="006C32D0"/>
    <w:pPr>
      <w:spacing w:before="0" w:line="240" w:lineRule="auto"/>
      <w:ind w:left="482"/>
      <w:jc w:val="both"/>
    </w:pPr>
    <w:rPr>
      <w:rFonts w:ascii="Times New Roman" w:eastAsia="Times New Roman" w:hAnsi="Times New Roman" w:cs="Times New Roman"/>
      <w:sz w:val="24"/>
      <w:szCs w:val="20"/>
      <w:lang w:val="en-GB" w:eastAsia="en-GB"/>
    </w:rPr>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6C32D0"/>
    <w:rPr>
      <w:rFonts w:ascii="Arial" w:hAnsi="Arial"/>
      <w:b/>
      <w:kern w:val="28"/>
      <w:sz w:val="28"/>
      <w:lang w:val="en-GB" w:eastAsia="en-GB"/>
    </w:rPr>
  </w:style>
  <w:style w:type="character" w:styleId="UnresolvedMention">
    <w:name w:val="Unresolved Mention"/>
    <w:basedOn w:val="DefaultParagraphFont"/>
    <w:uiPriority w:val="99"/>
    <w:semiHidden/>
    <w:unhideWhenUsed/>
    <w:rsid w:val="006C32D0"/>
    <w:rPr>
      <w:color w:val="808080"/>
      <w:shd w:val="clear" w:color="auto" w:fill="E6E6E6"/>
    </w:rPr>
  </w:style>
  <w:style w:type="paragraph" w:styleId="Revision">
    <w:name w:val="Revision"/>
    <w:hidden/>
    <w:uiPriority w:val="99"/>
    <w:semiHidden/>
    <w:rsid w:val="00A06C30"/>
    <w:pPr>
      <w:spacing w:before="0"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4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www.psc-intosai.org/data/files/1E/96/00/30/4EBF6510C0EA0E65CA5818A8/ev-is..." TargetMode="External"/><Relationship Id="rId2" Type="http://schemas.openxmlformats.org/officeDocument/2006/relationships/hyperlink" Target="http://www.psc-intosai.org/data/files/70/47/89/DB/90B07510C0EA0E65CA5818A8/Designing-performance-audits_-setting-audit-questions.pdf" TargetMode="External"/><Relationship Id="rId1" Type="http://schemas.openxmlformats.org/officeDocument/2006/relationships/hyperlink" Target="http://www.intosai.org/issai-executive-summaries/detail/detail/News/issai-3100-performance-audit-guidelines-key-principle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ms\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2FC59549C841649404208BE17AB7B3"/>
        <w:category>
          <w:name w:val="General"/>
          <w:gallery w:val="placeholder"/>
        </w:category>
        <w:types>
          <w:type w:val="bbPlcHdr"/>
        </w:types>
        <w:behaviors>
          <w:behavior w:val="content"/>
        </w:behaviors>
        <w:guid w:val="{F8205F0A-F7D8-4255-899E-4D097B7B0725}"/>
      </w:docPartPr>
      <w:docPartBody>
        <w:p w:rsidR="00F561E4" w:rsidRDefault="00627074" w:rsidP="00627074">
          <w:pPr>
            <w:pStyle w:val="FC2FC59549C841649404208BE17AB7B3"/>
          </w:pPr>
          <w:r>
            <w:rPr>
              <w:rStyle w:val="PlaceholderText"/>
            </w:rPr>
            <w:t>report location</w:t>
          </w:r>
        </w:p>
      </w:docPartBody>
    </w:docPart>
    <w:docPart>
      <w:docPartPr>
        <w:name w:val="231552A55B404A6B90D4D7545D4628C2"/>
        <w:category>
          <w:name w:val="General"/>
          <w:gallery w:val="placeholder"/>
        </w:category>
        <w:types>
          <w:type w:val="bbPlcHdr"/>
        </w:types>
        <w:behaviors>
          <w:behavior w:val="content"/>
        </w:behaviors>
        <w:guid w:val="{F534867D-4F27-4AF0-976C-7477B47E77AB}"/>
      </w:docPartPr>
      <w:docPartBody>
        <w:p w:rsidR="00F561E4" w:rsidRDefault="00627074" w:rsidP="00627074">
          <w:pPr>
            <w:pStyle w:val="231552A55B404A6B90D4D7545D4628C2"/>
          </w:pPr>
          <w:r>
            <w:rPr>
              <w:rStyle w:val="PlaceholderText"/>
            </w:rPr>
            <w:t>Report country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omponent/view/resources/fonts/">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0577F"/>
    <w:rsid w:val="00046D04"/>
    <w:rsid w:val="00073973"/>
    <w:rsid w:val="00124A47"/>
    <w:rsid w:val="001842F5"/>
    <w:rsid w:val="00234B8B"/>
    <w:rsid w:val="002F0B52"/>
    <w:rsid w:val="00372403"/>
    <w:rsid w:val="003C3770"/>
    <w:rsid w:val="003C5A28"/>
    <w:rsid w:val="00404AF6"/>
    <w:rsid w:val="004630C4"/>
    <w:rsid w:val="0048798F"/>
    <w:rsid w:val="004A20E8"/>
    <w:rsid w:val="00523F6C"/>
    <w:rsid w:val="005D5F0D"/>
    <w:rsid w:val="005E07A1"/>
    <w:rsid w:val="00627074"/>
    <w:rsid w:val="006B41F0"/>
    <w:rsid w:val="0071250F"/>
    <w:rsid w:val="0075488E"/>
    <w:rsid w:val="0082456E"/>
    <w:rsid w:val="0083184D"/>
    <w:rsid w:val="008A6F9F"/>
    <w:rsid w:val="00A33719"/>
    <w:rsid w:val="00A74E51"/>
    <w:rsid w:val="00AE43EB"/>
    <w:rsid w:val="00B1336C"/>
    <w:rsid w:val="00B24CA6"/>
    <w:rsid w:val="00E95F64"/>
    <w:rsid w:val="00F02102"/>
    <w:rsid w:val="00F561E4"/>
    <w:rsid w:val="00F83435"/>
    <w:rsid w:val="00FB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074"/>
    <w:rPr>
      <w:color w:val="808080"/>
    </w:rPr>
  </w:style>
  <w:style w:type="paragraph" w:customStyle="1" w:styleId="FC2FC59549C841649404208BE17AB7B3">
    <w:name w:val="FC2FC59549C841649404208BE17AB7B3"/>
    <w:rsid w:val="00627074"/>
    <w:rPr>
      <w:lang w:val="en-US" w:eastAsia="en-US"/>
    </w:rPr>
  </w:style>
  <w:style w:type="paragraph" w:customStyle="1" w:styleId="231552A55B404A6B90D4D7545D4628C2">
    <w:name w:val="231552A55B404A6B90D4D7545D4628C2"/>
    <w:rsid w:val="0062707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dataSource":"ColourThemes","displayColumn":"displayName","hideIfNoUserInteractionRequired":false,"distinct":true,"required":true,"autoSelectFirstOption":false,"defaultValue":"3","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1fAuXsHsoiaRV3gJB7SNfg=="},{"name":"ReportLocation","value":"TWCzxzGaVv/noqKfmWFd3g=="},{"name":"ReportCountry","value":"nBoaWl++UMM5RwVrtZXUvg=="}]}]]></TemplafyFormConfiguration>
</file>

<file path=customXml/item3.xml><?xml version="1.0" encoding="utf-8"?>
<TemplafyTemplateConfiguration><![CDATA[{"elementsMetadata":[{"type":"richTextContentControl","id":"b9af1be6-eaa6-461c-9afd-341c8386f6c1","elementConfiguration":{"format":"d MMMM yyyy","binding":"Form.ReportDate","removeAndKeepContent":false,"disableUpdates":false,"type":"date"}},{"type":"richTextContentControl","id":"ef9519b1-eb2f-4d35-a9ba-77480383d51d","elementConfiguration":{"binding":"Form.ReportLocation","removeAndKeepContent":false,"disableUpdates":false,"type":"text"}},{"type":"richTextContentControl","id":"9fe4f9ee-587b-496c-90fe-33d7988018fb","elementConfiguration":{"binding":"Form.ReportCountry","removeAndKeepContent":false,"disableUpdates":false,"type":"text"}},{"type":"richTextContentControl","id":"91484fc5-bac0-4c77-b22d-a577c12cab9e","elementConfiguration":{"binding":"Form.ReportLocation","removeAndKeepContent":false,"disableUpdates":false,"type":"text"}},{"type":"richTextContentControl","id":"c3409b28-1a25-4cee-9f48-643a6a10cc62","elementConfiguration":{"binding":"Form.ReportCountry","removeAndKeepContent":false,"disableUpdates":false,"type":"text"}},{"type":"richTextContentControl","id":"924076cf-9e0a-4faa-b22e-22248edfb818","elementConfiguration":{"format":"d MMMM yyyy","binding":"Form.ReportDate","removeAndKeepContent":false,"disableUpdates":false,"type":"date"}},{"type":"richTextContentControl","id":"4bb6cce9-0c09-4d3b-ac04-f1c246451952","elementConfiguration":{"binding":"Form.ReportLocation","removeAndKeepContent":false,"disableUpdates":false,"type":"text"}},{"type":"richTextContentControl","id":"2c5e731a-e295-4450-8bd4-c986aee8e349","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Props1.xml><?xml version="1.0" encoding="utf-8"?>
<ds:datastoreItem xmlns:ds="http://schemas.openxmlformats.org/officeDocument/2006/customXml" ds:itemID="{4BEEC2CC-5820-4934-B3F0-A42740195F87}">
  <ds:schemaRefs>
    <ds:schemaRef ds:uri="http://schemas.openxmlformats.org/officeDocument/2006/bibliography"/>
  </ds:schemaRefs>
</ds:datastoreItem>
</file>

<file path=customXml/itemProps2.xml><?xml version="1.0" encoding="utf-8"?>
<ds:datastoreItem xmlns:ds="http://schemas.openxmlformats.org/officeDocument/2006/customXml" ds:itemID="{AC9D8980-C987-48AF-BFD7-20D6444F7008}">
  <ds:schemaRefs/>
</ds:datastoreItem>
</file>

<file path=customXml/itemProps3.xml><?xml version="1.0" encoding="utf-8"?>
<ds:datastoreItem xmlns:ds="http://schemas.openxmlformats.org/officeDocument/2006/customXml" ds:itemID="{A7AE4FFB-B547-437A-A56E-613A8F346671}">
  <ds:schemaRefs/>
</ds:datastoreItem>
</file>

<file path=docProps/app.xml><?xml version="1.0" encoding="utf-8"?>
<Properties xmlns="http://schemas.openxmlformats.org/officeDocument/2006/extended-properties" xmlns:vt="http://schemas.openxmlformats.org/officeDocument/2006/docPropsVTypes">
  <Template>GF Report Template 1 Column.dotx</Template>
  <TotalTime>15</TotalTime>
  <Pages>10</Pages>
  <Words>3661</Words>
  <Characters>20870</Characters>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2019-02-07T01:49:00Z</cp:lastPrinted>
  <dcterms:created xsi:type="dcterms:W3CDTF">2022-12-06T14:26:00Z</dcterms:created>
  <dcterms:modified xsi:type="dcterms:W3CDTF">2022-12-08T09:47:00Z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ies>
</file>